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E9F" w:rsidRDefault="00050E9F" w:rsidP="007318AF">
      <w:pPr>
        <w:jc w:val="center"/>
        <w:rPr>
          <w:rFonts w:ascii="Times New Roman" w:hAnsi="Times New Roman" w:cs="Times New Roman"/>
          <w:sz w:val="44"/>
        </w:rPr>
      </w:pPr>
    </w:p>
    <w:p w:rsidR="00050E9F" w:rsidRDefault="00050E9F" w:rsidP="007318AF">
      <w:pPr>
        <w:jc w:val="center"/>
        <w:rPr>
          <w:rFonts w:ascii="Times New Roman" w:hAnsi="Times New Roman" w:cs="Times New Roman"/>
          <w:sz w:val="44"/>
        </w:rPr>
      </w:pPr>
    </w:p>
    <w:p w:rsidR="00050E9F" w:rsidRDefault="00050E9F" w:rsidP="007318AF">
      <w:pPr>
        <w:jc w:val="center"/>
        <w:rPr>
          <w:rFonts w:ascii="Times New Roman" w:hAnsi="Times New Roman" w:cs="Times New Roman"/>
          <w:sz w:val="44"/>
        </w:rPr>
      </w:pPr>
    </w:p>
    <w:p w:rsidR="00050E9F" w:rsidRDefault="00050E9F" w:rsidP="007318AF">
      <w:pPr>
        <w:jc w:val="center"/>
        <w:rPr>
          <w:rFonts w:ascii="Times New Roman" w:hAnsi="Times New Roman" w:cs="Times New Roman"/>
          <w:sz w:val="44"/>
        </w:rPr>
      </w:pPr>
    </w:p>
    <w:p w:rsidR="00050E9F" w:rsidRDefault="00050E9F" w:rsidP="007318AF">
      <w:pPr>
        <w:jc w:val="center"/>
        <w:rPr>
          <w:rFonts w:ascii="Times New Roman" w:hAnsi="Times New Roman" w:cs="Times New Roman"/>
          <w:sz w:val="44"/>
        </w:rPr>
      </w:pPr>
    </w:p>
    <w:p w:rsidR="002E376F" w:rsidRPr="00050E9F" w:rsidRDefault="007318AF" w:rsidP="007318AF">
      <w:pPr>
        <w:jc w:val="center"/>
        <w:rPr>
          <w:rFonts w:ascii="Times New Roman" w:hAnsi="Times New Roman" w:cs="Times New Roman"/>
          <w:sz w:val="44"/>
        </w:rPr>
      </w:pPr>
      <w:r w:rsidRPr="00050E9F">
        <w:rPr>
          <w:rFonts w:ascii="Times New Roman" w:hAnsi="Times New Roman" w:cs="Times New Roman"/>
          <w:sz w:val="44"/>
        </w:rPr>
        <w:t>ЖУРНАЛ УЧЕТА И СОСТОЯНИЯ ОГНЕТУШИТЕЛЕЙ</w:t>
      </w:r>
    </w:p>
    <w:p w:rsidR="007318AF" w:rsidRPr="00050E9F" w:rsidRDefault="007318AF" w:rsidP="007318AF">
      <w:pPr>
        <w:jc w:val="center"/>
        <w:rPr>
          <w:rFonts w:ascii="Times New Roman" w:hAnsi="Times New Roman" w:cs="Times New Roman"/>
        </w:rPr>
      </w:pPr>
      <w:r w:rsidRPr="00050E9F">
        <w:rPr>
          <w:rFonts w:ascii="Times New Roman" w:hAnsi="Times New Roman" w:cs="Times New Roman"/>
        </w:rPr>
        <w:t>______________________________________________________________________</w:t>
      </w:r>
    </w:p>
    <w:p w:rsidR="007318AF" w:rsidRPr="00050E9F" w:rsidRDefault="007318AF" w:rsidP="007318AF">
      <w:pPr>
        <w:jc w:val="center"/>
        <w:rPr>
          <w:rFonts w:ascii="Times New Roman" w:hAnsi="Times New Roman" w:cs="Times New Roman"/>
          <w:sz w:val="28"/>
        </w:rPr>
      </w:pPr>
      <w:r w:rsidRPr="00050E9F">
        <w:rPr>
          <w:rFonts w:ascii="Times New Roman" w:hAnsi="Times New Roman" w:cs="Times New Roman"/>
          <w:sz w:val="28"/>
        </w:rPr>
        <w:t>(наименование организации)</w:t>
      </w:r>
    </w:p>
    <w:p w:rsidR="007318AF" w:rsidRPr="00050E9F" w:rsidRDefault="007318AF" w:rsidP="007318AF">
      <w:pPr>
        <w:jc w:val="center"/>
        <w:rPr>
          <w:rFonts w:ascii="Times New Roman" w:hAnsi="Times New Roman" w:cs="Times New Roman"/>
        </w:rPr>
      </w:pPr>
    </w:p>
    <w:p w:rsidR="007318AF" w:rsidRPr="00050E9F" w:rsidRDefault="007318AF" w:rsidP="007318AF">
      <w:pPr>
        <w:jc w:val="center"/>
        <w:rPr>
          <w:rFonts w:ascii="Times New Roman" w:hAnsi="Times New Roman" w:cs="Times New Roman"/>
        </w:rPr>
      </w:pPr>
    </w:p>
    <w:p w:rsidR="007318AF" w:rsidRPr="00050E9F" w:rsidRDefault="007318AF" w:rsidP="007318AF">
      <w:pPr>
        <w:jc w:val="center"/>
        <w:rPr>
          <w:rFonts w:ascii="Times New Roman" w:hAnsi="Times New Roman" w:cs="Times New Roman"/>
        </w:rPr>
      </w:pPr>
    </w:p>
    <w:p w:rsidR="007318AF" w:rsidRPr="00050E9F" w:rsidRDefault="007318AF" w:rsidP="007318AF">
      <w:pPr>
        <w:jc w:val="center"/>
        <w:rPr>
          <w:rFonts w:ascii="Times New Roman" w:hAnsi="Times New Roman" w:cs="Times New Roman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050E9F" w:rsidRDefault="00050E9F" w:rsidP="007318AF">
      <w:pPr>
        <w:rPr>
          <w:rFonts w:ascii="Times New Roman" w:hAnsi="Times New Roman" w:cs="Times New Roman"/>
          <w:sz w:val="28"/>
        </w:rPr>
      </w:pPr>
    </w:p>
    <w:p w:rsidR="007318AF" w:rsidRPr="00050E9F" w:rsidRDefault="007318AF" w:rsidP="00050E9F">
      <w:pPr>
        <w:jc w:val="right"/>
        <w:rPr>
          <w:rFonts w:ascii="Times New Roman" w:hAnsi="Times New Roman" w:cs="Times New Roman"/>
          <w:sz w:val="28"/>
        </w:rPr>
      </w:pPr>
      <w:r w:rsidRPr="00050E9F">
        <w:rPr>
          <w:rFonts w:ascii="Times New Roman" w:hAnsi="Times New Roman" w:cs="Times New Roman"/>
          <w:sz w:val="28"/>
        </w:rPr>
        <w:t>Начат: «____» _________________ 20</w:t>
      </w:r>
      <w:r w:rsidR="00817E95">
        <w:rPr>
          <w:rFonts w:ascii="Times New Roman" w:hAnsi="Times New Roman" w:cs="Times New Roman"/>
          <w:sz w:val="28"/>
        </w:rPr>
        <w:t>__</w:t>
      </w:r>
      <w:r w:rsidRPr="00050E9F">
        <w:rPr>
          <w:rFonts w:ascii="Times New Roman" w:hAnsi="Times New Roman" w:cs="Times New Roman"/>
          <w:sz w:val="28"/>
        </w:rPr>
        <w:t xml:space="preserve"> г. </w:t>
      </w:r>
    </w:p>
    <w:p w:rsidR="007318AF" w:rsidRPr="00050E9F" w:rsidRDefault="007318AF" w:rsidP="00050E9F">
      <w:pPr>
        <w:jc w:val="right"/>
        <w:rPr>
          <w:rFonts w:ascii="Times New Roman" w:hAnsi="Times New Roman" w:cs="Times New Roman"/>
          <w:sz w:val="28"/>
        </w:rPr>
      </w:pPr>
      <w:r w:rsidRPr="00050E9F">
        <w:rPr>
          <w:rFonts w:ascii="Times New Roman" w:hAnsi="Times New Roman" w:cs="Times New Roman"/>
          <w:sz w:val="28"/>
        </w:rPr>
        <w:t>Окончен: «____» _________________ 20</w:t>
      </w:r>
      <w:r w:rsidR="00817E95">
        <w:rPr>
          <w:rFonts w:ascii="Times New Roman" w:hAnsi="Times New Roman" w:cs="Times New Roman"/>
          <w:sz w:val="28"/>
        </w:rPr>
        <w:t>__</w:t>
      </w:r>
      <w:bookmarkStart w:id="0" w:name="_GoBack"/>
      <w:bookmarkEnd w:id="0"/>
      <w:r w:rsidRPr="00050E9F">
        <w:rPr>
          <w:rFonts w:ascii="Times New Roman" w:hAnsi="Times New Roman" w:cs="Times New Roman"/>
          <w:sz w:val="28"/>
        </w:rPr>
        <w:t xml:space="preserve"> г.</w:t>
      </w:r>
    </w:p>
    <w:tbl>
      <w:tblPr>
        <w:tblW w:w="14886" w:type="dxa"/>
        <w:tblInd w:w="-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19"/>
        <w:gridCol w:w="1273"/>
        <w:gridCol w:w="1330"/>
        <w:gridCol w:w="400"/>
        <w:gridCol w:w="1041"/>
        <w:gridCol w:w="2149"/>
        <w:gridCol w:w="1603"/>
        <w:gridCol w:w="1539"/>
        <w:gridCol w:w="13"/>
        <w:gridCol w:w="1991"/>
        <w:gridCol w:w="2028"/>
      </w:tblGrid>
      <w:tr w:rsidR="007318AF" w:rsidRPr="00050E9F" w:rsidTr="00050E9F">
        <w:trPr>
          <w:trHeight w:val="542"/>
        </w:trPr>
        <w:tc>
          <w:tcPr>
            <w:tcW w:w="4522" w:type="dxa"/>
            <w:gridSpan w:val="4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  <w:sz w:val="24"/>
              </w:rPr>
            </w:pPr>
            <w:r w:rsidRPr="00050E9F">
              <w:rPr>
                <w:rFonts w:ascii="Times New Roman" w:hAnsi="Times New Roman" w:cs="Times New Roman"/>
                <w:sz w:val="24"/>
              </w:rPr>
              <w:lastRenderedPageBreak/>
              <w:t>Порядковый номер, присвоенный огнетушителю</w:t>
            </w:r>
          </w:p>
        </w:tc>
        <w:tc>
          <w:tcPr>
            <w:tcW w:w="6332" w:type="dxa"/>
            <w:gridSpan w:val="4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  <w:sz w:val="24"/>
              </w:rPr>
            </w:pPr>
            <w:r w:rsidRPr="00050E9F">
              <w:rPr>
                <w:rFonts w:ascii="Times New Roman" w:hAnsi="Times New Roman" w:cs="Times New Roman"/>
                <w:sz w:val="24"/>
              </w:rPr>
              <w:t>Условное обозначение огнетушителя</w:t>
            </w:r>
          </w:p>
        </w:tc>
        <w:tc>
          <w:tcPr>
            <w:tcW w:w="4032" w:type="dxa"/>
            <w:gridSpan w:val="3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  <w:sz w:val="24"/>
              </w:rPr>
            </w:pPr>
            <w:r w:rsidRPr="00050E9F">
              <w:rPr>
                <w:rFonts w:ascii="Times New Roman" w:hAnsi="Times New Roman" w:cs="Times New Roman"/>
                <w:sz w:val="24"/>
              </w:rPr>
              <w:t>Дата плановой перезарядки</w:t>
            </w:r>
          </w:p>
        </w:tc>
      </w:tr>
      <w:tr w:rsidR="007318AF" w:rsidRPr="00050E9F" w:rsidTr="00050E9F">
        <w:trPr>
          <w:trHeight w:val="523"/>
        </w:trPr>
        <w:tc>
          <w:tcPr>
            <w:tcW w:w="4522" w:type="dxa"/>
            <w:gridSpan w:val="4"/>
          </w:tcPr>
          <w:p w:rsidR="007318AF" w:rsidRPr="00050E9F" w:rsidRDefault="007318AF" w:rsidP="007318AF">
            <w:pPr>
              <w:ind w:left="12"/>
              <w:rPr>
                <w:rFonts w:ascii="Times New Roman" w:hAnsi="Times New Roman" w:cs="Times New Roman"/>
              </w:rPr>
            </w:pPr>
          </w:p>
        </w:tc>
        <w:tc>
          <w:tcPr>
            <w:tcW w:w="6332" w:type="dxa"/>
            <w:gridSpan w:val="4"/>
          </w:tcPr>
          <w:p w:rsidR="007318AF" w:rsidRPr="00050E9F" w:rsidRDefault="007318AF" w:rsidP="007318AF">
            <w:pPr>
              <w:ind w:left="12"/>
              <w:rPr>
                <w:rFonts w:ascii="Times New Roman" w:hAnsi="Times New Roman" w:cs="Times New Roman"/>
              </w:rPr>
            </w:pPr>
          </w:p>
        </w:tc>
        <w:tc>
          <w:tcPr>
            <w:tcW w:w="4032" w:type="dxa"/>
            <w:gridSpan w:val="3"/>
          </w:tcPr>
          <w:p w:rsidR="007318AF" w:rsidRPr="00050E9F" w:rsidRDefault="007318AF" w:rsidP="007318AF">
            <w:pPr>
              <w:ind w:left="12"/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478"/>
        </w:trPr>
        <w:tc>
          <w:tcPr>
            <w:tcW w:w="1519" w:type="dxa"/>
            <w:vMerge w:val="restart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Дата проверки</w:t>
            </w:r>
          </w:p>
        </w:tc>
        <w:tc>
          <w:tcPr>
            <w:tcW w:w="9348" w:type="dxa"/>
            <w:gridSpan w:val="8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Состояние огнетушителя</w:t>
            </w:r>
          </w:p>
        </w:tc>
        <w:tc>
          <w:tcPr>
            <w:tcW w:w="1991" w:type="dxa"/>
            <w:vMerge w:val="restart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Принятые меры по устранению выявленных недостатков</w:t>
            </w:r>
          </w:p>
        </w:tc>
        <w:tc>
          <w:tcPr>
            <w:tcW w:w="2028" w:type="dxa"/>
            <w:vMerge w:val="restart"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Должность, фамилия, инициалы и подпись ответственного лица</w:t>
            </w:r>
          </w:p>
        </w:tc>
      </w:tr>
      <w:tr w:rsidR="007318AF" w:rsidRPr="00050E9F" w:rsidTr="00050E9F">
        <w:trPr>
          <w:trHeight w:val="1762"/>
        </w:trPr>
        <w:tc>
          <w:tcPr>
            <w:tcW w:w="1519" w:type="dxa"/>
            <w:vMerge/>
            <w:vAlign w:val="center"/>
          </w:tcPr>
          <w:p w:rsidR="007318AF" w:rsidRPr="00050E9F" w:rsidRDefault="007318A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Состояние защитных покрытий</w:t>
            </w:r>
          </w:p>
        </w:tc>
        <w:tc>
          <w:tcPr>
            <w:tcW w:w="1330" w:type="dxa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Наличие четкой и понятной инструкции</w:t>
            </w:r>
          </w:p>
        </w:tc>
        <w:tc>
          <w:tcPr>
            <w:tcW w:w="1441" w:type="dxa"/>
            <w:gridSpan w:val="2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Исправность манометра, соответствие давления или масса газового баллона</w:t>
            </w:r>
          </w:p>
        </w:tc>
        <w:tc>
          <w:tcPr>
            <w:tcW w:w="2149" w:type="dxa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Состояние предохранительного устройства, гибкого шланга (при наличии) и распылителя</w:t>
            </w:r>
          </w:p>
        </w:tc>
        <w:tc>
          <w:tcPr>
            <w:tcW w:w="1603" w:type="dxa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Состояние ходовой части (для передвижного огнетушителя) и надежность крепления</w:t>
            </w:r>
          </w:p>
        </w:tc>
        <w:tc>
          <w:tcPr>
            <w:tcW w:w="1552" w:type="dxa"/>
            <w:gridSpan w:val="2"/>
            <w:vAlign w:val="center"/>
          </w:tcPr>
          <w:p w:rsidR="007318AF" w:rsidRPr="00050E9F" w:rsidRDefault="007318AF" w:rsidP="00050E9F">
            <w:pPr>
              <w:jc w:val="center"/>
              <w:rPr>
                <w:rFonts w:ascii="Times New Roman" w:hAnsi="Times New Roman" w:cs="Times New Roman"/>
              </w:rPr>
            </w:pPr>
            <w:r w:rsidRPr="00050E9F">
              <w:rPr>
                <w:rFonts w:ascii="Times New Roman" w:hAnsi="Times New Roman" w:cs="Times New Roman"/>
              </w:rPr>
              <w:t>Соответствие комплектации огнетушителя</w:t>
            </w:r>
          </w:p>
        </w:tc>
        <w:tc>
          <w:tcPr>
            <w:tcW w:w="1991" w:type="dxa"/>
            <w:vMerge/>
          </w:tcPr>
          <w:p w:rsidR="007318AF" w:rsidRPr="00050E9F" w:rsidRDefault="007318A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  <w:vMerge/>
          </w:tcPr>
          <w:p w:rsidR="007318AF" w:rsidRPr="00050E9F" w:rsidRDefault="007318A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731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1010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1010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1010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1010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  <w:tr w:rsidR="00050E9F" w:rsidRPr="00050E9F" w:rsidTr="00050E9F">
        <w:trPr>
          <w:trHeight w:val="1010"/>
        </w:trPr>
        <w:tc>
          <w:tcPr>
            <w:tcW w:w="1519" w:type="dxa"/>
            <w:vAlign w:val="center"/>
          </w:tcPr>
          <w:p w:rsidR="00050E9F" w:rsidRPr="00050E9F" w:rsidRDefault="00050E9F" w:rsidP="00050E9F">
            <w:pPr>
              <w:ind w:left="1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49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03" w:type="dxa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050E9F" w:rsidRPr="00050E9F" w:rsidRDefault="00050E9F" w:rsidP="00050E9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91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28" w:type="dxa"/>
          </w:tcPr>
          <w:p w:rsidR="00050E9F" w:rsidRPr="00050E9F" w:rsidRDefault="00050E9F">
            <w:pPr>
              <w:rPr>
                <w:rFonts w:ascii="Times New Roman" w:hAnsi="Times New Roman" w:cs="Times New Roman"/>
              </w:rPr>
            </w:pPr>
          </w:p>
        </w:tc>
      </w:tr>
    </w:tbl>
    <w:p w:rsidR="007318AF" w:rsidRPr="00050E9F" w:rsidRDefault="007318AF">
      <w:pPr>
        <w:rPr>
          <w:rFonts w:ascii="Times New Roman" w:hAnsi="Times New Roman" w:cs="Times New Roman"/>
        </w:rPr>
      </w:pPr>
    </w:p>
    <w:sectPr w:rsidR="007318AF" w:rsidRPr="00050E9F" w:rsidSect="007318A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8AF"/>
    <w:rsid w:val="00050E9F"/>
    <w:rsid w:val="002E376F"/>
    <w:rsid w:val="007318AF"/>
    <w:rsid w:val="00817E95"/>
    <w:rsid w:val="00846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E2EDF9-35DB-4038-B82E-28260BB35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aliases w:val="Мое оглавление"/>
    <w:basedOn w:val="a"/>
    <w:next w:val="a"/>
    <w:autoRedefine/>
    <w:uiPriority w:val="39"/>
    <w:unhideWhenUsed/>
    <w:rsid w:val="00846FD2"/>
    <w:pPr>
      <w:spacing w:after="100" w:line="259" w:lineRule="auto"/>
    </w:pPr>
    <w:rPr>
      <w:rFonts w:ascii="Times New Roman" w:eastAsia="Times New Roman" w:hAnsi="Times New Roman" w:cs="Times New Roman"/>
      <w:sz w:val="28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E9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50E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DA2A6F-31D3-4774-AA5C-1E060EEC7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3</cp:revision>
  <cp:lastPrinted>2020-11-30T06:27:00Z</cp:lastPrinted>
  <dcterms:created xsi:type="dcterms:W3CDTF">2020-11-30T06:09:00Z</dcterms:created>
  <dcterms:modified xsi:type="dcterms:W3CDTF">2021-02-19T08:58:00Z</dcterms:modified>
</cp:coreProperties>
</file>