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0" w:rsidRPr="002464A8" w:rsidRDefault="00107360" w:rsidP="009A688B">
      <w:pPr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107360" w:rsidRDefault="00107360" w:rsidP="009A688B">
      <w:pPr>
        <w:jc w:val="center"/>
        <w:rPr>
          <w:sz w:val="30"/>
          <w:szCs w:val="30"/>
        </w:rPr>
      </w:pPr>
      <w:r w:rsidRPr="006F7916">
        <w:rPr>
          <w:sz w:val="30"/>
          <w:szCs w:val="30"/>
        </w:rPr>
        <w:t>С</w:t>
      </w:r>
      <w:r>
        <w:rPr>
          <w:sz w:val="30"/>
          <w:szCs w:val="30"/>
        </w:rPr>
        <w:t>ОВЕТ</w:t>
      </w:r>
      <w:r w:rsidRPr="006F7916">
        <w:rPr>
          <w:sz w:val="30"/>
          <w:szCs w:val="30"/>
        </w:rPr>
        <w:t xml:space="preserve"> М</w:t>
      </w:r>
      <w:r>
        <w:rPr>
          <w:sz w:val="30"/>
          <w:szCs w:val="30"/>
        </w:rPr>
        <w:t>ИНИСТРОВ</w:t>
      </w:r>
    </w:p>
    <w:p w:rsidR="00107360" w:rsidRPr="006F7916" w:rsidRDefault="00107360" w:rsidP="009A688B">
      <w:pPr>
        <w:jc w:val="center"/>
        <w:rPr>
          <w:sz w:val="30"/>
          <w:szCs w:val="30"/>
        </w:rPr>
      </w:pPr>
      <w:r w:rsidRPr="006F7916">
        <w:rPr>
          <w:sz w:val="30"/>
          <w:szCs w:val="30"/>
        </w:rPr>
        <w:t>Р</w:t>
      </w:r>
      <w:r>
        <w:rPr>
          <w:sz w:val="30"/>
          <w:szCs w:val="30"/>
        </w:rPr>
        <w:t>ЕСПУБЛИКИ</w:t>
      </w:r>
      <w:r w:rsidRPr="006F7916">
        <w:rPr>
          <w:sz w:val="30"/>
          <w:szCs w:val="30"/>
        </w:rPr>
        <w:t xml:space="preserve"> Б</w:t>
      </w:r>
      <w:r>
        <w:rPr>
          <w:sz w:val="30"/>
          <w:szCs w:val="30"/>
        </w:rPr>
        <w:t>ЕЛАРУСЬ</w:t>
      </w:r>
    </w:p>
    <w:p w:rsidR="00107360" w:rsidRDefault="00107360" w:rsidP="00DD02CA">
      <w:pPr>
        <w:rPr>
          <w:sz w:val="30"/>
          <w:szCs w:val="30"/>
        </w:rPr>
      </w:pPr>
    </w:p>
    <w:p w:rsidR="00107360" w:rsidRDefault="00107360" w:rsidP="00DD02CA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107360" w:rsidRDefault="00107360" w:rsidP="006865AE">
      <w:pPr>
        <w:spacing w:line="360" w:lineRule="auto"/>
        <w:ind w:right="566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№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г. Минск</w:t>
      </w:r>
    </w:p>
    <w:p w:rsidR="00107360" w:rsidRPr="00CE769E" w:rsidRDefault="00107360" w:rsidP="006865AE">
      <w:pPr>
        <w:spacing w:line="480" w:lineRule="auto"/>
        <w:ind w:right="566"/>
        <w:rPr>
          <w:sz w:val="30"/>
          <w:szCs w:val="30"/>
        </w:rPr>
      </w:pPr>
    </w:p>
    <w:tbl>
      <w:tblPr>
        <w:tblW w:w="11218" w:type="dxa"/>
        <w:tblInd w:w="-106" w:type="dxa"/>
        <w:tblLook w:val="00A0"/>
      </w:tblPr>
      <w:tblGrid>
        <w:gridCol w:w="6096"/>
        <w:gridCol w:w="5122"/>
      </w:tblGrid>
      <w:tr w:rsidR="00107360" w:rsidRPr="00CE769E">
        <w:tc>
          <w:tcPr>
            <w:tcW w:w="6096" w:type="dxa"/>
          </w:tcPr>
          <w:p w:rsidR="00107360" w:rsidRPr="009A688B" w:rsidRDefault="00107360" w:rsidP="000139C0">
            <w:pPr>
              <w:spacing w:line="280" w:lineRule="exact"/>
              <w:ind w:left="-108" w:right="318"/>
              <w:jc w:val="both"/>
              <w:rPr>
                <w:sz w:val="30"/>
                <w:szCs w:val="30"/>
              </w:rPr>
            </w:pPr>
            <w:r w:rsidRPr="009A688B">
              <w:rPr>
                <w:sz w:val="30"/>
                <w:szCs w:val="30"/>
              </w:rPr>
              <w:t xml:space="preserve">Об утверждении специфических         санитарно-эпидемиологических требований к условиям труда работающих </w:t>
            </w:r>
          </w:p>
        </w:tc>
        <w:tc>
          <w:tcPr>
            <w:tcW w:w="5122" w:type="dxa"/>
          </w:tcPr>
          <w:p w:rsidR="00107360" w:rsidRPr="00CE769E" w:rsidRDefault="00107360" w:rsidP="00647C35">
            <w:pPr>
              <w:ind w:firstLine="709"/>
              <w:rPr>
                <w:sz w:val="30"/>
                <w:szCs w:val="30"/>
              </w:rPr>
            </w:pPr>
          </w:p>
        </w:tc>
      </w:tr>
    </w:tbl>
    <w:p w:rsidR="00107360" w:rsidRDefault="00107360" w:rsidP="006865AE">
      <w:pPr>
        <w:jc w:val="both"/>
        <w:rPr>
          <w:sz w:val="29"/>
          <w:szCs w:val="29"/>
        </w:rPr>
      </w:pPr>
    </w:p>
    <w:p w:rsidR="00107360" w:rsidRDefault="00107360" w:rsidP="00383D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Pr="002064A9">
        <w:rPr>
          <w:sz w:val="30"/>
          <w:szCs w:val="30"/>
        </w:rPr>
        <w:t xml:space="preserve">абзаца третьего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</w:t>
      </w:r>
      <w:r>
        <w:rPr>
          <w:sz w:val="30"/>
          <w:szCs w:val="30"/>
        </w:rPr>
        <w:br/>
      </w:r>
      <w:r w:rsidRPr="002064A9">
        <w:rPr>
          <w:sz w:val="30"/>
          <w:szCs w:val="30"/>
        </w:rPr>
        <w:t>от 23</w:t>
      </w:r>
      <w:r>
        <w:rPr>
          <w:sz w:val="30"/>
          <w:szCs w:val="30"/>
        </w:rPr>
        <w:t> </w:t>
      </w:r>
      <w:r w:rsidRPr="002064A9">
        <w:rPr>
          <w:sz w:val="30"/>
          <w:szCs w:val="30"/>
        </w:rPr>
        <w:t>ноября</w:t>
      </w:r>
      <w:r>
        <w:rPr>
          <w:sz w:val="30"/>
          <w:szCs w:val="30"/>
        </w:rPr>
        <w:t> </w:t>
      </w:r>
      <w:r w:rsidRPr="002064A9">
        <w:rPr>
          <w:sz w:val="30"/>
          <w:szCs w:val="30"/>
        </w:rPr>
        <w:t>2017</w:t>
      </w:r>
      <w:r>
        <w:rPr>
          <w:sz w:val="30"/>
          <w:szCs w:val="30"/>
        </w:rPr>
        <w:t> </w:t>
      </w:r>
      <w:r w:rsidRPr="002064A9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2064A9">
        <w:rPr>
          <w:sz w:val="30"/>
          <w:szCs w:val="30"/>
        </w:rPr>
        <w:t>7</w:t>
      </w:r>
      <w:r>
        <w:rPr>
          <w:sz w:val="30"/>
          <w:szCs w:val="30"/>
        </w:rPr>
        <w:t xml:space="preserve">, </w:t>
      </w:r>
      <w:r w:rsidRPr="006F7916">
        <w:rPr>
          <w:sz w:val="30"/>
          <w:szCs w:val="30"/>
        </w:rPr>
        <w:t>Сове</w:t>
      </w:r>
      <w:r>
        <w:rPr>
          <w:sz w:val="30"/>
          <w:szCs w:val="30"/>
        </w:rPr>
        <w:t xml:space="preserve">т Министров Республики Беларусь </w:t>
      </w:r>
      <w:r w:rsidRPr="006F7916">
        <w:rPr>
          <w:sz w:val="30"/>
          <w:szCs w:val="30"/>
        </w:rPr>
        <w:t xml:space="preserve">ПОСТАНОВЛЯЕТ: </w:t>
      </w:r>
    </w:p>
    <w:p w:rsidR="00107360" w:rsidRPr="006F7916" w:rsidRDefault="00107360" w:rsidP="00CB5D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Утвердить специфические санитарно-эпидемиологические требования к</w:t>
      </w:r>
      <w:r w:rsidRPr="009F28D6">
        <w:rPr>
          <w:sz w:val="30"/>
          <w:szCs w:val="30"/>
        </w:rPr>
        <w:t xml:space="preserve"> условиям труда</w:t>
      </w:r>
      <w:r>
        <w:rPr>
          <w:sz w:val="30"/>
          <w:szCs w:val="30"/>
        </w:rPr>
        <w:t xml:space="preserve"> работающих (прилагаются).</w:t>
      </w:r>
    </w:p>
    <w:p w:rsidR="00107360" w:rsidRPr="004F6A49" w:rsidRDefault="00107360" w:rsidP="00383DD8">
      <w:pPr>
        <w:ind w:firstLine="709"/>
        <w:jc w:val="both"/>
        <w:rPr>
          <w:sz w:val="30"/>
          <w:szCs w:val="30"/>
        </w:rPr>
      </w:pPr>
      <w:r w:rsidRPr="004F6A49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4F6A49">
        <w:rPr>
          <w:sz w:val="30"/>
          <w:szCs w:val="30"/>
        </w:rPr>
        <w:t>Предоставить Министерству здравоохранения право разъяснять вопросы применения специфических санитарно-эпидемиологических требований к</w:t>
      </w:r>
      <w:r>
        <w:rPr>
          <w:sz w:val="30"/>
          <w:szCs w:val="30"/>
        </w:rPr>
        <w:t xml:space="preserve"> условиям труда работающих</w:t>
      </w:r>
      <w:r w:rsidRPr="004F6A49">
        <w:rPr>
          <w:sz w:val="30"/>
          <w:szCs w:val="30"/>
        </w:rPr>
        <w:t>, утвержде</w:t>
      </w:r>
      <w:r>
        <w:rPr>
          <w:sz w:val="30"/>
          <w:szCs w:val="30"/>
        </w:rPr>
        <w:t>нных</w:t>
      </w:r>
      <w:r w:rsidRPr="004F6A49">
        <w:rPr>
          <w:sz w:val="30"/>
          <w:szCs w:val="30"/>
        </w:rPr>
        <w:t xml:space="preserve"> настоящим постановлением.</w:t>
      </w:r>
    </w:p>
    <w:p w:rsidR="00107360" w:rsidRDefault="00107360" w:rsidP="000139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4F6A49">
        <w:rPr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107360" w:rsidRDefault="00107360" w:rsidP="000139C0">
      <w:pPr>
        <w:spacing w:line="360" w:lineRule="auto"/>
        <w:ind w:firstLine="709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  <w:r w:rsidRPr="006F7916">
        <w:rPr>
          <w:sz w:val="30"/>
          <w:szCs w:val="30"/>
        </w:rPr>
        <w:t xml:space="preserve">Премьер-министр </w:t>
      </w:r>
    </w:p>
    <w:p w:rsidR="00107360" w:rsidRDefault="00107360" w:rsidP="000139C0">
      <w:pPr>
        <w:spacing w:line="280" w:lineRule="exact"/>
        <w:ind w:right="566"/>
        <w:jc w:val="both"/>
        <w:rPr>
          <w:sz w:val="30"/>
          <w:szCs w:val="30"/>
        </w:rPr>
      </w:pPr>
      <w:r w:rsidRPr="006F7916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С.Румас</w:t>
      </w: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p w:rsidR="00107360" w:rsidRPr="006C6B2F" w:rsidRDefault="00107360" w:rsidP="00257FD7">
      <w:pPr>
        <w:pStyle w:val="7"/>
        <w:ind w:left="4320" w:firstLine="720"/>
        <w:rPr>
          <w:rFonts w:ascii="Times New Roman" w:hAnsi="Times New Roman" w:cs="Times New Roman"/>
          <w:i w:val="0"/>
          <w:iCs w:val="0"/>
          <w:sz w:val="30"/>
          <w:szCs w:val="30"/>
        </w:rPr>
      </w:pPr>
      <w:r w:rsidRPr="006C6B2F">
        <w:rPr>
          <w:rFonts w:ascii="Times New Roman" w:hAnsi="Times New Roman" w:cs="Times New Roman"/>
          <w:i w:val="0"/>
          <w:iCs w:val="0"/>
          <w:sz w:val="30"/>
          <w:szCs w:val="30"/>
        </w:rPr>
        <w:lastRenderedPageBreak/>
        <w:t>УТВЕРЖДЕНО</w:t>
      </w:r>
    </w:p>
    <w:p w:rsidR="00107360" w:rsidRPr="00295ECA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95ECA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107360" w:rsidRPr="00295ECA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95ECA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107360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95EC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107360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.        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295ECA">
        <w:rPr>
          <w:rFonts w:ascii="Times New Roman" w:hAnsi="Times New Roman" w:cs="Times New Roman"/>
          <w:sz w:val="30"/>
          <w:szCs w:val="30"/>
        </w:rPr>
        <w:t xml:space="preserve">№ </w:t>
      </w:r>
    </w:p>
    <w:p w:rsidR="00107360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Специфические санитарно-</w:t>
      </w:r>
    </w:p>
    <w:p w:rsidR="00107360" w:rsidRDefault="00107360" w:rsidP="00257FD7">
      <w:pPr>
        <w:pStyle w:val="1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эпидемиологические</w:t>
      </w:r>
      <w:r w:rsidRPr="00F567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</w:t>
      </w:r>
    </w:p>
    <w:p w:rsidR="00107360" w:rsidRDefault="00107360" w:rsidP="00257FD7">
      <w:pPr>
        <w:pStyle w:val="1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условиям труда работающих </w:t>
      </w: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07360" w:rsidRDefault="00107360" w:rsidP="00257FD7">
      <w:pPr>
        <w:pStyle w:val="1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7360" w:rsidRPr="002F6861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F6861">
        <w:rPr>
          <w:rFonts w:ascii="Times New Roman" w:hAnsi="Times New Roman" w:cs="Times New Roman"/>
          <w:color w:val="000000"/>
          <w:sz w:val="30"/>
          <w:szCs w:val="30"/>
        </w:rPr>
        <w:t xml:space="preserve">1. Настоящие специфические санитарно-эпидемиологические требования устанавливают требования к условиям труда работающих. </w:t>
      </w:r>
    </w:p>
    <w:p w:rsidR="00107360" w:rsidRPr="002F6861" w:rsidRDefault="00107360" w:rsidP="00257F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30"/>
          <w:szCs w:val="30"/>
        </w:rPr>
      </w:pPr>
      <w:r w:rsidRPr="002F6861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2. </w:t>
      </w:r>
      <w:r w:rsidRPr="002F686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Для целей настоящих специфических санитарно-эпидемиологических требований используются термины и их определения в значениях, установленных </w:t>
      </w:r>
      <w:r w:rsidRPr="00406B7B">
        <w:rPr>
          <w:rFonts w:ascii="Times New Roman" w:hAnsi="Times New Roman" w:cs="Times New Roman"/>
          <w:b w:val="0"/>
          <w:bCs w:val="0"/>
          <w:sz w:val="30"/>
          <w:szCs w:val="30"/>
        </w:rPr>
        <w:t>Трудовы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м кодексом Республики Беларусь</w:t>
      </w:r>
      <w:r w:rsidRPr="00406B7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, Законом Республики Беларусь от 23 июня 2008 г. № 356-З «Об охране труда», Законом Республики Беларусь от 7 января 2012 г. № 340-З </w:t>
      </w:r>
      <w:r w:rsidRPr="009E2F24">
        <w:rPr>
          <w:rFonts w:ascii="Times New Roman" w:hAnsi="Times New Roman" w:cs="Times New Roman"/>
          <w:b w:val="0"/>
          <w:bCs w:val="0"/>
          <w:sz w:val="30"/>
          <w:szCs w:val="30"/>
        </w:rPr>
        <w:br/>
      </w:r>
      <w:r w:rsidRPr="00406B7B">
        <w:rPr>
          <w:rFonts w:ascii="Times New Roman" w:hAnsi="Times New Roman" w:cs="Times New Roman"/>
          <w:b w:val="0"/>
          <w:bCs w:val="0"/>
          <w:sz w:val="30"/>
          <w:szCs w:val="30"/>
        </w:rPr>
        <w:t>«О санитарно-эпидемиологическом благополучии населения», Декретом Президента Республики Беларусь 23 ноября 2017 г. № 7 «О развитии предпринимательства», Указом Президента Республики Беларусь от 25 августа 2006 г. № 530 «О страховой деятельности»,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2F686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а также </w:t>
      </w:r>
      <w:r w:rsidRPr="002F6861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следующие термины и их определения:</w:t>
      </w:r>
      <w:r w:rsidRPr="002F6861">
        <w:rPr>
          <w:rFonts w:ascii="Times New Roman" w:hAnsi="Times New Roman" w:cs="Times New Roman"/>
          <w:b w:val="0"/>
          <w:bCs w:val="0"/>
          <w:i/>
          <w:iCs/>
          <w:color w:val="000000"/>
          <w:sz w:val="30"/>
          <w:szCs w:val="30"/>
        </w:rPr>
        <w:t xml:space="preserve"> </w:t>
      </w:r>
    </w:p>
    <w:p w:rsidR="00107360" w:rsidRDefault="00107360" w:rsidP="00257FD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6861">
        <w:rPr>
          <w:rFonts w:ascii="Times New Roman" w:hAnsi="Times New Roman" w:cs="Times New Roman"/>
          <w:sz w:val="30"/>
          <w:szCs w:val="30"/>
        </w:rPr>
        <w:t>вредные вещества – вещества, при попадании которых в организм человека создается угроза его здоровью или жизни, либо угроза здоровью</w:t>
      </w:r>
      <w:r w:rsidRPr="00F93EE8">
        <w:rPr>
          <w:rFonts w:ascii="Times New Roman" w:hAnsi="Times New Roman" w:cs="Times New Roman"/>
          <w:sz w:val="30"/>
          <w:szCs w:val="30"/>
        </w:rPr>
        <w:t xml:space="preserve"> или жизни его потомков;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7360" w:rsidRDefault="00107360" w:rsidP="00257FD7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A0F7E">
        <w:rPr>
          <w:rFonts w:ascii="Times New Roman" w:hAnsi="Times New Roman" w:cs="Times New Roman"/>
          <w:color w:val="000000"/>
          <w:sz w:val="30"/>
          <w:szCs w:val="30"/>
        </w:rPr>
        <w:t>зона дыхания – пространство в радиусе до 50 см от лица работающего;</w:t>
      </w:r>
    </w:p>
    <w:p w:rsidR="00107360" w:rsidRDefault="00107360" w:rsidP="00257FD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комплексная гигиеническая оценка условий труда – итоговая гигиеническая оценка параметров всех факторов производственной среды и трудового процесса на рабочем месте на соответствие гигиеническим нормативам с установлением класса вредности условий труда согласно критериям гигиенической </w:t>
      </w:r>
      <w:r w:rsidRPr="00156B96">
        <w:rPr>
          <w:rFonts w:ascii="Times New Roman" w:hAnsi="Times New Roman" w:cs="Times New Roman"/>
          <w:color w:val="000000"/>
          <w:sz w:val="30"/>
          <w:szCs w:val="30"/>
        </w:rPr>
        <w:t>классификации условий труда;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напряженность труда – фактор трудового процесса, отражающий нагрузку преимущественно на центральную нервную систему, органы чувств, эмоциональную сферу работающего, обеспечивающие его деятельность. Показателями, характеризующим напряженность труда, являются интеллектуальные, сенсорные, эмоциональные нагрузки,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степень 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>монотонност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 нагрузок, режим работы;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производственный объект – </w:t>
      </w:r>
      <w:r w:rsidRPr="00216404">
        <w:rPr>
          <w:rFonts w:ascii="Times New Roman" w:hAnsi="Times New Roman" w:cs="Times New Roman"/>
          <w:color w:val="000000"/>
          <w:sz w:val="30"/>
          <w:szCs w:val="30"/>
        </w:rPr>
        <w:t xml:space="preserve">система, состоящая из одного или </w:t>
      </w:r>
      <w:r w:rsidRPr="00216404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нескольких производственных и административных зданий и сооружений, с собственной инфраструктурой, включая гидро-, энерго-, и транспортные коммуникации;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07360" w:rsidRPr="00B23686" w:rsidRDefault="00107360" w:rsidP="00257FD7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23686">
        <w:rPr>
          <w:color w:val="000000"/>
          <w:sz w:val="30"/>
          <w:szCs w:val="30"/>
        </w:rPr>
        <w:t xml:space="preserve">производственная среда – часть окружающей среды, </w:t>
      </w:r>
      <w:r>
        <w:rPr>
          <w:color w:val="000000"/>
          <w:sz w:val="30"/>
          <w:szCs w:val="30"/>
        </w:rPr>
        <w:t xml:space="preserve">в которой работающий осуществляет свою </w:t>
      </w:r>
      <w:r w:rsidRPr="009A584D">
        <w:rPr>
          <w:color w:val="000000"/>
          <w:sz w:val="30"/>
          <w:szCs w:val="30"/>
        </w:rPr>
        <w:t>профессиональную деятельность;</w:t>
      </w:r>
      <w:r w:rsidRPr="00B23686">
        <w:rPr>
          <w:rFonts w:ascii="Tahoma" w:hAnsi="Tahoma" w:cs="Tahoma"/>
          <w:sz w:val="26"/>
          <w:szCs w:val="26"/>
        </w:rPr>
        <w:t xml:space="preserve"> </w:t>
      </w:r>
    </w:p>
    <w:p w:rsidR="00107360" w:rsidRPr="00AC30CF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AC30CF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производственный фактор </w:t>
      </w:r>
      <w:r w:rsidRPr="00AC30CF">
        <w:rPr>
          <w:rFonts w:ascii="Times New Roman" w:hAnsi="Times New Roman" w:cs="Times New Roman"/>
          <w:sz w:val="30"/>
          <w:szCs w:val="30"/>
        </w:rPr>
        <w:t>– фактор</w:t>
      </w:r>
      <w:r w:rsidRPr="00AC30CF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производственной среды 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 (</w:t>
      </w:r>
      <w:r w:rsidRPr="00AC30CF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ли)</w:t>
      </w:r>
      <w:r w:rsidRPr="00AC30CF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трудового процесса; </w:t>
      </w:r>
    </w:p>
    <w:p w:rsidR="00107360" w:rsidRDefault="00107360" w:rsidP="00257FD7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6675F">
        <w:rPr>
          <w:color w:val="000000"/>
          <w:sz w:val="30"/>
          <w:szCs w:val="30"/>
        </w:rPr>
        <w:t>работа по оценке профессионального риска – п</w:t>
      </w:r>
      <w:r>
        <w:rPr>
          <w:color w:val="000000"/>
          <w:sz w:val="30"/>
          <w:szCs w:val="30"/>
        </w:rPr>
        <w:t>роведение работодателем оценки выполнения на рабочих местах субъекта хозяйствования санитарно-эпидемиологических требований, гигиенических нормативов качественных и количественных характеристик производственных факторов, а также уровней и характера заболеваемости работников субъекта хозяйствования;</w:t>
      </w:r>
    </w:p>
    <w:p w:rsidR="00107360" w:rsidRDefault="00107360" w:rsidP="00257FD7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0D70E5">
        <w:rPr>
          <w:color w:val="000000"/>
          <w:sz w:val="30"/>
          <w:szCs w:val="30"/>
        </w:rPr>
        <w:t xml:space="preserve">рабочая зона – пространство, ограниченное по высоте 2 м над уровнем пола или площадки, на котором находятся места постоянного  или временного пребывания работающих; </w:t>
      </w:r>
    </w:p>
    <w:p w:rsidR="00107360" w:rsidRPr="0018471A" w:rsidRDefault="00107360" w:rsidP="00257FD7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репродуктивный возраст </w:t>
      </w:r>
      <w:r>
        <w:rPr>
          <w:color w:val="000000"/>
          <w:sz w:val="30"/>
          <w:szCs w:val="30"/>
        </w:rPr>
        <w:t>–</w:t>
      </w:r>
      <w:r w:rsidRPr="00C266DB">
        <w:rPr>
          <w:sz w:val="30"/>
          <w:szCs w:val="30"/>
        </w:rPr>
        <w:t xml:space="preserve"> период в жизни женщины, в течение которого она способна к вынашиванию и рождению ребёнка</w:t>
      </w:r>
      <w:r>
        <w:rPr>
          <w:sz w:val="30"/>
          <w:szCs w:val="30"/>
        </w:rPr>
        <w:t>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тяжесть труда – фактор трудового процесса, отражающий преимущественную нагрузку на опорно-двигательный аппарат и функциональные системы организма работающего (сердечно-сосудистую, дыхательную и другие), обеспечивающие его деятельность. Тяжесть труда характеризуется физической динамической нагрузкой,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массой 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>поднимаемы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 и перемещаемы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 грузо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, стереотипными рабочими движениями,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величиной 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>статической нагрузк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характером 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>рабочей поз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ы, глубиной и частотой 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>наклон</w:t>
      </w:r>
      <w:r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645D43">
        <w:rPr>
          <w:rFonts w:ascii="Times New Roman" w:hAnsi="Times New Roman" w:cs="Times New Roman"/>
          <w:color w:val="000000"/>
          <w:sz w:val="30"/>
          <w:szCs w:val="30"/>
        </w:rPr>
        <w:t xml:space="preserve"> корпуса, перемещениями в пространстве;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6F82">
        <w:rPr>
          <w:rFonts w:ascii="Times New Roman" w:hAnsi="Times New Roman" w:cs="Times New Roman"/>
          <w:sz w:val="30"/>
          <w:szCs w:val="30"/>
        </w:rPr>
        <w:t>управление профессиональным риском –</w:t>
      </w:r>
      <w:r w:rsidRPr="00916F82">
        <w:t xml:space="preserve"> </w:t>
      </w:r>
      <w:r w:rsidRPr="00916F82">
        <w:rPr>
          <w:rFonts w:ascii="Times New Roman" w:hAnsi="Times New Roman" w:cs="Times New Roman"/>
          <w:sz w:val="30"/>
          <w:szCs w:val="30"/>
        </w:rPr>
        <w:t>методы управления людьми и организациями, позволяющие снизить риски травмирования или заболевания работающих, включая ограничение, снижение, передачу и устранение риска;</w:t>
      </w:r>
    </w:p>
    <w:p w:rsidR="00107360" w:rsidRPr="009A3488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9A3488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факторы производственной среды </w:t>
      </w:r>
      <w:r w:rsidRPr="009A3488">
        <w:rPr>
          <w:rFonts w:ascii="Times New Roman" w:hAnsi="Times New Roman" w:cs="Times New Roman"/>
          <w:sz w:val="30"/>
          <w:szCs w:val="30"/>
        </w:rPr>
        <w:t xml:space="preserve">– </w:t>
      </w:r>
      <w:r w:rsidRPr="009A3488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физические, химические и биологические факторы; </w:t>
      </w:r>
    </w:p>
    <w:p w:rsidR="00107360" w:rsidRPr="009A3488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9A3488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факторы трудового процесса – напряженность и тяжесть труда.</w:t>
      </w:r>
    </w:p>
    <w:p w:rsidR="00107360" w:rsidRPr="00B77A57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Условия труда работающих подлежат государственной санитарно-гигиенической экспертизе в порядке, установленном законодательством.</w:t>
      </w:r>
      <w:r w:rsidRPr="00B77A57">
        <w:t xml:space="preserve">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E2F24">
        <w:rPr>
          <w:rFonts w:ascii="Times New Roman" w:hAnsi="Times New Roman" w:cs="Times New Roman"/>
          <w:color w:val="000000"/>
          <w:sz w:val="30"/>
          <w:szCs w:val="30"/>
        </w:rPr>
        <w:t>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9E2F24">
        <w:rPr>
          <w:rFonts w:ascii="Times New Roman" w:hAnsi="Times New Roman" w:cs="Times New Roman"/>
          <w:color w:val="000000"/>
          <w:sz w:val="30"/>
          <w:szCs w:val="30"/>
        </w:rPr>
        <w:t>За нарушение настоящих специфических санитарно-эпидемиологических требований виновные лица несут ответственность в с</w:t>
      </w:r>
      <w:r>
        <w:rPr>
          <w:rFonts w:ascii="Times New Roman" w:hAnsi="Times New Roman" w:cs="Times New Roman"/>
          <w:color w:val="000000"/>
          <w:sz w:val="30"/>
          <w:szCs w:val="30"/>
        </w:rPr>
        <w:t>оответствии с законодательством.</w:t>
      </w:r>
    </w:p>
    <w:p w:rsidR="00107360" w:rsidRDefault="00107360" w:rsidP="00257FD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681A7F">
        <w:rPr>
          <w:rFonts w:ascii="Times New Roman" w:hAnsi="Times New Roman" w:cs="Times New Roman"/>
          <w:sz w:val="30"/>
          <w:szCs w:val="30"/>
        </w:rPr>
        <w:t xml:space="preserve">Настоящие специфические санитарно-эпидемиологические требования обязательны для исполнения государственными органами, иными организациями, физическими лицами, в том числе индивидуальными предпринимателями, деятельность которых связана с </w:t>
      </w:r>
      <w:r w:rsidRPr="00681A7F">
        <w:rPr>
          <w:rFonts w:ascii="Times New Roman" w:hAnsi="Times New Roman" w:cs="Times New Roman"/>
          <w:sz w:val="30"/>
          <w:szCs w:val="30"/>
        </w:rPr>
        <w:lastRenderedPageBreak/>
        <w:t>проектированием, строительством, реконструкцией, деятельностью учреждений, их перепрофилированием.</w:t>
      </w:r>
    </w:p>
    <w:p w:rsidR="00107360" w:rsidRPr="00B05F78" w:rsidRDefault="00107360" w:rsidP="00257FD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ТРЕБОВАНИЯ К УСЛОВИЯМ ТРУДА РАБОТАЮЩИХ</w:t>
      </w:r>
    </w:p>
    <w:p w:rsidR="00107360" w:rsidRDefault="00107360" w:rsidP="00257FD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Показатели 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>фактор</w:t>
      </w:r>
      <w:r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производственной среды </w:t>
      </w:r>
      <w:r>
        <w:rPr>
          <w:rFonts w:ascii="Times New Roman" w:hAnsi="Times New Roman" w:cs="Times New Roman"/>
          <w:color w:val="000000"/>
          <w:sz w:val="30"/>
          <w:szCs w:val="30"/>
        </w:rPr>
        <w:t>и трудового процесса н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>а рабочих местах должны соответствовать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07360" w:rsidRDefault="00107360" w:rsidP="00257FD7">
      <w:pPr>
        <w:pStyle w:val="10"/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239E">
        <w:rPr>
          <w:rFonts w:ascii="Times New Roman" w:hAnsi="Times New Roman" w:cs="Times New Roman"/>
          <w:color w:val="000000"/>
          <w:sz w:val="30"/>
          <w:szCs w:val="30"/>
        </w:rPr>
        <w:t xml:space="preserve">гигиеническим нормативам, устанавливающим величины предельно-допустимых концентраций (далее – ПДК), ориентировочных безопасных уровней воздействия (далее – ОБУВ)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микроорганизмов-продуцентов, микробных препаратов и их компонентов, 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 xml:space="preserve">вредных веществ в воздухе рабочей зоны, предельно допустимых уровней (далее – ПДУ) загрязнения кожных покровов работающих вредными веществами; </w:t>
      </w:r>
    </w:p>
    <w:p w:rsidR="00107360" w:rsidRDefault="00107360" w:rsidP="00257FD7">
      <w:pPr>
        <w:pStyle w:val="10"/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239E">
        <w:rPr>
          <w:rFonts w:ascii="Times New Roman" w:hAnsi="Times New Roman" w:cs="Times New Roman"/>
          <w:color w:val="000000"/>
          <w:sz w:val="30"/>
          <w:szCs w:val="30"/>
        </w:rPr>
        <w:t>гигиеническим нормативам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 xml:space="preserve"> устанавливающим величины ПДУ физических факторов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07360" w:rsidRPr="0009239E" w:rsidRDefault="00107360" w:rsidP="00257FD7">
      <w:pPr>
        <w:pStyle w:val="10"/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показателям 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>тяжести и напряженности труд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09239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07360" w:rsidRDefault="00107360" w:rsidP="00257FD7">
      <w:pPr>
        <w:pStyle w:val="10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7 </w:t>
      </w:r>
      <w:r w:rsidRPr="006753D4">
        <w:rPr>
          <w:rFonts w:ascii="Times New Roman" w:hAnsi="Times New Roman" w:cs="Times New Roman"/>
          <w:color w:val="000000"/>
          <w:sz w:val="30"/>
          <w:szCs w:val="30"/>
        </w:rPr>
        <w:t>Для обеспечения воздухообмена, выполнения технологических операций свободная площадь помещени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6753D4">
        <w:rPr>
          <w:rFonts w:ascii="Times New Roman" w:hAnsi="Times New Roman" w:cs="Times New Roman"/>
          <w:color w:val="000000"/>
          <w:sz w:val="30"/>
          <w:szCs w:val="30"/>
        </w:rPr>
        <w:t xml:space="preserve"> на одного работающего составля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6753D4">
        <w:rPr>
          <w:rFonts w:ascii="Times New Roman" w:hAnsi="Times New Roman" w:cs="Times New Roman"/>
          <w:color w:val="000000"/>
          <w:sz w:val="30"/>
          <w:szCs w:val="30"/>
        </w:rPr>
        <w:t>т не менее 4,5 м</w:t>
      </w:r>
      <w:r w:rsidRPr="006753D4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2</w:t>
      </w:r>
      <w:r w:rsidRPr="006753D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07360" w:rsidRDefault="00107360" w:rsidP="00257FD7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На рабочих местах </w:t>
      </w:r>
      <w:r w:rsidRPr="00431888">
        <w:rPr>
          <w:rFonts w:ascii="Times New Roman" w:hAnsi="Times New Roman" w:cs="Times New Roman"/>
          <w:sz w:val="30"/>
          <w:szCs w:val="30"/>
        </w:rPr>
        <w:t xml:space="preserve">функционирование систем вентиляции, отопления и кондиционирования воздуха обеспечивает поддержание параметров микроклимата и </w:t>
      </w:r>
      <w:r>
        <w:rPr>
          <w:rFonts w:ascii="Times New Roman" w:hAnsi="Times New Roman" w:cs="Times New Roman"/>
          <w:sz w:val="30"/>
          <w:szCs w:val="30"/>
        </w:rPr>
        <w:t>соответствие концентрации</w:t>
      </w:r>
      <w:r w:rsidRPr="00431888">
        <w:rPr>
          <w:rFonts w:ascii="Times New Roman" w:hAnsi="Times New Roman" w:cs="Times New Roman"/>
          <w:sz w:val="30"/>
          <w:szCs w:val="30"/>
        </w:rPr>
        <w:t xml:space="preserve"> вредных веществ</w:t>
      </w:r>
      <w:r w:rsidRPr="00034A7C">
        <w:rPr>
          <w:rFonts w:ascii="Times New Roman" w:hAnsi="Times New Roman" w:cs="Times New Roman"/>
          <w:sz w:val="30"/>
          <w:szCs w:val="30"/>
        </w:rPr>
        <w:t xml:space="preserve"> в воздухе рабочей зоны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5094">
        <w:rPr>
          <w:rFonts w:ascii="Times New Roman" w:hAnsi="Times New Roman" w:cs="Times New Roman"/>
          <w:sz w:val="30"/>
          <w:szCs w:val="30"/>
        </w:rPr>
        <w:t>требованиям гигиенических нормативов, устанавливающих нормы к параметрам микроклимата, гигиеническим нормативам содержания вредных веществ в воздухе рабочей зоны, и подтвержда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5094">
        <w:rPr>
          <w:rFonts w:ascii="Times New Roman" w:hAnsi="Times New Roman" w:cs="Times New Roman"/>
          <w:sz w:val="30"/>
          <w:szCs w:val="30"/>
        </w:rPr>
        <w:t>тся лабораторным контролем.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7360" w:rsidRDefault="00107360" w:rsidP="00257FD7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При работе систем вентиляции не допускается удаление загрязненного вредными веществами воздуха через зону дыхани</w:t>
      </w:r>
      <w:r w:rsidRPr="004D3011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работающего. </w:t>
      </w:r>
    </w:p>
    <w:p w:rsidR="00107360" w:rsidRDefault="00107360" w:rsidP="00257FD7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Параметры шума и вибрации на рабочих местах от работающих вентиляционных и отопительных систем не превышают ПДУ согласно гигиеническим нормативам. </w:t>
      </w:r>
    </w:p>
    <w:p w:rsidR="00107360" w:rsidRDefault="00107360" w:rsidP="00257FD7">
      <w:pPr>
        <w:pStyle w:val="10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2F2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1. Работающие обеспечиваются питьевой водой, соответствующей установленным гигиеническим нормативам, определяющим показатели ее безопасности.</w:t>
      </w:r>
    </w:p>
    <w:p w:rsidR="00107360" w:rsidRDefault="00107360" w:rsidP="00257FD7">
      <w:pPr>
        <w:pStyle w:val="10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2F2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E27B7C">
        <w:rPr>
          <w:rFonts w:ascii="Times New Roman" w:hAnsi="Times New Roman" w:cs="Times New Roman"/>
          <w:sz w:val="30"/>
          <w:szCs w:val="30"/>
        </w:rPr>
        <w:t>. В помещениях производственных объектов с нагревающим микроклиматом работающие обеспечива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E27B7C">
        <w:rPr>
          <w:rFonts w:ascii="Times New Roman" w:hAnsi="Times New Roman" w:cs="Times New Roman"/>
          <w:sz w:val="30"/>
          <w:szCs w:val="30"/>
        </w:rPr>
        <w:t>тся питьевой подсоленной или минеральной водой с содержанием солей до 0,5%, соответствующей установленным гигиеническим нормативам, определяющим показатели ее безопасности.</w:t>
      </w:r>
    </w:p>
    <w:p w:rsidR="00107360" w:rsidRDefault="00107360" w:rsidP="00257FD7">
      <w:pPr>
        <w:pStyle w:val="10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2F2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D3011">
        <w:rPr>
          <w:rFonts w:ascii="Times New Roman" w:hAnsi="Times New Roman" w:cs="Times New Roman"/>
          <w:sz w:val="30"/>
          <w:szCs w:val="30"/>
        </w:rPr>
        <w:t xml:space="preserve">. На рабочих местах не допускается прием пищи, курение, </w:t>
      </w:r>
      <w:r w:rsidRPr="004D3011">
        <w:rPr>
          <w:rFonts w:ascii="Times New Roman" w:hAnsi="Times New Roman" w:cs="Times New Roman"/>
          <w:sz w:val="30"/>
          <w:szCs w:val="30"/>
        </w:rPr>
        <w:lastRenderedPageBreak/>
        <w:t xml:space="preserve">хранение личной одежды, обуви, пищевых продуктов,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4D3011">
        <w:rPr>
          <w:rFonts w:ascii="Times New Roman" w:hAnsi="Times New Roman" w:cs="Times New Roman"/>
          <w:sz w:val="30"/>
          <w:szCs w:val="30"/>
        </w:rPr>
        <w:t>химических веществ в таре, не имеющей маркировки.</w:t>
      </w:r>
    </w:p>
    <w:p w:rsidR="00107360" w:rsidRPr="004D3011" w:rsidRDefault="00107360" w:rsidP="00257FD7">
      <w:pPr>
        <w:pStyle w:val="10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ГЛАВА 3</w:t>
      </w:r>
    </w:p>
    <w:p w:rsidR="00107360" w:rsidRDefault="00107360" w:rsidP="00257FD7">
      <w:pPr>
        <w:pStyle w:val="10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ТРЕБОВАНИЯ К УСЛОВИЯМ ТРУДА </w:t>
      </w:r>
      <w:r w:rsidRPr="00472801">
        <w:rPr>
          <w:rFonts w:ascii="Times New Roman" w:hAnsi="Times New Roman" w:cs="Times New Roman"/>
          <w:sz w:val="30"/>
          <w:szCs w:val="30"/>
        </w:rPr>
        <w:t>РАБОТАЮЩИХ</w:t>
      </w:r>
      <w:r w:rsidRPr="006461F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ЖЕНЩИН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3528C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3528C">
        <w:rPr>
          <w:rFonts w:ascii="Times New Roman" w:hAnsi="Times New Roman" w:cs="Times New Roman"/>
          <w:color w:val="000000"/>
          <w:sz w:val="30"/>
          <w:szCs w:val="30"/>
        </w:rPr>
        <w:t xml:space="preserve">. Женщинам репродуктивного возраста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обеспечиваются </w:t>
      </w:r>
      <w:r w:rsidRPr="0023528C">
        <w:rPr>
          <w:rFonts w:ascii="Times New Roman" w:hAnsi="Times New Roman" w:cs="Times New Roman"/>
          <w:color w:val="000000"/>
          <w:sz w:val="30"/>
          <w:szCs w:val="30"/>
        </w:rPr>
        <w:t>условия труда, исключающие их контакт с вредными веществами 1 и 2 класса опасности, микроорганизмами-продуцентами, микробными препаратами и их компонентами, веществами, обладающими аллергенным, гонадотропным, эмбриотропным, канцерогенным, мутагенным и тератогенным действием.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color w:val="000000"/>
          <w:sz w:val="30"/>
          <w:szCs w:val="30"/>
        </w:rPr>
        <w:t xml:space="preserve">15. Беременным женщинам </w:t>
      </w:r>
      <w:r w:rsidRPr="00837920">
        <w:rPr>
          <w:rFonts w:ascii="Times New Roman" w:hAnsi="Times New Roman" w:cs="Times New Roman"/>
          <w:color w:val="000000"/>
          <w:sz w:val="30"/>
          <w:szCs w:val="30"/>
        </w:rPr>
        <w:t xml:space="preserve">создаются условия труда, исключающие их контакт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с: </w:t>
      </w:r>
    </w:p>
    <w:p w:rsidR="00107360" w:rsidRPr="00AA4307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4307">
        <w:rPr>
          <w:rFonts w:ascii="Times New Roman" w:hAnsi="Times New Roman" w:cs="Times New Roman"/>
          <w:color w:val="000000"/>
          <w:sz w:val="30"/>
          <w:szCs w:val="30"/>
        </w:rPr>
        <w:t>производственны</w:t>
      </w:r>
      <w:r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AA4307">
        <w:rPr>
          <w:rFonts w:ascii="Times New Roman" w:hAnsi="Times New Roman" w:cs="Times New Roman"/>
          <w:color w:val="000000"/>
          <w:sz w:val="30"/>
          <w:szCs w:val="30"/>
        </w:rPr>
        <w:t xml:space="preserve"> фактор</w:t>
      </w:r>
      <w:r>
        <w:rPr>
          <w:rFonts w:ascii="Times New Roman" w:hAnsi="Times New Roman" w:cs="Times New Roman"/>
          <w:color w:val="000000"/>
          <w:sz w:val="30"/>
          <w:szCs w:val="30"/>
        </w:rPr>
        <w:t>ами</w:t>
      </w:r>
      <w:r w:rsidRPr="00AA4307">
        <w:rPr>
          <w:rFonts w:ascii="Times New Roman" w:hAnsi="Times New Roman" w:cs="Times New Roman"/>
          <w:color w:val="000000"/>
          <w:sz w:val="30"/>
          <w:szCs w:val="30"/>
        </w:rPr>
        <w:t>, не отвечающи</w:t>
      </w:r>
      <w:r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AA4307">
        <w:rPr>
          <w:rFonts w:ascii="Times New Roman" w:hAnsi="Times New Roman" w:cs="Times New Roman"/>
          <w:color w:val="000000"/>
          <w:sz w:val="30"/>
          <w:szCs w:val="30"/>
        </w:rPr>
        <w:t xml:space="preserve"> гигиеническим нормативам;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наркотическими анальгетиками, противоопухолевыми лекарственными средствами, средствами защиты растений;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биологическими факторами (патогенными микроорганизмами, нерегламентированными биологическими веществами).</w:t>
      </w:r>
    </w:p>
    <w:p w:rsidR="00107360" w:rsidRPr="0023528C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3528C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23528C">
        <w:rPr>
          <w:rFonts w:ascii="Times New Roman" w:hAnsi="Times New Roman" w:cs="Times New Roman"/>
          <w:color w:val="000000"/>
          <w:sz w:val="30"/>
          <w:szCs w:val="30"/>
        </w:rPr>
        <w:t>. Женщинам, профессионально связанным с работой на персональных электронно-вычислительных машинах, в конструкциях которых имеются электронно-лучевые трубки (далее − ПЭВМ), в соответствии с медицинским заключением, ограничивается время работы с ПЭВМ, до 3 часов за рабочую смену со дня установления беременности и в период кормления ребенка грудью, с обязательной организацией допустимых параметров микроклимата, обеспечения ПДУ параметров физических факторов на рабочих местах.</w:t>
      </w:r>
    </w:p>
    <w:p w:rsidR="00107360" w:rsidRPr="009B4F4B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30"/>
          <w:szCs w:val="30"/>
        </w:rPr>
      </w:pPr>
      <w:r w:rsidRPr="0023528C">
        <w:rPr>
          <w:rFonts w:ascii="Times New Roman" w:hAnsi="Times New Roman" w:cs="Times New Roman"/>
          <w:color w:val="000000"/>
          <w:sz w:val="30"/>
          <w:szCs w:val="30"/>
        </w:rPr>
        <w:t>При невозможности организации работ в соответствии с требованиями части первой настоящего пункта по причинам, связанным с особенностями технологического процесса, женщины со времени установления беременности и в период кормления ребенка грудью переводятся на работы, не связанные с использованием ПЭВМ.</w:t>
      </w:r>
    </w:p>
    <w:p w:rsidR="00107360" w:rsidRDefault="00107360" w:rsidP="00257FD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:rsidR="00107360" w:rsidRPr="003950AF" w:rsidRDefault="00107360" w:rsidP="00257FD7">
      <w:pPr>
        <w:jc w:val="center"/>
        <w:rPr>
          <w:sz w:val="30"/>
          <w:szCs w:val="30"/>
        </w:rPr>
      </w:pPr>
      <w:r w:rsidRPr="003950AF">
        <w:rPr>
          <w:sz w:val="30"/>
          <w:szCs w:val="30"/>
        </w:rPr>
        <w:t xml:space="preserve">ТРЕБОВАНИЯ </w:t>
      </w:r>
      <w:r w:rsidRPr="00472801">
        <w:rPr>
          <w:sz w:val="30"/>
          <w:szCs w:val="30"/>
        </w:rPr>
        <w:t>К УСЛОВИЯМ ТРУДА РАБОТАЮЩИХ</w:t>
      </w:r>
      <w:r>
        <w:rPr>
          <w:sz w:val="30"/>
          <w:szCs w:val="30"/>
        </w:rPr>
        <w:t xml:space="preserve"> </w:t>
      </w:r>
    </w:p>
    <w:p w:rsidR="00107360" w:rsidRPr="003950AF" w:rsidRDefault="00107360" w:rsidP="00257FD7">
      <w:pPr>
        <w:jc w:val="center"/>
        <w:rPr>
          <w:sz w:val="30"/>
          <w:szCs w:val="30"/>
        </w:rPr>
      </w:pPr>
      <w:r w:rsidRPr="003950AF">
        <w:rPr>
          <w:sz w:val="30"/>
          <w:szCs w:val="30"/>
        </w:rPr>
        <w:t>ИНВАЛИДОВ</w:t>
      </w:r>
    </w:p>
    <w:p w:rsidR="00107360" w:rsidRDefault="00107360" w:rsidP="00257FD7">
      <w:pPr>
        <w:rPr>
          <w:sz w:val="30"/>
          <w:szCs w:val="30"/>
        </w:rPr>
      </w:pPr>
    </w:p>
    <w:p w:rsidR="00107360" w:rsidRPr="00AA4307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17. </w:t>
      </w:r>
      <w:r w:rsidRPr="00472801">
        <w:rPr>
          <w:sz w:val="30"/>
          <w:szCs w:val="30"/>
        </w:rPr>
        <w:t xml:space="preserve">Работающим инвалидам </w:t>
      </w:r>
      <w:r>
        <w:rPr>
          <w:sz w:val="30"/>
          <w:szCs w:val="30"/>
        </w:rPr>
        <w:t xml:space="preserve">работодателем </w:t>
      </w:r>
      <w:r w:rsidRPr="00472801">
        <w:rPr>
          <w:sz w:val="30"/>
          <w:szCs w:val="30"/>
        </w:rPr>
        <w:t>создаются условия труда и отдыха в соответствии с индивидуальными программами реабилитации инвалидов</w:t>
      </w:r>
      <w:r>
        <w:rPr>
          <w:sz w:val="30"/>
          <w:szCs w:val="30"/>
        </w:rPr>
        <w:t xml:space="preserve">, </w:t>
      </w:r>
      <w:r w:rsidRPr="00DF7790">
        <w:rPr>
          <w:color w:val="000000"/>
          <w:sz w:val="30"/>
          <w:szCs w:val="30"/>
        </w:rPr>
        <w:t xml:space="preserve">исключающие их контакт с факторами, воздействие которых </w:t>
      </w:r>
      <w:r>
        <w:rPr>
          <w:color w:val="000000"/>
          <w:sz w:val="30"/>
          <w:szCs w:val="30"/>
        </w:rPr>
        <w:t xml:space="preserve">может способствовать усугублению основного </w:t>
      </w:r>
      <w:r w:rsidRPr="00DF7790">
        <w:rPr>
          <w:color w:val="000000"/>
          <w:sz w:val="30"/>
          <w:szCs w:val="30"/>
        </w:rPr>
        <w:t>заболевания</w:t>
      </w:r>
      <w:r w:rsidRPr="00AA4307">
        <w:rPr>
          <w:sz w:val="30"/>
          <w:szCs w:val="30"/>
        </w:rPr>
        <w:t>.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528C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8</w:t>
      </w:r>
      <w:r w:rsidRPr="0023528C">
        <w:rPr>
          <w:sz w:val="30"/>
          <w:szCs w:val="30"/>
        </w:rPr>
        <w:t>. Инвалидам вследствие нарушения слуха создаются условия труда, исключающие их контакт с вредными веществами ототоксического и нейротропного действия.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19. Не допускается 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диапазона.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 Инвалиды вследствие потери зрения не допускаются к работам с источниками локальной вибрации.</w:t>
      </w:r>
    </w:p>
    <w:p w:rsidR="00107360" w:rsidRPr="009507D3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645D43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645D43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Нормы </w:t>
      </w:r>
      <w:r w:rsidRPr="00645D43">
        <w:rPr>
          <w:sz w:val="30"/>
          <w:szCs w:val="30"/>
        </w:rPr>
        <w:t>освещен</w:t>
      </w:r>
      <w:r>
        <w:rPr>
          <w:sz w:val="30"/>
          <w:szCs w:val="30"/>
        </w:rPr>
        <w:t>ности</w:t>
      </w:r>
      <w:r w:rsidRPr="00645D43">
        <w:rPr>
          <w:sz w:val="30"/>
          <w:szCs w:val="30"/>
        </w:rPr>
        <w:t xml:space="preserve"> на рабочих местах инвалидов вследствие заболеваний органа зрения устанавливается индивидуально с учетом нозологической формы заболевания</w:t>
      </w:r>
      <w:r>
        <w:rPr>
          <w:sz w:val="30"/>
          <w:szCs w:val="30"/>
        </w:rPr>
        <w:t xml:space="preserve"> и обеспечиваются </w:t>
      </w:r>
      <w:r w:rsidRPr="00645D43">
        <w:rPr>
          <w:sz w:val="30"/>
          <w:szCs w:val="30"/>
        </w:rPr>
        <w:t>путем устройства комбинированного освещения.</w:t>
      </w:r>
      <w:r>
        <w:rPr>
          <w:sz w:val="30"/>
          <w:szCs w:val="30"/>
        </w:rPr>
        <w:t xml:space="preserve"> </w:t>
      </w:r>
    </w:p>
    <w:p w:rsidR="00107360" w:rsidRDefault="00107360" w:rsidP="00257FD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5</w:t>
      </w:r>
    </w:p>
    <w:p w:rsidR="00107360" w:rsidRPr="003950AF" w:rsidRDefault="00107360" w:rsidP="00257FD7">
      <w:pPr>
        <w:jc w:val="center"/>
        <w:rPr>
          <w:sz w:val="30"/>
          <w:szCs w:val="30"/>
        </w:rPr>
      </w:pPr>
      <w:r w:rsidRPr="003950AF">
        <w:rPr>
          <w:sz w:val="30"/>
          <w:szCs w:val="30"/>
        </w:rPr>
        <w:t xml:space="preserve">ТРЕБОВАНИЯ </w:t>
      </w:r>
      <w:r w:rsidRPr="00472801">
        <w:rPr>
          <w:sz w:val="30"/>
          <w:szCs w:val="30"/>
        </w:rPr>
        <w:t>К УСЛОВИЯМ ТРУДА</w:t>
      </w:r>
      <w:r>
        <w:rPr>
          <w:sz w:val="30"/>
          <w:szCs w:val="30"/>
        </w:rPr>
        <w:t xml:space="preserve"> НЕСОВЕРШЕННОЛЕТНИХ (ЛИЦ, </w:t>
      </w:r>
      <w:r w:rsidRPr="006C5BF8">
        <w:rPr>
          <w:caps/>
          <w:sz w:val="30"/>
          <w:szCs w:val="30"/>
        </w:rPr>
        <w:t>не достигших восемнадцатилетнего возраста</w:t>
      </w:r>
      <w:r>
        <w:rPr>
          <w:caps/>
          <w:sz w:val="30"/>
          <w:szCs w:val="30"/>
        </w:rPr>
        <w:t>)</w:t>
      </w:r>
      <w:r>
        <w:rPr>
          <w:sz w:val="30"/>
          <w:szCs w:val="30"/>
        </w:rPr>
        <w:t xml:space="preserve">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highlight w:val="lightGray"/>
        </w:rPr>
      </w:pPr>
    </w:p>
    <w:p w:rsidR="00107360" w:rsidRPr="0023090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highlight w:val="lightGray"/>
        </w:rPr>
      </w:pPr>
      <w:r w:rsidRPr="005623ED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5623ED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5623ED">
        <w:rPr>
          <w:rFonts w:ascii="Times New Roman" w:hAnsi="Times New Roman" w:cs="Times New Roman"/>
          <w:sz w:val="30"/>
          <w:szCs w:val="30"/>
        </w:rPr>
        <w:t>Не</w:t>
      </w:r>
      <w:r w:rsidRPr="00B51261">
        <w:rPr>
          <w:rFonts w:ascii="Times New Roman" w:hAnsi="Times New Roman" w:cs="Times New Roman"/>
          <w:sz w:val="30"/>
          <w:szCs w:val="30"/>
        </w:rPr>
        <w:t xml:space="preserve"> допускается привлечение несовершеннолетних работающих</w:t>
      </w:r>
      <w:r>
        <w:t xml:space="preserve">  </w:t>
      </w:r>
      <w:r w:rsidRPr="00676441">
        <w:rPr>
          <w:rFonts w:ascii="Times New Roman" w:hAnsi="Times New Roman" w:cs="Times New Roman"/>
          <w:sz w:val="30"/>
          <w:szCs w:val="30"/>
        </w:rPr>
        <w:t xml:space="preserve">к работам, запрещенным </w:t>
      </w:r>
      <w:r>
        <w:rPr>
          <w:rFonts w:ascii="Times New Roman" w:hAnsi="Times New Roman" w:cs="Times New Roman"/>
          <w:sz w:val="30"/>
          <w:szCs w:val="30"/>
        </w:rPr>
        <w:t xml:space="preserve">действующим </w:t>
      </w:r>
      <w:r w:rsidRPr="00676441">
        <w:rPr>
          <w:rFonts w:ascii="Times New Roman" w:hAnsi="Times New Roman" w:cs="Times New Roman"/>
          <w:sz w:val="30"/>
          <w:szCs w:val="30"/>
        </w:rPr>
        <w:t>законодательством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07360" w:rsidRPr="005623ED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23ED">
        <w:rPr>
          <w:rFonts w:ascii="Times New Roman" w:hAnsi="Times New Roman" w:cs="Times New Roman"/>
          <w:color w:val="000000"/>
          <w:sz w:val="30"/>
          <w:szCs w:val="30"/>
        </w:rPr>
        <w:t>Несовершеннолетним работающим создаются условия труда, исключающие их контакт с:</w:t>
      </w:r>
    </w:p>
    <w:p w:rsidR="00107360" w:rsidRPr="005623ED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23ED">
        <w:rPr>
          <w:rFonts w:ascii="Times New Roman" w:hAnsi="Times New Roman" w:cs="Times New Roman"/>
          <w:color w:val="000000"/>
          <w:sz w:val="30"/>
          <w:szCs w:val="30"/>
        </w:rPr>
        <w:t>производственными факторами, не отвечающими гигиеническим нормативам;</w:t>
      </w:r>
    </w:p>
    <w:p w:rsidR="00107360" w:rsidRPr="005623ED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23ED">
        <w:rPr>
          <w:rFonts w:ascii="Times New Roman" w:hAnsi="Times New Roman" w:cs="Times New Roman"/>
          <w:color w:val="000000"/>
          <w:sz w:val="30"/>
          <w:szCs w:val="30"/>
        </w:rPr>
        <w:t>нерегламентированными биологическими веществами;</w:t>
      </w:r>
    </w:p>
    <w:p w:rsidR="00107360" w:rsidRPr="005623ED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23ED">
        <w:rPr>
          <w:rFonts w:ascii="Times New Roman" w:hAnsi="Times New Roman" w:cs="Times New Roman"/>
          <w:color w:val="000000"/>
          <w:sz w:val="30"/>
          <w:szCs w:val="30"/>
        </w:rPr>
        <w:t>контактным ультразвуком.</w:t>
      </w:r>
    </w:p>
    <w:p w:rsidR="00107360" w:rsidRDefault="00107360" w:rsidP="00257FD7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23ED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23. При организации рабочих мест несовершеннолетних в производственных п</w:t>
      </w:r>
      <w:r w:rsidRPr="00751D94">
        <w:rPr>
          <w:rFonts w:ascii="Times New Roman" w:hAnsi="Times New Roman" w:cs="Times New Roman"/>
          <w:sz w:val="30"/>
          <w:szCs w:val="30"/>
        </w:rPr>
        <w:t>омещения</w:t>
      </w:r>
      <w:r>
        <w:rPr>
          <w:rFonts w:ascii="Times New Roman" w:hAnsi="Times New Roman" w:cs="Times New Roman"/>
          <w:sz w:val="30"/>
          <w:szCs w:val="30"/>
        </w:rPr>
        <w:t xml:space="preserve">х с эквивалентным уровнем звука более </w:t>
      </w:r>
      <w:r>
        <w:rPr>
          <w:rFonts w:ascii="Times New Roman" w:hAnsi="Times New Roman" w:cs="Times New Roman"/>
          <w:sz w:val="30"/>
          <w:szCs w:val="30"/>
        </w:rPr>
        <w:br/>
        <w:t>70 дБА обеспечиваются 15-минутные перерывы через 45 минут работы с отдыхом в помещении с максимальным уровнем шума не более 70 дБА.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24.</w:t>
      </w:r>
      <w:r>
        <w:rPr>
          <w:sz w:val="30"/>
          <w:szCs w:val="30"/>
        </w:rPr>
        <w:tab/>
        <w:t>Допустимое время работы несовершеннолетних при различных уровнях звука устанавливается согласно приложению к настоящим специфическим санитарно-эпидемиологическим требованиям.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25. Станки, оборудование, инструменты, </w:t>
      </w:r>
      <w:r w:rsidRPr="00751D94">
        <w:rPr>
          <w:sz w:val="30"/>
          <w:szCs w:val="30"/>
        </w:rPr>
        <w:t>рабочая мебель</w:t>
      </w:r>
      <w:r>
        <w:rPr>
          <w:sz w:val="30"/>
          <w:szCs w:val="30"/>
        </w:rPr>
        <w:t xml:space="preserve"> по своим параметрам должны соответствовать эргономическим требованиям с учетом роста и физического развития несовершеннолетних</w:t>
      </w:r>
      <w:r w:rsidRPr="00F621AB">
        <w:rPr>
          <w:sz w:val="30"/>
          <w:szCs w:val="30"/>
        </w:rPr>
        <w:t>.</w:t>
      </w:r>
    </w:p>
    <w:p w:rsidR="00107360" w:rsidRDefault="00107360" w:rsidP="00257FD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6</w:t>
      </w: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ТРЕБОВАНИЯ ПО ОБЕСПЕЧЕНИЮ СРЕДСТВАМИ ИНДИВИДУАЛЬНОЙ ЗАЩИТЫ, </w:t>
      </w:r>
      <w:r w:rsidRPr="00C32A06">
        <w:rPr>
          <w:rFonts w:ascii="Times New Roman" w:hAnsi="Times New Roman" w:cs="Times New Roman"/>
          <w:sz w:val="30"/>
          <w:szCs w:val="30"/>
        </w:rPr>
        <w:t>ПРОХОЖДЕНИЮ ОБЯЗАТЕЛЬНЫХ МЕДИЦИНСКИХ ОСМОТРОВ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4D70">
        <w:rPr>
          <w:rFonts w:ascii="Times New Roman" w:hAnsi="Times New Roman" w:cs="Times New Roman"/>
          <w:sz w:val="30"/>
          <w:szCs w:val="30"/>
        </w:rPr>
        <w:t>С УЧЕТОМ УСЛОВИЙ ТРУДА РАБОТАЮЩИХ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26.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Работа без средств индивидуальной защиты (далее – СИЗ), предусмотренных </w:t>
      </w:r>
      <w:r w:rsidRPr="0052321B">
        <w:rPr>
          <w:rFonts w:ascii="Times New Roman" w:hAnsi="Times New Roman" w:cs="Times New Roman"/>
          <w:color w:val="000000"/>
          <w:sz w:val="30"/>
          <w:szCs w:val="30"/>
        </w:rPr>
        <w:t>требованиями нормативных правовых актов</w:t>
      </w:r>
      <w:r>
        <w:rPr>
          <w:rFonts w:ascii="Times New Roman" w:hAnsi="Times New Roman" w:cs="Times New Roman"/>
          <w:color w:val="000000"/>
          <w:sz w:val="30"/>
          <w:szCs w:val="30"/>
        </w:rPr>
        <w:t>, не допускается.</w:t>
      </w:r>
    </w:p>
    <w:p w:rsidR="00107360" w:rsidRPr="00DF4D70" w:rsidRDefault="00107360" w:rsidP="00257FD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4D7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DF4D70">
        <w:rPr>
          <w:rFonts w:ascii="Times New Roman" w:hAnsi="Times New Roman" w:cs="Times New Roman"/>
          <w:sz w:val="30"/>
          <w:szCs w:val="30"/>
        </w:rPr>
        <w:t>.</w:t>
      </w:r>
      <w:r w:rsidRPr="00DF4D70">
        <w:rPr>
          <w:rFonts w:ascii="Times New Roman" w:hAnsi="Times New Roman" w:cs="Times New Roman"/>
          <w:sz w:val="30"/>
          <w:szCs w:val="30"/>
        </w:rPr>
        <w:tab/>
        <w:t>СИЗ работающих, выполняющих трудовые операции, сопровождающиеся пылеобразованием, ежесменно подвергаются механическому обеспыливанию в специальных помещениях, оборудованных местной вытяжной вентиляцией</w:t>
      </w:r>
      <w:r w:rsidRPr="00DF4D70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107360" w:rsidRPr="00DF4D70" w:rsidRDefault="00107360" w:rsidP="00257FD7">
      <w:pPr>
        <w:jc w:val="both"/>
        <w:rPr>
          <w:sz w:val="30"/>
          <w:szCs w:val="30"/>
        </w:rPr>
      </w:pPr>
      <w:r w:rsidRPr="00DF4D70">
        <w:rPr>
          <w:sz w:val="30"/>
          <w:szCs w:val="30"/>
        </w:rPr>
        <w:tab/>
      </w:r>
      <w:r w:rsidRPr="0052321B">
        <w:rPr>
          <w:sz w:val="30"/>
          <w:szCs w:val="30"/>
        </w:rPr>
        <w:t>2</w:t>
      </w:r>
      <w:r>
        <w:rPr>
          <w:sz w:val="30"/>
          <w:szCs w:val="30"/>
        </w:rPr>
        <w:t>8</w:t>
      </w:r>
      <w:r w:rsidRPr="0052321B">
        <w:rPr>
          <w:sz w:val="30"/>
          <w:szCs w:val="30"/>
        </w:rPr>
        <w:t>.</w:t>
      </w:r>
      <w:r w:rsidRPr="00DF4D70">
        <w:rPr>
          <w:sz w:val="30"/>
          <w:szCs w:val="30"/>
        </w:rPr>
        <w:tab/>
        <w:t>Стирка спецодежды производится в сроки, установленные в соответствии с характером трудового процесса, но не реже 1 раза в месяц.</w:t>
      </w:r>
    </w:p>
    <w:p w:rsidR="00107360" w:rsidRPr="00670BBA" w:rsidRDefault="00107360" w:rsidP="00257FD7">
      <w:pPr>
        <w:jc w:val="both"/>
        <w:rPr>
          <w:sz w:val="30"/>
          <w:szCs w:val="30"/>
        </w:rPr>
      </w:pPr>
      <w:r w:rsidRPr="00DF4D70">
        <w:rPr>
          <w:sz w:val="30"/>
          <w:szCs w:val="30"/>
        </w:rPr>
        <w:tab/>
      </w:r>
      <w:r>
        <w:rPr>
          <w:sz w:val="30"/>
          <w:szCs w:val="30"/>
        </w:rPr>
        <w:t>29</w:t>
      </w:r>
      <w:r w:rsidRPr="00DF4D70">
        <w:rPr>
          <w:sz w:val="30"/>
          <w:szCs w:val="30"/>
        </w:rPr>
        <w:t>.</w:t>
      </w:r>
      <w:r w:rsidRPr="00DF4D70">
        <w:rPr>
          <w:sz w:val="30"/>
          <w:szCs w:val="30"/>
        </w:rPr>
        <w:tab/>
        <w:t>СИЗ работающих, подвергающихся в процессе трудовой деятельности воздействию вредных веществ 1 и 2 класса опасности и инфицированных материалов, перед стиркой, химчисткой обеззараживаются в соответствии с эксплуатационной документацией к СИЗ и техническими нормативными правовыми актами, устанавливающими требования к дезинфекции, дегазации, дезактивации.</w:t>
      </w:r>
      <w:r w:rsidRPr="00DF4D70">
        <w:rPr>
          <w:sz w:val="30"/>
          <w:szCs w:val="30"/>
        </w:rPr>
        <w:tab/>
      </w:r>
      <w:r>
        <w:rPr>
          <w:sz w:val="30"/>
          <w:szCs w:val="30"/>
        </w:rPr>
        <w:t>30</w:t>
      </w:r>
      <w:r w:rsidRPr="00DF4D70">
        <w:rPr>
          <w:sz w:val="30"/>
          <w:szCs w:val="30"/>
        </w:rPr>
        <w:t>.</w:t>
      </w:r>
      <w:r w:rsidRPr="00DF4D70">
        <w:rPr>
          <w:sz w:val="30"/>
          <w:szCs w:val="30"/>
        </w:rPr>
        <w:tab/>
        <w:t>Сбор и перемещение СИЗ к месту стирки спецодежды осуществляется в закрытой таре.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31. Работающие проходят обязательные медицинские осмотры в порядке, установленном законодательством.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32. Р</w:t>
      </w:r>
      <w:r>
        <w:rPr>
          <w:rFonts w:ascii="Times New Roman" w:hAnsi="Times New Roman" w:cs="Times New Roman"/>
          <w:sz w:val="30"/>
          <w:szCs w:val="30"/>
        </w:rPr>
        <w:t>аботодатель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организует прохождение работающими обязательных медицинских осмотров в порядке, установленном законодательством.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7</w:t>
      </w: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РАБОТАЮЩИХ</w:t>
      </w:r>
    </w:p>
    <w:p w:rsidR="00107360" w:rsidRDefault="00107360" w:rsidP="00257FD7">
      <w:pPr>
        <w:pStyle w:val="10"/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107360" w:rsidRPr="00D93163" w:rsidRDefault="00107360" w:rsidP="00257FD7">
      <w:pPr>
        <w:ind w:firstLine="709"/>
        <w:jc w:val="both"/>
        <w:rPr>
          <w:sz w:val="30"/>
          <w:szCs w:val="30"/>
        </w:rPr>
      </w:pPr>
      <w:r w:rsidRPr="00D93163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D93163">
        <w:rPr>
          <w:sz w:val="30"/>
          <w:szCs w:val="30"/>
        </w:rPr>
        <w:t>. На объекте должен осуществляться производственный контроль, в том числе лабораторный, за соблюдением специфических санитарно-эпидемиологических требований</w:t>
      </w:r>
      <w:r>
        <w:rPr>
          <w:sz w:val="30"/>
          <w:szCs w:val="30"/>
        </w:rPr>
        <w:t xml:space="preserve">, </w:t>
      </w:r>
      <w:r w:rsidRPr="00DF4D70">
        <w:rPr>
          <w:sz w:val="30"/>
          <w:szCs w:val="30"/>
        </w:rPr>
        <w:t>гигиенических нормативов</w:t>
      </w:r>
      <w:r w:rsidRPr="00D93163">
        <w:rPr>
          <w:sz w:val="30"/>
          <w:szCs w:val="30"/>
        </w:rPr>
        <w:t xml:space="preserve"> и выполнением санитарно-противоэпидемических (профилактических) мероприятий, включая контроль производственных факторов на рабочих местах.</w:t>
      </w:r>
    </w:p>
    <w:p w:rsidR="00107360" w:rsidRPr="002F6861" w:rsidRDefault="00107360" w:rsidP="00257FD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34. </w:t>
      </w:r>
      <w:r w:rsidRPr="004C16C5">
        <w:rPr>
          <w:rFonts w:ascii="Times New Roman" w:hAnsi="Times New Roman" w:cs="Times New Roman"/>
          <w:color w:val="000000"/>
          <w:sz w:val="30"/>
          <w:szCs w:val="30"/>
        </w:rPr>
        <w:t>Перечень производственн</w:t>
      </w:r>
      <w:r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Pr="004C16C5">
        <w:rPr>
          <w:rFonts w:ascii="Times New Roman" w:hAnsi="Times New Roman" w:cs="Times New Roman"/>
          <w:color w:val="000000"/>
          <w:sz w:val="30"/>
          <w:szCs w:val="30"/>
        </w:rPr>
        <w:t xml:space="preserve"> факторов и периодичность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r w:rsidRPr="004C16C5">
        <w:rPr>
          <w:rFonts w:ascii="Times New Roman" w:hAnsi="Times New Roman" w:cs="Times New Roman"/>
          <w:color w:val="000000"/>
          <w:sz w:val="30"/>
          <w:szCs w:val="30"/>
        </w:rPr>
        <w:t xml:space="preserve">контроля на рабочих местах ежегодно устанавливается и утверждается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работодателем </w:t>
      </w:r>
      <w:r w:rsidRPr="00DF4D70">
        <w:rPr>
          <w:rFonts w:ascii="Times New Roman" w:hAnsi="Times New Roman" w:cs="Times New Roman"/>
          <w:color w:val="000000"/>
          <w:sz w:val="30"/>
          <w:szCs w:val="30"/>
        </w:rPr>
        <w:t>в соответствии с требованиями настоящих специфических санитарно-эпидемиологических требований,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 также </w:t>
      </w:r>
      <w:r w:rsidRPr="004C16C5">
        <w:rPr>
          <w:rFonts w:ascii="Times New Roman" w:hAnsi="Times New Roman" w:cs="Times New Roman"/>
          <w:color w:val="000000"/>
          <w:sz w:val="30"/>
          <w:szCs w:val="30"/>
        </w:rPr>
        <w:t>с учетом специфики деятельности производственного объекта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4C16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35. Периодичность контроля воздуха рабочей зоны по содержанию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вредных веществ, микроорганизмов</w:t>
      </w:r>
      <w:r>
        <w:rPr>
          <w:rFonts w:ascii="Times New Roman" w:hAnsi="Times New Roman" w:cs="Times New Roman"/>
          <w:color w:val="7030A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продуцентов, микробных препаратов и их компонентов осуществляется в следующем порядке: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год в случаях, когда интенсивность выделения в воздушную среду промышленных штаммов микроорганизмов-продуцентов, микробных препаратов и их компонентов, вредных веществ </w:t>
      </w:r>
      <w:r w:rsidRPr="0052321B">
        <w:rPr>
          <w:rFonts w:ascii="Times New Roman" w:hAnsi="Times New Roman" w:cs="Times New Roman"/>
          <w:color w:val="000000"/>
          <w:sz w:val="30"/>
          <w:szCs w:val="30"/>
        </w:rPr>
        <w:t>3 и 4 классов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опасности сохраняется на протяжении двух последних лет (по данным лабораторных исследований) на уровне и ниже ПДК или ОБУВ;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полугодие в случаях имеющихся превышений ПДК или ОБУВ промышленных штаммов микроорганизмов-продуцентов, микробных препаратов и их компонентов, вредных веществ III и IV классов опасности в предшествующем году, а так же в первые два года проведения контроля производственных факторов; 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один раз в полугодие при стабильной регистрации в воздухе рабочей зоны содержания вредных веществ I и II классов опасности на уровне и ниже ПДК или ОБУВ за два последних года;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квартал в случаях имеющихся превышений ПДК или ОБУВ в воздухе рабочей зоны вредных веществ I и II классов опасности в предшествующем году, а так же в первые два года проведения контроля производственных факторов. </w:t>
      </w:r>
    </w:p>
    <w:p w:rsidR="00107360" w:rsidRDefault="00107360" w:rsidP="00257FD7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36. Контроль показателей естественного и искусственного освещения, уровней шума, вибрации (общей и локальной), инфразвука, ультразвука, неионизирующего, лазерного излучения, ультрафиолетового, инфракрасного излучения на рабочих местах осуществляется с учетом условий труда и результатов лабораторных исследований: </w:t>
      </w:r>
    </w:p>
    <w:p w:rsidR="00107360" w:rsidRDefault="00107360" w:rsidP="00257FD7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один раз в два года в случаях отсутствия нарушений гигиенических нормативов на протяжении двух последних лет (по данным лабораторных исследований);</w:t>
      </w:r>
    </w:p>
    <w:p w:rsidR="00107360" w:rsidRDefault="00107360" w:rsidP="00257FD7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2" w:name="_30j0zll" w:colFirst="0" w:colLast="0"/>
      <w:bookmarkEnd w:id="2"/>
      <w:r>
        <w:rPr>
          <w:rFonts w:ascii="Times New Roman" w:hAnsi="Times New Roman" w:cs="Times New Roman"/>
          <w:color w:val="000000"/>
          <w:sz w:val="30"/>
          <w:szCs w:val="30"/>
        </w:rPr>
        <w:t>один раз в год в случаях имеющихся превышений уровней факторов производственной среды в предшествующем году, а так же в первые два года проведения контроля производственных факторов.</w:t>
      </w:r>
    </w:p>
    <w:p w:rsidR="00107360" w:rsidRDefault="00107360" w:rsidP="00257FD7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37. Контроль параметров микроклимата осуществляется два раза в год (в холодный и теплый периоды года).</w:t>
      </w:r>
    </w:p>
    <w:p w:rsidR="00107360" w:rsidRDefault="00107360" w:rsidP="00257FD7">
      <w:pPr>
        <w:pStyle w:val="10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38. На объектах в течение 6 месяцев после проведения реконструкции, модернизации производства, </w:t>
      </w:r>
      <w:r w:rsidRPr="003B7DF5">
        <w:rPr>
          <w:rFonts w:ascii="Times New Roman" w:hAnsi="Times New Roman" w:cs="Times New Roman"/>
          <w:color w:val="000000"/>
          <w:sz w:val="30"/>
          <w:szCs w:val="30"/>
        </w:rPr>
        <w:t>замены оборудования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выполнения мероприятий по улучшению условий труда, </w:t>
      </w:r>
      <w:r w:rsidRPr="00305973">
        <w:rPr>
          <w:rFonts w:ascii="Times New Roman" w:hAnsi="Times New Roman" w:cs="Times New Roman"/>
          <w:color w:val="000000"/>
          <w:sz w:val="30"/>
          <w:szCs w:val="30"/>
        </w:rPr>
        <w:t>при подозрении у работающего профессионального заболевания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расследовании случаев профессиональных заболеваний </w:t>
      </w:r>
      <w:r w:rsidRPr="00635F0F">
        <w:rPr>
          <w:rFonts w:ascii="Times New Roman" w:hAnsi="Times New Roman" w:cs="Times New Roman"/>
          <w:color w:val="000000"/>
          <w:sz w:val="30"/>
          <w:szCs w:val="30"/>
        </w:rPr>
        <w:t>работодателем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проводится контроль производственных факторов. </w:t>
      </w:r>
    </w:p>
    <w:p w:rsidR="00107360" w:rsidRDefault="00107360" w:rsidP="00257FD7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39. На объектах, где по результатам лабораторных и инструментальных исследований установлены несоответствия </w:t>
      </w:r>
      <w:r w:rsidRPr="00410F91">
        <w:rPr>
          <w:color w:val="000000"/>
          <w:sz w:val="30"/>
          <w:szCs w:val="30"/>
        </w:rPr>
        <w:t>уровней</w:t>
      </w:r>
      <w:r>
        <w:rPr>
          <w:color w:val="000000"/>
          <w:sz w:val="30"/>
          <w:szCs w:val="30"/>
        </w:rPr>
        <w:t xml:space="preserve"> факторов производственной среды, факторов трудового процесса </w:t>
      </w:r>
      <w:r>
        <w:rPr>
          <w:color w:val="000000"/>
          <w:sz w:val="30"/>
          <w:szCs w:val="30"/>
        </w:rPr>
        <w:lastRenderedPageBreak/>
        <w:t xml:space="preserve">гигиеническим нормативам, по данным медицинских осмотров выявляются у работников общие заболевания, препятствующие продолжению работы, или профессиональные заболевания, а также регистрируются </w:t>
      </w:r>
      <w:r w:rsidRPr="00305973">
        <w:rPr>
          <w:color w:val="000000"/>
          <w:sz w:val="30"/>
          <w:szCs w:val="30"/>
        </w:rPr>
        <w:t>уровни заболеваемости с временной утратой трудоспособности</w:t>
      </w:r>
      <w:r>
        <w:rPr>
          <w:color w:val="000000"/>
          <w:sz w:val="30"/>
          <w:szCs w:val="30"/>
        </w:rPr>
        <w:t xml:space="preserve"> выше среднегородских (районных) уровней, работодателем не реже 1 раза в 5 лет проводится комплексная гигиеническая оценка условий труда, </w:t>
      </w:r>
      <w:r w:rsidRPr="00DF4D70">
        <w:rPr>
          <w:color w:val="000000"/>
          <w:sz w:val="30"/>
          <w:szCs w:val="30"/>
        </w:rPr>
        <w:t>а также работа по оценке и разработке мер по управлению профессиональным риском</w:t>
      </w:r>
      <w:r>
        <w:rPr>
          <w:color w:val="000000"/>
          <w:sz w:val="30"/>
          <w:szCs w:val="30"/>
        </w:rPr>
        <w:t xml:space="preserve"> </w:t>
      </w:r>
      <w:r w:rsidRPr="004E740F">
        <w:rPr>
          <w:color w:val="000000"/>
          <w:sz w:val="30"/>
          <w:szCs w:val="30"/>
        </w:rPr>
        <w:t xml:space="preserve">в соответствии с актами законодательства в области санитарно-эпидемиологического благополучия населения. </w:t>
      </w:r>
    </w:p>
    <w:p w:rsidR="00107360" w:rsidRPr="004D3011" w:rsidRDefault="00107360" w:rsidP="00257FD7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40. Работодателем разрабатывается и </w:t>
      </w:r>
      <w:r w:rsidRPr="00305973">
        <w:rPr>
          <w:rFonts w:ascii="Times New Roman" w:hAnsi="Times New Roman" w:cs="Times New Roman"/>
          <w:color w:val="000000"/>
          <w:sz w:val="30"/>
          <w:szCs w:val="30"/>
        </w:rPr>
        <w:t>выполняется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план </w:t>
      </w:r>
      <w:r w:rsidRPr="004D3011">
        <w:rPr>
          <w:rFonts w:ascii="Times New Roman" w:hAnsi="Times New Roman" w:cs="Times New Roman"/>
          <w:sz w:val="30"/>
          <w:szCs w:val="30"/>
        </w:rPr>
        <w:t>профилактических мероприятий по улучшению условий труда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гигиенической оценки отнесены к вредным или опасным</w:t>
      </w:r>
      <w:r w:rsidRPr="004D3011">
        <w:rPr>
          <w:rFonts w:ascii="Times New Roman" w:hAnsi="Times New Roman" w:cs="Times New Roman"/>
          <w:sz w:val="30"/>
          <w:szCs w:val="30"/>
        </w:rPr>
        <w:t>.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  <w:sectPr w:rsidR="00107360" w:rsidSect="00D3138B">
          <w:headerReference w:type="default" r:id="rId6"/>
          <w:pgSz w:w="11906" w:h="16838"/>
          <w:pgMar w:top="1134" w:right="566" w:bottom="993" w:left="1701" w:header="708" w:footer="708" w:gutter="0"/>
          <w:cols w:space="720"/>
          <w:titlePg/>
          <w:docGrid w:linePitch="299"/>
        </w:sect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107360" w:rsidRPr="00295ECA" w:rsidRDefault="00107360" w:rsidP="00257FD7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295ECA">
        <w:rPr>
          <w:sz w:val="30"/>
          <w:szCs w:val="30"/>
        </w:rPr>
        <w:t>к специфическим санитарно-</w:t>
      </w:r>
    </w:p>
    <w:p w:rsidR="00107360" w:rsidRPr="00295ECA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  <w:r w:rsidRPr="00295ECA">
        <w:rPr>
          <w:sz w:val="30"/>
          <w:szCs w:val="30"/>
        </w:rPr>
        <w:t xml:space="preserve">эпидемиологическим </w:t>
      </w:r>
    </w:p>
    <w:p w:rsidR="00107360" w:rsidRPr="00295ECA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  <w:r w:rsidRPr="00295ECA">
        <w:rPr>
          <w:sz w:val="30"/>
          <w:szCs w:val="30"/>
        </w:rPr>
        <w:t xml:space="preserve">требованиям к условиям </w:t>
      </w: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ind w:left="5040" w:firstLine="720"/>
        <w:jc w:val="both"/>
        <w:rPr>
          <w:sz w:val="30"/>
          <w:szCs w:val="30"/>
        </w:rPr>
      </w:pPr>
      <w:r w:rsidRPr="00295ECA">
        <w:rPr>
          <w:sz w:val="30"/>
          <w:szCs w:val="30"/>
        </w:rPr>
        <w:t>труда работающих</w:t>
      </w:r>
    </w:p>
    <w:p w:rsidR="00107360" w:rsidRDefault="00107360" w:rsidP="00257FD7">
      <w:pPr>
        <w:widowControl w:val="0"/>
        <w:autoSpaceDE w:val="0"/>
        <w:autoSpaceDN w:val="0"/>
        <w:adjustRightInd w:val="0"/>
        <w:ind w:left="6480" w:firstLine="720"/>
        <w:jc w:val="both"/>
        <w:rPr>
          <w:sz w:val="30"/>
          <w:szCs w:val="30"/>
        </w:rPr>
      </w:pP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Pr="004E740F">
        <w:rPr>
          <w:sz w:val="30"/>
          <w:szCs w:val="30"/>
        </w:rPr>
        <w:t xml:space="preserve">опустимое время работы </w:t>
      </w: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4E740F">
        <w:rPr>
          <w:sz w:val="30"/>
          <w:szCs w:val="30"/>
        </w:rPr>
        <w:t xml:space="preserve">несовершеннолетних при </w:t>
      </w:r>
    </w:p>
    <w:p w:rsidR="00107360" w:rsidRDefault="00107360" w:rsidP="00257FD7">
      <w:pPr>
        <w:widowControl w:val="0"/>
        <w:autoSpaceDE w:val="0"/>
        <w:autoSpaceDN w:val="0"/>
        <w:adjustRightInd w:val="0"/>
        <w:spacing w:line="280" w:lineRule="exact"/>
        <w:rPr>
          <w:caps/>
          <w:sz w:val="30"/>
          <w:szCs w:val="30"/>
        </w:rPr>
      </w:pPr>
      <w:r w:rsidRPr="004E740F">
        <w:rPr>
          <w:sz w:val="30"/>
          <w:szCs w:val="30"/>
        </w:rPr>
        <w:t>различных уровнях звука</w:t>
      </w:r>
    </w:p>
    <w:p w:rsidR="00107360" w:rsidRPr="004E740F" w:rsidRDefault="00107360" w:rsidP="00257FD7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30"/>
          <w:szCs w:val="30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194"/>
        <w:gridCol w:w="3069"/>
      </w:tblGrid>
      <w:tr w:rsidR="00107360" w:rsidTr="0072053C">
        <w:tc>
          <w:tcPr>
            <w:tcW w:w="2376" w:type="dxa"/>
            <w:vMerge w:val="restart"/>
            <w:tcBorders>
              <w:lef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Уровни звука, дБА</w:t>
            </w:r>
          </w:p>
        </w:tc>
        <w:tc>
          <w:tcPr>
            <w:tcW w:w="7263" w:type="dxa"/>
            <w:gridSpan w:val="2"/>
            <w:tcBorders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Возраст</w:t>
            </w:r>
          </w:p>
        </w:tc>
      </w:tr>
      <w:tr w:rsidR="00107360" w:rsidTr="0072053C">
        <w:tc>
          <w:tcPr>
            <w:tcW w:w="2376" w:type="dxa"/>
            <w:vMerge/>
            <w:tcBorders>
              <w:lef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14-15 лет</w:t>
            </w:r>
          </w:p>
        </w:tc>
        <w:tc>
          <w:tcPr>
            <w:tcW w:w="3069" w:type="dxa"/>
            <w:tcBorders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16-18 лет</w:t>
            </w:r>
          </w:p>
        </w:tc>
      </w:tr>
      <w:tr w:rsidR="00107360" w:rsidTr="0072053C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 xml:space="preserve">71-75 </w:t>
            </w: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3,5 ч</w:t>
            </w: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5 ч</w:t>
            </w:r>
          </w:p>
        </w:tc>
      </w:tr>
      <w:tr w:rsidR="00107360" w:rsidTr="0072053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76-80</w:t>
            </w: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3 ч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7360" w:rsidRPr="00794E63" w:rsidRDefault="00107360" w:rsidP="007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94E63">
              <w:rPr>
                <w:sz w:val="30"/>
                <w:szCs w:val="30"/>
              </w:rPr>
              <w:t>4 ч</w:t>
            </w:r>
          </w:p>
        </w:tc>
      </w:tr>
    </w:tbl>
    <w:p w:rsidR="00107360" w:rsidRDefault="00107360" w:rsidP="00257FD7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107360" w:rsidRPr="002C4014" w:rsidRDefault="00107360" w:rsidP="00257F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014">
        <w:rPr>
          <w:sz w:val="26"/>
          <w:szCs w:val="26"/>
        </w:rPr>
        <w:t xml:space="preserve">Примечание. При импульсном шуме время работы несовершеннолетних соответственно возрасту, указанное в настоящей таблице, должно сокращаться на 30 минут. </w:t>
      </w:r>
    </w:p>
    <w:p w:rsidR="00107360" w:rsidRDefault="00107360" w:rsidP="00257FD7">
      <w:pPr>
        <w:pStyle w:val="10"/>
        <w:spacing w:after="0" w:line="240" w:lineRule="auto"/>
        <w:ind w:left="709" w:hanging="720"/>
        <w:jc w:val="center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:rsidR="00107360" w:rsidRDefault="00107360" w:rsidP="00DD02CA">
      <w:pPr>
        <w:spacing w:line="280" w:lineRule="exact"/>
        <w:jc w:val="both"/>
        <w:rPr>
          <w:sz w:val="30"/>
          <w:szCs w:val="30"/>
        </w:rPr>
      </w:pPr>
    </w:p>
    <w:sectPr w:rsidR="00107360" w:rsidSect="002464A8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15" w:rsidRDefault="00E13015" w:rsidP="00290B56">
      <w:r>
        <w:separator/>
      </w:r>
    </w:p>
  </w:endnote>
  <w:endnote w:type="continuationSeparator" w:id="1">
    <w:p w:rsidR="00E13015" w:rsidRDefault="00E13015" w:rsidP="0029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15" w:rsidRDefault="00E13015" w:rsidP="00290B56">
      <w:r>
        <w:separator/>
      </w:r>
    </w:p>
  </w:footnote>
  <w:footnote w:type="continuationSeparator" w:id="1">
    <w:p w:rsidR="00E13015" w:rsidRDefault="00E13015" w:rsidP="0029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0" w:rsidRDefault="00F92E7B">
    <w:pPr>
      <w:pStyle w:val="a8"/>
      <w:jc w:val="center"/>
    </w:pPr>
    <w:fldSimple w:instr=" PAGE   \* MERGEFORMAT ">
      <w:r w:rsidR="0077517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0" w:rsidRDefault="00107360">
    <w:pPr>
      <w:pStyle w:val="a8"/>
      <w:jc w:val="center"/>
    </w:pPr>
  </w:p>
  <w:p w:rsidR="00107360" w:rsidRDefault="001073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FC2"/>
    <w:rsid w:val="000139C0"/>
    <w:rsid w:val="00020BA7"/>
    <w:rsid w:val="0003020E"/>
    <w:rsid w:val="00034A7C"/>
    <w:rsid w:val="00040BEA"/>
    <w:rsid w:val="00083FF3"/>
    <w:rsid w:val="0009239E"/>
    <w:rsid w:val="000C35E1"/>
    <w:rsid w:val="000D70E5"/>
    <w:rsid w:val="000F7A21"/>
    <w:rsid w:val="00107360"/>
    <w:rsid w:val="0015674D"/>
    <w:rsid w:val="00156B96"/>
    <w:rsid w:val="00166D5F"/>
    <w:rsid w:val="001773A5"/>
    <w:rsid w:val="0018471A"/>
    <w:rsid w:val="001B5F40"/>
    <w:rsid w:val="001C157B"/>
    <w:rsid w:val="001C4FC2"/>
    <w:rsid w:val="001F66FC"/>
    <w:rsid w:val="002064A9"/>
    <w:rsid w:val="00210E5E"/>
    <w:rsid w:val="00216404"/>
    <w:rsid w:val="002218BD"/>
    <w:rsid w:val="002278C8"/>
    <w:rsid w:val="00230900"/>
    <w:rsid w:val="0023528C"/>
    <w:rsid w:val="002464A8"/>
    <w:rsid w:val="00257FD7"/>
    <w:rsid w:val="0026691C"/>
    <w:rsid w:val="00290B56"/>
    <w:rsid w:val="002910C3"/>
    <w:rsid w:val="00295ECA"/>
    <w:rsid w:val="002A5F3C"/>
    <w:rsid w:val="002B707A"/>
    <w:rsid w:val="002C4014"/>
    <w:rsid w:val="002F6861"/>
    <w:rsid w:val="0030154E"/>
    <w:rsid w:val="00305973"/>
    <w:rsid w:val="0031639F"/>
    <w:rsid w:val="0032079C"/>
    <w:rsid w:val="0033169B"/>
    <w:rsid w:val="003407F4"/>
    <w:rsid w:val="00340DB5"/>
    <w:rsid w:val="00353FF4"/>
    <w:rsid w:val="0036675F"/>
    <w:rsid w:val="00383DD8"/>
    <w:rsid w:val="003950AF"/>
    <w:rsid w:val="003B7DF5"/>
    <w:rsid w:val="003C50CA"/>
    <w:rsid w:val="003F575C"/>
    <w:rsid w:val="00406B7B"/>
    <w:rsid w:val="00410F91"/>
    <w:rsid w:val="004117B4"/>
    <w:rsid w:val="004270E3"/>
    <w:rsid w:val="00431888"/>
    <w:rsid w:val="0043224C"/>
    <w:rsid w:val="00444A19"/>
    <w:rsid w:val="00455094"/>
    <w:rsid w:val="004649A6"/>
    <w:rsid w:val="00470E57"/>
    <w:rsid w:val="00472801"/>
    <w:rsid w:val="004B4673"/>
    <w:rsid w:val="004C0252"/>
    <w:rsid w:val="004C16C5"/>
    <w:rsid w:val="004C29D2"/>
    <w:rsid w:val="004D3011"/>
    <w:rsid w:val="004E740F"/>
    <w:rsid w:val="004F1D5F"/>
    <w:rsid w:val="004F6A49"/>
    <w:rsid w:val="00514850"/>
    <w:rsid w:val="0052321B"/>
    <w:rsid w:val="00543E8F"/>
    <w:rsid w:val="005525FC"/>
    <w:rsid w:val="005552BE"/>
    <w:rsid w:val="00555497"/>
    <w:rsid w:val="005623ED"/>
    <w:rsid w:val="00572C33"/>
    <w:rsid w:val="005862C5"/>
    <w:rsid w:val="00595F33"/>
    <w:rsid w:val="005B57B7"/>
    <w:rsid w:val="005C08E1"/>
    <w:rsid w:val="005C48FF"/>
    <w:rsid w:val="005C7618"/>
    <w:rsid w:val="005E50F6"/>
    <w:rsid w:val="005F602B"/>
    <w:rsid w:val="00620894"/>
    <w:rsid w:val="00621C85"/>
    <w:rsid w:val="00627F74"/>
    <w:rsid w:val="00635F0F"/>
    <w:rsid w:val="006419FD"/>
    <w:rsid w:val="00645D43"/>
    <w:rsid w:val="006461F6"/>
    <w:rsid w:val="00647C35"/>
    <w:rsid w:val="00647C87"/>
    <w:rsid w:val="00670BBA"/>
    <w:rsid w:val="006741E0"/>
    <w:rsid w:val="006753D4"/>
    <w:rsid w:val="00676441"/>
    <w:rsid w:val="00677D7D"/>
    <w:rsid w:val="00681A7F"/>
    <w:rsid w:val="006865AE"/>
    <w:rsid w:val="006946C4"/>
    <w:rsid w:val="006951F5"/>
    <w:rsid w:val="006A3E11"/>
    <w:rsid w:val="006B4B07"/>
    <w:rsid w:val="006B78D9"/>
    <w:rsid w:val="006C5BF8"/>
    <w:rsid w:val="006C6B2F"/>
    <w:rsid w:val="006D1146"/>
    <w:rsid w:val="006F5BD2"/>
    <w:rsid w:val="006F7916"/>
    <w:rsid w:val="0072053C"/>
    <w:rsid w:val="007346FE"/>
    <w:rsid w:val="00751D94"/>
    <w:rsid w:val="0077517D"/>
    <w:rsid w:val="007802C0"/>
    <w:rsid w:val="007914F6"/>
    <w:rsid w:val="00794E63"/>
    <w:rsid w:val="007B0C65"/>
    <w:rsid w:val="007C406F"/>
    <w:rsid w:val="007F56B3"/>
    <w:rsid w:val="00811E45"/>
    <w:rsid w:val="00830118"/>
    <w:rsid w:val="00837920"/>
    <w:rsid w:val="00884C74"/>
    <w:rsid w:val="00896332"/>
    <w:rsid w:val="00896CA7"/>
    <w:rsid w:val="008A1DFB"/>
    <w:rsid w:val="008A6D52"/>
    <w:rsid w:val="008B484F"/>
    <w:rsid w:val="0091100C"/>
    <w:rsid w:val="00916F82"/>
    <w:rsid w:val="0092210B"/>
    <w:rsid w:val="00933D3A"/>
    <w:rsid w:val="00936D3E"/>
    <w:rsid w:val="009507D3"/>
    <w:rsid w:val="00963A15"/>
    <w:rsid w:val="009660CE"/>
    <w:rsid w:val="009A3488"/>
    <w:rsid w:val="009A584D"/>
    <w:rsid w:val="009A688B"/>
    <w:rsid w:val="009B3FD8"/>
    <w:rsid w:val="009B4F4B"/>
    <w:rsid w:val="009D700D"/>
    <w:rsid w:val="009E2F24"/>
    <w:rsid w:val="009F28D6"/>
    <w:rsid w:val="00A06500"/>
    <w:rsid w:val="00A079A1"/>
    <w:rsid w:val="00A15672"/>
    <w:rsid w:val="00A4302F"/>
    <w:rsid w:val="00A57B53"/>
    <w:rsid w:val="00A97A1F"/>
    <w:rsid w:val="00AA4307"/>
    <w:rsid w:val="00AA6A46"/>
    <w:rsid w:val="00AB578B"/>
    <w:rsid w:val="00AC30CF"/>
    <w:rsid w:val="00AC7218"/>
    <w:rsid w:val="00AD52F9"/>
    <w:rsid w:val="00AD616A"/>
    <w:rsid w:val="00AD65D7"/>
    <w:rsid w:val="00AE06B9"/>
    <w:rsid w:val="00AF15E2"/>
    <w:rsid w:val="00B05F78"/>
    <w:rsid w:val="00B23686"/>
    <w:rsid w:val="00B24296"/>
    <w:rsid w:val="00B2429A"/>
    <w:rsid w:val="00B51261"/>
    <w:rsid w:val="00B53543"/>
    <w:rsid w:val="00B63494"/>
    <w:rsid w:val="00B77A57"/>
    <w:rsid w:val="00BA5364"/>
    <w:rsid w:val="00BE2ABF"/>
    <w:rsid w:val="00BF3FD4"/>
    <w:rsid w:val="00C266DB"/>
    <w:rsid w:val="00C32A06"/>
    <w:rsid w:val="00C90992"/>
    <w:rsid w:val="00C93E57"/>
    <w:rsid w:val="00CB5D70"/>
    <w:rsid w:val="00CC0406"/>
    <w:rsid w:val="00CC074D"/>
    <w:rsid w:val="00CC1D3F"/>
    <w:rsid w:val="00CE769E"/>
    <w:rsid w:val="00D1052A"/>
    <w:rsid w:val="00D3138B"/>
    <w:rsid w:val="00D31B03"/>
    <w:rsid w:val="00D51E16"/>
    <w:rsid w:val="00D93163"/>
    <w:rsid w:val="00DA0F7E"/>
    <w:rsid w:val="00DC1F56"/>
    <w:rsid w:val="00DC2A70"/>
    <w:rsid w:val="00DD02CA"/>
    <w:rsid w:val="00DE529A"/>
    <w:rsid w:val="00DF4D70"/>
    <w:rsid w:val="00DF7790"/>
    <w:rsid w:val="00E13015"/>
    <w:rsid w:val="00E27B7C"/>
    <w:rsid w:val="00E327F5"/>
    <w:rsid w:val="00E60267"/>
    <w:rsid w:val="00E90895"/>
    <w:rsid w:val="00ED2A1B"/>
    <w:rsid w:val="00F0680C"/>
    <w:rsid w:val="00F26C54"/>
    <w:rsid w:val="00F54D7D"/>
    <w:rsid w:val="00F56732"/>
    <w:rsid w:val="00F621AB"/>
    <w:rsid w:val="00F92E7B"/>
    <w:rsid w:val="00F93EE8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2"/>
    <w:rPr>
      <w:rFonts w:ascii="Times New Roman" w:eastAsia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257FD7"/>
    <w:pPr>
      <w:keepNext/>
      <w:keepLines/>
      <w:spacing w:before="200" w:line="276" w:lineRule="auto"/>
      <w:outlineLvl w:val="6"/>
    </w:pPr>
    <w:rPr>
      <w:rFonts w:ascii="Calibri" w:hAnsi="Calibri" w:cs="Calibri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57FD7"/>
    <w:rPr>
      <w:rFonts w:ascii="Calibri" w:eastAsia="Times New Roman" w:hAnsi="Calibri" w:cs="Calibri"/>
      <w:i/>
      <w:iCs/>
      <w:color w:val="404040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semiHidden/>
    <w:rsid w:val="001C4FC2"/>
    <w:pPr>
      <w:widowControl w:val="0"/>
      <w:overflowPunct w:val="0"/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C4FC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1C4FC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1C4FC2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1C4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57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autoRedefine/>
    <w:uiPriority w:val="99"/>
    <w:rsid w:val="00BF3FD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header"/>
    <w:basedOn w:val="a"/>
    <w:link w:val="a9"/>
    <w:uiPriority w:val="99"/>
    <w:rsid w:val="00290B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90B5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90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90B5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A6A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A46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uiPriority w:val="99"/>
    <w:rsid w:val="00257FD7"/>
    <w:pPr>
      <w:spacing w:after="200" w:line="276" w:lineRule="auto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257FD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2546</Words>
  <Characters>14517</Characters>
  <Application>Microsoft Office Word</Application>
  <DocSecurity>0</DocSecurity>
  <Lines>120</Lines>
  <Paragraphs>34</Paragraphs>
  <ScaleCrop>false</ScaleCrop>
  <Company>RCHEPH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Andreeva</cp:lastModifiedBy>
  <cp:revision>2</cp:revision>
  <cp:lastPrinted>2019-10-25T07:45:00Z</cp:lastPrinted>
  <dcterms:created xsi:type="dcterms:W3CDTF">2019-10-25T07:46:00Z</dcterms:created>
  <dcterms:modified xsi:type="dcterms:W3CDTF">2019-10-25T07:46:00Z</dcterms:modified>
</cp:coreProperties>
</file>