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0"/>
      </w:pPr>
      <w:r>
        <w:rPr>
          <w:sz w:val="20"/>
        </w:rPr>
        <w:t>ПОСТАНОВЛЕНИЕ МИНИСТЕРСТВА ПО ЧРЕЗВЫЧАЙНЫМ СИТУАЦИЯМ РЕСПУБЛИКИ БЕЛАРУСЬ</w:t>
      </w:r>
    </w:p>
    <w:p>
      <w:pPr>
        <w:pStyle w:val="6"/>
        <w:jc w:val="center"/>
      </w:pPr>
      <w:r>
        <w:rPr>
          <w:sz w:val="20"/>
        </w:rPr>
        <w:t xml:space="preserve">8 октября 2018 г. </w:t>
      </w:r>
      <w:r>
        <w:rPr>
          <w:sz w:val="20"/>
          <w:lang w:val="ru-RU"/>
        </w:rPr>
        <w:t>№</w:t>
      </w:r>
      <w:r>
        <w:rPr>
          <w:sz w:val="20"/>
        </w:rPr>
        <w:t xml:space="preserve"> 53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ИЗМЕНЕНИИ И ОТМЕНЕ ТЕХНИЧЕСКИХ КОДЕКСОВ УСТАНОВИВШЕЙСЯ ПРАКТИКИ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На основании </w:t>
      </w:r>
      <w:r>
        <w:fldChar w:fldCharType="begin"/>
      </w:r>
      <w:r>
        <w:instrText xml:space="preserve">HYPERLINK "consultantplus://offline/ref=E1B72A1E60C0B8414F9DC7B8F9A1DFE966B860E0BF4433E05E05990B0E73EA32046C756644F2B10AD39AF54646Z65AK"</w:instrText>
      </w:r>
      <w:r>
        <w:fldChar w:fldCharType="separate"/>
      </w:r>
      <w:r>
        <w:rPr>
          <w:color w:val="0000FF"/>
          <w:sz w:val="20"/>
        </w:rPr>
        <w:t>подпункта 1.5 пункта 1 статьи 10</w:t>
      </w:r>
      <w:r>
        <w:fldChar w:fldCharType="end"/>
      </w:r>
      <w:r>
        <w:rPr>
          <w:sz w:val="20"/>
        </w:rPr>
        <w:t xml:space="preserve"> Закона Республики Беларусь от 5 января 2004 года "О техническом нормировании и стандартизации" и </w:t>
      </w:r>
      <w:r>
        <w:fldChar w:fldCharType="begin"/>
      </w:r>
      <w:r>
        <w:instrText xml:space="preserve">HYPERLINK "consultantplus://offline/ref=E1B72A1E60C0B8414F9DC7B8F9A1DFE966B860E0BF4433EB580E900B0E73EA32046C756644F2B10AD39AF54246Z65BK"</w:instrText>
      </w:r>
      <w:r>
        <w:fldChar w:fldCharType="separate"/>
      </w:r>
      <w:r>
        <w:rPr>
          <w:color w:val="0000FF"/>
          <w:sz w:val="20"/>
        </w:rPr>
        <w:t>подпункта 7.4 пункта 7</w:t>
      </w:r>
      <w:r>
        <w:fldChar w:fldCharType="end"/>
      </w:r>
      <w:r>
        <w:rPr>
          <w:sz w:val="20"/>
        </w:rPr>
        <w:t xml:space="preserve"> Положения о Министерстве по чрезвычайным ситуациям Республики Беларусь, </w:t>
      </w:r>
      <w:r>
        <w:rPr>
          <w:sz w:val="20"/>
          <w:lang w:val="ru-RU"/>
        </w:rPr>
        <w:t>утверждённого</w:t>
      </w:r>
      <w:r>
        <w:rPr>
          <w:sz w:val="20"/>
        </w:rPr>
        <w:t xml:space="preserve">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>
      <w:pPr>
        <w:pStyle w:val="4"/>
        <w:spacing w:before="200"/>
        <w:ind w:firstLine="540"/>
        <w:jc w:val="both"/>
      </w:pPr>
      <w:bookmarkStart w:id="0" w:name="_GoBack"/>
      <w:r>
        <w:rPr>
          <w:sz w:val="20"/>
        </w:rPr>
        <w:t>1. Утвердить и ввести в действие с 1 декабря 2018 г. изменения в следующие технические кодексы установившейся практики:</w:t>
      </w:r>
    </w:p>
    <w:bookmarkEnd w:id="0"/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ТКП 112-2011 (02300) "Инженерно-технические мероприятия гражданской обороны". </w:t>
      </w:r>
      <w:r>
        <w:fldChar w:fldCharType="begin"/>
      </w:r>
      <w:r>
        <w:instrText xml:space="preserve">HYPERLINK \l"P37"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"consultantplus://offline/ref=E1B72A1E60C0B8414F9DC7B8F9A1DFE966B860E0BF4D32E2580C9B56047BB33E066B7A3953F5F806D29AF542Z456K"</w:instrText>
      </w:r>
      <w:r>
        <w:fldChar w:fldCharType="separate"/>
      </w:r>
      <w:r>
        <w:rPr>
          <w:color w:val="0000FF"/>
          <w:sz w:val="20"/>
        </w:rPr>
        <w:t>ТКП 121-2008 (02300)</w:t>
      </w:r>
      <w:r>
        <w:fldChar w:fldCharType="end"/>
      </w:r>
      <w:r>
        <w:rPr>
          <w:sz w:val="20"/>
        </w:rPr>
        <w:t xml:space="preserve"> "Пожарная безопасность. Электропроводка и аппараты защиты внутри зданий. Правила устройства и монтажа". </w:t>
      </w:r>
      <w:r>
        <w:fldChar w:fldCharType="begin"/>
      </w:r>
      <w:r>
        <w:instrText xml:space="preserve">HYPERLINK \l"P63"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"consultantplus://offline/ref=E1B72A1E60C0B8414F9DC7B8F9A1DFE966B860E0BF4436E1540D930B0E73EA32046C756644F2B10AD39AF54242Z65EK"</w:instrText>
      </w:r>
      <w:r>
        <w:fldChar w:fldCharType="separate"/>
      </w:r>
      <w:r>
        <w:rPr>
          <w:color w:val="0000FF"/>
          <w:sz w:val="20"/>
        </w:rPr>
        <w:t>ТКП 253-2010 (02300)</w:t>
      </w:r>
      <w:r>
        <w:fldChar w:fldCharType="end"/>
      </w:r>
      <w:r>
        <w:rPr>
          <w:sz w:val="20"/>
        </w:rPr>
        <w:t xml:space="preserve"> "Автозаправочные станции. Пожарная безопасность. Нормы проектирования и правила устройства". </w:t>
      </w:r>
      <w:r>
        <w:fldChar w:fldCharType="begin"/>
      </w:r>
      <w:r>
        <w:instrText xml:space="preserve">HYPERLINK \l"P99"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"consultantplus://offline/ref=E1B72A1E60C0B8414F9DC7B8F9A1DFE966B860E0BF4436E65409960B0E73EA32046C756644F2B10AD39AF54242Z65EK"</w:instrText>
      </w:r>
      <w:r>
        <w:fldChar w:fldCharType="separate"/>
      </w:r>
      <w:r>
        <w:rPr>
          <w:color w:val="0000FF"/>
          <w:sz w:val="20"/>
        </w:rPr>
        <w:t>ТКП 260-2010 (02300)</w:t>
      </w:r>
      <w:r>
        <w:fldChar w:fldCharType="end"/>
      </w:r>
      <w:r>
        <w:rPr>
          <w:sz w:val="20"/>
        </w:rPr>
        <w:t xml:space="preserve">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 </w:t>
      </w:r>
      <w:r>
        <w:fldChar w:fldCharType="begin"/>
      </w:r>
      <w:r>
        <w:instrText xml:space="preserve">HYPERLINK \l"P162"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ТКП 311-2011 (02300) "Световая маскировка. Общие положения". </w:t>
      </w:r>
      <w:r>
        <w:fldChar w:fldCharType="begin"/>
      </w:r>
      <w:r>
        <w:instrText xml:space="preserve">HYPERLINK \l"P195"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"consultantplus://offline/ref=E1B72A1E60C0B8414F9DC7B8F9A1DFE966B860E0BF4437E15905990B0E73EA32046C756644F2B10AD39AF54242Z65EK"</w:instrText>
      </w:r>
      <w:r>
        <w:fldChar w:fldCharType="separate"/>
      </w:r>
      <w:r>
        <w:rPr>
          <w:color w:val="0000FF"/>
          <w:sz w:val="20"/>
        </w:rPr>
        <w:t>ТКП 334-2011 (02300)</w:t>
      </w:r>
      <w:r>
        <w:fldChar w:fldCharType="end"/>
      </w:r>
      <w:r>
        <w:rPr>
          <w:sz w:val="20"/>
        </w:rPr>
        <w:t xml:space="preserve"> "</w:t>
      </w:r>
      <w:r>
        <w:rPr>
          <w:sz w:val="20"/>
          <w:lang w:val="ru-RU"/>
        </w:rPr>
        <w:t>Приёмка</w:t>
      </w:r>
      <w:r>
        <w:rPr>
          <w:sz w:val="20"/>
        </w:rPr>
        <w:t xml:space="preserve"> в эксплуатацию законченных строительством защитных сооружений гражданской обороны". </w:t>
      </w:r>
      <w:r>
        <w:fldChar w:fldCharType="begin"/>
      </w:r>
      <w:r>
        <w:instrText xml:space="preserve">HYPERLINK \l"P218"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"consultantplus://offline/ref=E1B72A1E60C0B8414F9DC7B8F9A1DFE966B860E0BF4437E55B0F960B0E73EA32046C756644F2B10AD39AF54242Z653K"</w:instrText>
      </w:r>
      <w:r>
        <w:fldChar w:fldCharType="separate"/>
      </w:r>
      <w:r>
        <w:rPr>
          <w:color w:val="0000FF"/>
          <w:sz w:val="20"/>
        </w:rPr>
        <w:t>ТКП 363-2011 (02300)</w:t>
      </w:r>
      <w:r>
        <w:fldChar w:fldCharType="end"/>
      </w:r>
      <w:r>
        <w:rPr>
          <w:sz w:val="20"/>
        </w:rPr>
        <w:t xml:space="preserve"> "Правила разработки проектов производства работ на монтаж пожарной автоматики". </w:t>
      </w:r>
      <w:r>
        <w:fldChar w:fldCharType="begin"/>
      </w:r>
      <w:r>
        <w:instrText xml:space="preserve">HYPERLINK \l"P243"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"consultantplus://offline/ref=E1B72A1E60C0B8414F9DC7B8F9A1DFE966B860E0BF4437E55B0F970B0E73EA32046C756644F2B10AD39AF54242Z653K"</w:instrText>
      </w:r>
      <w:r>
        <w:fldChar w:fldCharType="separate"/>
      </w:r>
      <w:r>
        <w:rPr>
          <w:color w:val="0000FF"/>
          <w:sz w:val="20"/>
        </w:rPr>
        <w:t>ТКП 364-2011 (02300)</w:t>
      </w:r>
      <w:r>
        <w:fldChar w:fldCharType="end"/>
      </w:r>
      <w:r>
        <w:rPr>
          <w:sz w:val="20"/>
        </w:rPr>
        <w:t xml:space="preserve"> "Автоматические установки пожаротушения. Правила производства и </w:t>
      </w:r>
      <w:r>
        <w:rPr>
          <w:sz w:val="20"/>
          <w:lang w:val="ru-RU"/>
        </w:rPr>
        <w:t>приёмки</w:t>
      </w:r>
      <w:r>
        <w:rPr>
          <w:sz w:val="20"/>
        </w:rPr>
        <w:t xml:space="preserve"> работ". </w:t>
      </w:r>
      <w:r>
        <w:fldChar w:fldCharType="begin"/>
      </w:r>
      <w:r>
        <w:instrText xml:space="preserve">HYPERLINK \l"P280"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"consultantplus://offline/ref=E1B72A1E60C0B8414F9DC7B8F9A1DFE966B860E0BF4437E55B0F980B0E73EA32046C756644F2B10AD39AF54243Z65BK"</w:instrText>
      </w:r>
      <w:r>
        <w:fldChar w:fldCharType="separate"/>
      </w:r>
      <w:r>
        <w:rPr>
          <w:color w:val="0000FF"/>
          <w:sz w:val="20"/>
        </w:rPr>
        <w:t>ТКП 365-2011 (02300)</w:t>
      </w:r>
      <w:r>
        <w:fldChar w:fldCharType="end"/>
      </w:r>
      <w:r>
        <w:rPr>
          <w:sz w:val="20"/>
        </w:rPr>
        <w:t xml:space="preserve"> "Системы пожарной сигнализации. Правила производства и </w:t>
      </w:r>
      <w:r>
        <w:rPr>
          <w:sz w:val="20"/>
          <w:lang w:val="ru-RU"/>
        </w:rPr>
        <w:t>приёмки</w:t>
      </w:r>
      <w:r>
        <w:rPr>
          <w:sz w:val="20"/>
        </w:rPr>
        <w:t xml:space="preserve"> работ". </w:t>
      </w:r>
      <w:r>
        <w:fldChar w:fldCharType="begin"/>
      </w:r>
      <w:r>
        <w:instrText xml:space="preserve">HYPERLINK \l"P312"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ТКП 368-2012 (02300) "Организация планирования и порядок проведения временного отселения населения, эвакуации материальных и историко-культурных ценностей в безопасные районы". </w:t>
      </w:r>
      <w:r>
        <w:fldChar w:fldCharType="begin"/>
      </w:r>
      <w:r>
        <w:instrText xml:space="preserve">HYPERLINK \l"P342"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ТКП 369-2012 (02300) "Порядок разработки и состав раздела "Инженерно-технические мероприятия гражданской обороны. Мероприятия по предупреждению чрезвычайных ситуаций" в градостроительных проектах и проектной документации на строительство". </w:t>
      </w:r>
      <w:r>
        <w:fldChar w:fldCharType="begin"/>
      </w:r>
      <w:r>
        <w:instrText xml:space="preserve">HYPERLINK \l"P363"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"consultantplus://offline/ref=E1B72A1E60C0B8414F9DC7B8F9A1DFE966B860E0BF4434E7590E960B0E73EA32046C756644F2B10AD39AF54242Z65EK"</w:instrText>
      </w:r>
      <w:r>
        <w:fldChar w:fldCharType="separate"/>
      </w:r>
      <w:r>
        <w:rPr>
          <w:color w:val="0000FF"/>
          <w:sz w:val="20"/>
        </w:rPr>
        <w:t>ТКП 475-2013 (02300)</w:t>
      </w:r>
      <w:r>
        <w:fldChar w:fldCharType="end"/>
      </w:r>
      <w:r>
        <w:rPr>
          <w:sz w:val="20"/>
        </w:rPr>
        <w:t xml:space="preserve"> "Применение средств индивидуальной защиты органов дыхания и зрения, необходимых для эвакуации людей в случае возникновения пожара". </w:t>
      </w:r>
      <w:r>
        <w:fldChar w:fldCharType="begin"/>
      </w:r>
      <w:r>
        <w:instrText xml:space="preserve">HYPERLINK \l"P385"</w:instrText>
      </w:r>
      <w:r>
        <w:fldChar w:fldCharType="separate"/>
      </w:r>
      <w:r>
        <w:rPr>
          <w:color w:val="0000FF"/>
          <w:sz w:val="20"/>
        </w:rPr>
        <w:t>Изменение N 1</w:t>
      </w:r>
      <w:r>
        <w:fldChar w:fldCharType="end"/>
      </w:r>
      <w:r>
        <w:rPr>
          <w:sz w:val="20"/>
        </w:rPr>
        <w:t>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Отменить с 1 декабря 2018 г. следующие технические кодексы установившейся практики: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"consultantplus://offline/ref=E1B72A1E60C0B8414F9DC7B8F9A1DFE966B860E0BF4436E75908930B0E73EA32046CZ755K"</w:instrText>
      </w:r>
      <w:r>
        <w:fldChar w:fldCharType="separate"/>
      </w:r>
      <w:r>
        <w:rPr>
          <w:color w:val="0000FF"/>
          <w:sz w:val="20"/>
        </w:rPr>
        <w:t>ТКП 263-2010 (02300)</w:t>
      </w:r>
      <w:r>
        <w:fldChar w:fldCharType="end"/>
      </w:r>
      <w:r>
        <w:rPr>
          <w:sz w:val="20"/>
        </w:rPr>
        <w:t xml:space="preserve"> "</w:t>
      </w:r>
      <w:r>
        <w:rPr>
          <w:sz w:val="20"/>
          <w:lang w:val="ru-RU"/>
        </w:rPr>
        <w:t>Учёт</w:t>
      </w:r>
      <w:r>
        <w:rPr>
          <w:sz w:val="20"/>
        </w:rPr>
        <w:t xml:space="preserve"> внешних воздействий природного и техногенного происхождения на объекты использования атомной энергии";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"consultantplus://offline/ref=E1B72A1E60C0B8414F9DC7B8F9A1DFE966B860E0BF4436E75908930B0E73EA32046CZ755K"</w:instrText>
      </w:r>
      <w:r>
        <w:fldChar w:fldCharType="separate"/>
      </w:r>
      <w:r>
        <w:rPr>
          <w:color w:val="0000FF"/>
          <w:sz w:val="20"/>
        </w:rPr>
        <w:t>ТКП 264-2010 (02300)</w:t>
      </w:r>
      <w:r>
        <w:fldChar w:fldCharType="end"/>
      </w:r>
      <w:r>
        <w:rPr>
          <w:sz w:val="20"/>
        </w:rPr>
        <w:t xml:space="preserve"> "Правила устройства и эксплуатации локализующих систем безопасности атомных электростанций";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"consultantplus://offline/ref=E1B72A1E60C0B8414F9DC7B8F9A1DFE966B860E0BF4437E25B09940B0E73EA32046CZ755K"</w:instrText>
      </w:r>
      <w:r>
        <w:fldChar w:fldCharType="separate"/>
      </w:r>
      <w:r>
        <w:rPr>
          <w:color w:val="0000FF"/>
          <w:sz w:val="20"/>
        </w:rPr>
        <w:t>ТКП 294-2010 (02300)</w:t>
      </w:r>
      <w:r>
        <w:fldChar w:fldCharType="end"/>
      </w:r>
      <w:r>
        <w:rPr>
          <w:sz w:val="20"/>
        </w:rPr>
        <w:t xml:space="preserve"> "Требования к содержанию </w:t>
      </w:r>
      <w:r>
        <w:rPr>
          <w:sz w:val="20"/>
          <w:lang w:val="ru-RU"/>
        </w:rPr>
        <w:t>отчёта</w:t>
      </w:r>
      <w:r>
        <w:rPr>
          <w:sz w:val="20"/>
        </w:rPr>
        <w:t xml:space="preserve"> по обоснованию безопасности атомной электростанции с реакторами типа ВВЭР";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"consultantplus://offline/ref=E1B72A1E60C0B8414F9DC7B8F9A1DFE966B860E0BF4437E55809970B0E73EA32046C756644F2B10AD39AF54242Z65CK"</w:instrText>
      </w:r>
      <w:r>
        <w:fldChar w:fldCharType="separate"/>
      </w:r>
      <w:r>
        <w:rPr>
          <w:color w:val="0000FF"/>
          <w:sz w:val="20"/>
        </w:rPr>
        <w:t>ТКП 356-2011 (02300)</w:t>
      </w:r>
      <w:r>
        <w:fldChar w:fldCharType="end"/>
      </w:r>
      <w:r>
        <w:rPr>
          <w:sz w:val="20"/>
        </w:rPr>
        <w:t xml:space="preserve"> "Система физической защиты ядерных материалов и ядерных установок. Инструкция по организации проектирования";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"consultantplus://offline/ref=E1B72A1E60C0B8414F9DC7B8F9A1DFE966B860E0BF4437E55809970B0E73EA32046C756644F2B10AD39AF54242Z653K"</w:instrText>
      </w:r>
      <w:r>
        <w:fldChar w:fldCharType="separate"/>
      </w:r>
      <w:r>
        <w:rPr>
          <w:color w:val="0000FF"/>
          <w:sz w:val="20"/>
        </w:rPr>
        <w:t>ТКП 357-2011 (02300)</w:t>
      </w:r>
      <w:r>
        <w:fldChar w:fldCharType="end"/>
      </w:r>
      <w:r>
        <w:rPr>
          <w:sz w:val="20"/>
        </w:rPr>
        <w:t xml:space="preserve"> "Основные правила безопасности и физической защиты при перевозке ядерных материалов";</w:t>
      </w:r>
    </w:p>
    <w:p>
      <w:pPr>
        <w:pStyle w:val="4"/>
        <w:spacing w:before="200"/>
        <w:ind w:firstLine="540"/>
        <w:jc w:val="both"/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"consultantplus://offline/ref=E1B72A1E60C0B8414F9DC7B8F9A1DFE966B860E0BF4437E55809970B0E73EA32046C756644F2B10AD39AF54243Z65AK"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ТКП 359-2011 (02300)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</w:t>
      </w:r>
      <w:r>
        <w:rPr>
          <w:sz w:val="20"/>
        </w:rPr>
        <w:t>"Требования к программе обеспечения качества систем физической защиты ядерных объектов";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"consultantplus://offline/ref=E1B72A1E60C0B8414F9DC7B8F9A1DFE966B860E0BF4434E4590E900B0E73EA32046CZ755K"</w:instrText>
      </w:r>
      <w:r>
        <w:fldChar w:fldCharType="separate"/>
      </w:r>
      <w:r>
        <w:rPr>
          <w:color w:val="0000FF"/>
          <w:sz w:val="20"/>
        </w:rPr>
        <w:t>ТКП 476-2013 (02300)</w:t>
      </w:r>
      <w:r>
        <w:fldChar w:fldCharType="end"/>
      </w:r>
      <w:r>
        <w:rPr>
          <w:sz w:val="20"/>
        </w:rPr>
        <w:t xml:space="preserve"> "Программа обеспечения качества для исследовательских ядерных установок. Правила построения, оформления и содержания".</w:t>
      </w:r>
    </w:p>
    <w:p>
      <w:pPr>
        <w:pStyle w:val="4"/>
        <w:jc w:val="both"/>
      </w:pPr>
    </w:p>
    <w:tbl>
      <w:tblPr>
        <w:tblW w:w="83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Министр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</w:pPr>
            <w:r>
              <w:rPr>
                <w:sz w:val="20"/>
              </w:rPr>
              <w:t>В.А.Ващенко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93.010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112-2011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ИНЖЕНЕРНО-ТЕХНИЧЕСКИЕ МЕРОПРИЯТИЯ ГРАЖДАНСКОЙ ОБОРОНЫ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IНЖЫНЕРНА-ТЭХНIЧНЫЯ МЕРАПРЫЕМСТВЫ ГРАМАДЗЯНСКАЙ АБАРОНЫ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Раздел 1. Второе предложение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Раздел 2. Заменить ссылку: "СНБ 3.03.02-97 Улицы и дороги городов, </w:t>
      </w:r>
      <w:r>
        <w:rPr>
          <w:sz w:val="20"/>
          <w:lang w:val="ru-RU"/>
        </w:rPr>
        <w:t>посёлков</w:t>
      </w:r>
      <w:r>
        <w:rPr>
          <w:sz w:val="20"/>
        </w:rPr>
        <w:t xml:space="preserve"> и сельских </w:t>
      </w:r>
      <w:r>
        <w:rPr>
          <w:sz w:val="20"/>
          <w:lang w:val="ru-RU"/>
        </w:rPr>
        <w:t>населённых</w:t>
      </w:r>
      <w:r>
        <w:rPr>
          <w:sz w:val="20"/>
        </w:rPr>
        <w:t xml:space="preserve"> пунктов" на "ТКП 45-3.03-227-2010 Улицы </w:t>
      </w:r>
      <w:r>
        <w:rPr>
          <w:sz w:val="20"/>
          <w:lang w:val="ru-RU"/>
        </w:rPr>
        <w:t>населённых</w:t>
      </w:r>
      <w:r>
        <w:rPr>
          <w:sz w:val="20"/>
        </w:rPr>
        <w:t xml:space="preserve"> пунктов.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ссылку: "СНиП 2.05.06-85 Магистральные трубопроводы".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8.1.7. Слова "СНБ 3.03.02" заменить на "ТКП 45-3.03-227".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Пункт 13.4.3. Слова "принимается по СНиП 2.05.06" заменить на "целесообразно принимать с </w:t>
      </w:r>
      <w:r>
        <w:rPr>
          <w:sz w:val="20"/>
          <w:lang w:val="ru-RU"/>
        </w:rPr>
        <w:t>учётом</w:t>
      </w:r>
      <w:r>
        <w:rPr>
          <w:sz w:val="20"/>
        </w:rPr>
        <w:t xml:space="preserve"> [6]".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Пункт 13.4.4. Слова "принимается по СНиП 2.05.06" заменить на "целесообразно принимать с </w:t>
      </w:r>
      <w:r>
        <w:rPr>
          <w:sz w:val="20"/>
          <w:lang w:val="ru-RU"/>
        </w:rPr>
        <w:t>учётом</w:t>
      </w:r>
      <w:r>
        <w:rPr>
          <w:sz w:val="20"/>
        </w:rPr>
        <w:t xml:space="preserve"> [6]".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Библиография. Дополнить ссылкой: "[6] СНиП 2.05.06-85 Магистральные трубопроводы".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13.220.01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121-2008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ПОЖАРНАЯ БЕЗОПАСНОСТЬ. ЭЛЕКТРОПРОВОДКА И АППАРАТЫ ЗАЩИТЫ ВНУТРИ ЗДАНИЙ. ПРАВИЛА УСТРОЙСТВА И МОНТАЖА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ПАЖАРНАЯ БЯСПЕКА. ЭЛЕКТРАПРАВОДКА I АПАРАТЫ АБАРОНЫ ЎСЯРЭДЗIНЕ БУДЫНКАЎ. ПРАВIЛЫ ЎСТРОЙВАННЯ I МАНТАЖУ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По всему тексту заменить ссылку "[2]" на "ГОСТ 31565", ссылку "[3]" на "СТБ 1950".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1.3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14254-96 Степени защиты, обеспечиваемые оболочками" на "ГОСТ 14254-2015 (IEC 60529:2013) Степени защиты, обеспечиваемые оболочками (Код IP)";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30331.1-95 (МЭК 364-1-72, МЭК 364-2-70) Электроустановки зданий. Основные положения" и "ГОСТ 30331.2-95 (МЭК 364-5-52-93) Электроустановка зданий. Часть 3. Основные характеристики" на "ГОСТ 30331.1-2013 (IEC 60364-1:2005) Электроустановки низковольтные. Часть 1. Основные положения, оценка общих характеристик, термины и определения";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дополнить ссылками: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45-2.02-315-2018 (33020) Пожарная безопасность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"СТБ 1950-2009 Арматура электромонтажная. Требования пожарной безопасности и методы испытаний";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31565-2012 Кабельные изделия. Требования пожарной безопасности";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 357-77 Инструкция по проектированию силового и осветительного электрооборудования промышленных предприятий";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"Пособие П2-2000 к СНБ 3.02.04-03 Электроустановки жилых и общественных зданий";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"СНиП 3.05.06-85 Электротехнические устройства";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сноску "1)".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5.1.8. Заменить ссылку "НПБ 9-2000" на "ГОСТ 31565".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5.2.17. Заменить ссылку "СНБ 2.02.01-98*" на "ТКП 45-2.02-315-2018".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Библиография. Исключить ссылки "[2]" и "[3]".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13.220.10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253-2010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АВТОЗАПРАВОЧНЫЕ СТАНЦИИ. ПОЖАРНАЯ БЕЗОПАСНОСТЬ. НОРМЫ ПРОЕКТИРОВАНИЯ И ПРАВИЛА УСТРОЙСТВА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АЎТАЗАПРАВАЧНЫЯ СТАНЦЫI. ПАЖАРАНАЯ БЯСПЕКА. НОРМЫ ПРАЕКТАВАННЯ I ПРАВIЛЫ ЎСТРОЙВАННЯ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По всему тексту заменить ссылку "СНБ 4.03.01" на "ТКП 45-4.03-267", ссылку "СНБ 3.02.01" на "[10]", ссылку "ТКП 45-2.02-138" на "ТКП 45.2.02-316", ссылку "СНиП 2.04.03" на "ТКП 45-4.01-56".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1. Второе предложение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45-2.02-22-2006 (02250) Здания и сооружения. Эвакуационные пути и выходы. Правила проектирования" и "ТКП 45-2.02-92-2007 (02250) Ограничение распространения пожара в зданиях и сооружениях. Объемно-планировочные и конструктивные решения. Строительные нормы проектирования" на "ТКП 45-2.02-315-2018 (33020) Пожарная безопасность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45-2.02-138-2009 (02250) Противопожарное водоснабжение. Строительные нормы проектирования" на "ТКП 45-2.02-316-2018 (33020) Противопожарное водоснабжение.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45-4.01-52-2007 (02250) Системы внутреннего водоснабжения зданий. Строительные нормы проектирования" на "ТКП 45-4.01-319-2018 (33020) Системы внутреннего водоснабжения и канализации зданий.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"СТБ 11.05.03-2009 Система стандартов пожарной безопасности. Пожарная безопасность технологических процессов. Методы оценки и анализа пожарной опасности. Общие требования" на "СТБ 11.05.03-2010 Система стандартов пожарной безопасности. Пожарная безопасность технологических процессов. Методы оценки и анализа пожарной опасности. Общие требования";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9.602-2005 Единая система защиты от коррозии и старения. Сооружения подземные. Общие требования к защите от коррозии" на "ГОСТ 9.602-2016 Единая система защиты от коррозии и старения. Сооружения подземные. Общие требования к защите от коррозии";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305-82 Топливо дизельное. Технические условия" на "ГОСТ 305-2013 Топливо дизельное. Технические условия";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9544-2005 Арматура трубопроводная запорная. Классы и нормы герметичности затворов" на "ГОСТ 9544-2015 Арматура трубопроводная. Нормы герметичности затворов";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"ГОСТ 21046-86 Нефтепродукты отработанные. Общие технические условия" на "ГОСТ 21046-2015 Нефтепродукты отработанные. Общие технические условия";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4.03.01-98 Газоснабжение" на "ТКП 45-4.03-267-2012 (02250) Газораспределение и газопотребление.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"СНиП 2.04.02-84 Водоснабжение. Наружные сети и сооружения" на "ТКП 45-4.01-320-2018 (33020) Водоснабжение. Наружные сети и сооружения.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"СНиП 2.04.03-85 Канализация. Наружные сети и сооружения" на "ТКП 45-4.01-56-2012 (02250) Системы наружной канализации. Сети и сооружения на них.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"СНиП 2.06.15-85 Инженерная защита территорий от затопления и подтопления" на "ТКП 45-2.03-224-2010 (02250) Инженерная защита территории от затопления и подтопления.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4.02.01-03 Отопление, вентиляция и кондиционирование воздуха";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3.02.01-98 Склады нефти и нефтепродуктов";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2.02.01-98 Пожарно-техническая классификация зданий, строительных конструкций и материалов";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"СНБ 2.02.04-03 Противопожарная защита </w:t>
      </w:r>
      <w:r>
        <w:rPr>
          <w:sz w:val="20"/>
          <w:lang w:val="ru-RU"/>
        </w:rPr>
        <w:t>населённых</w:t>
      </w:r>
      <w:r>
        <w:rPr>
          <w:sz w:val="20"/>
        </w:rPr>
        <w:t xml:space="preserve"> пунктов и территорий предприятий";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2.02.02-01 Эвакуация людей из зданий и сооружений при пожаре";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"СНиП II-35-76 Котельные установки";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дополнить ссылками: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45-2.02-317-2018 (33020) Пожарная автоматика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474-2013 (02300) Категорирование помещений, зданий и наружных установок по взрывопожарной и пожарной опасности".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5.1.1. Заменить ссылку "[1]" на "ТКП 474".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5.1.4. Исключить ссылку [2].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5.1.15. Заменить ссылку "ТКП 45-2.02-92" на "ТКП 45-2.02-315".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6.5.3. Заменить ссылку "СНБ 4.02.01-03" на "[11]".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9.1.2. Заменить ссылку "СНиП 2.04.02" на "ТКП 45-4.01-320", ссылку "ТКП 45-4.01-52-2007" на "45-4.01-319".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9.1.4. Заменить ссылку "СНиП II-35" на "[9]".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10.1.2. Заменить ссылку "СНБ 2.02.02-01" на "ТКП 45-2.02-317".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А.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В.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Г.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Д.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Е.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Ж.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К.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Библиография. Исключить ссылки "[1]" и "[2]".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Дополнить ссылками: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"[9] СНиП II-35-76 Котельные установки";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"[10] СНБ 3.02.01-98 Склады нефти и нефтепродуктов";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"[11] СНБ 4.02.01-03 Отопление вентиляция и кондиционирование воздуха".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13.340.01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260-2010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ПРЫСТАСАВАННЕ АБ'ЕКТАЎ КАМУНАЛЬНА-БЫТАВОГА ПРЫЗНАЧЭННЯ ДЛЯ САНIТАРНАЙ АПРАЦОЎКI ЛЮДЗЕЙ, АДМЫСЛОВАЙ АПРАЦОЎКI ВОПРАТКI I РУХОМАГА СКЛАДУ АЎТАТРАНСПАРТУ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Пункт 1.2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ссылку: "ТКП 112-2007 (02300) Инженерно-технические мероприятия гражданской обороны" на "ТКП 112-2011 (02300) Инженерно-технические мероприятия гражданской обороны";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4.02.01-03 "Отопление, вентиляция и кондиционирование воздуха";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"СНБ 3.01.01-96 "Состав, порядок разработки и согласования градостроительных проектов";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дополнить ссылками: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45-3.01-284-2014 (02250) "Градостроительство. Градостроительный проект детального планирования. Состав и порядок разработки";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"ТКП 45-3.01-285-2014 (02250) "Градостроительство. Градостроительный проект специального планирования. Состав и порядок разработки";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"ТКП 45-3.01-286-2014 (02250) "Градостроительство. Градостроительный проект общего планирования. Генеральный план </w:t>
      </w:r>
      <w:r>
        <w:rPr>
          <w:sz w:val="20"/>
          <w:lang w:val="ru-RU"/>
        </w:rPr>
        <w:t>населённых</w:t>
      </w:r>
      <w:r>
        <w:rPr>
          <w:sz w:val="20"/>
        </w:rPr>
        <w:t xml:space="preserve"> пунктов. Состав и порядок разработки".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3.16. Слова "(в соответствии с требованиями ГН 2.6.1.8-127-2000 Нормы радиационной безопасности (НРБ-2000)" заменить ссылкой "[1]".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5.7. Слова "СНБ 4.02.01" заменить ссылкой "[2]".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7.7. Слова "СНБ 4.02.01" заменить ссылкой "[2]".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Библиография. Слова "Нормы радиационной безопасности (НРБ-2000), </w:t>
      </w:r>
      <w:r>
        <w:rPr>
          <w:sz w:val="20"/>
          <w:lang w:val="ru-RU"/>
        </w:rPr>
        <w:t>утверждённые</w:t>
      </w:r>
      <w:r>
        <w:rPr>
          <w:sz w:val="20"/>
        </w:rPr>
        <w:t xml:space="preserve"> постановлением Министерства здравоохранения Республики Беларусь от 25 января 2000 г. N 5 "О введении в действие гигиенических нормативов" заменить на "Постановление Министерства здравоохранения Республики Беларусь от 31 марта 2010 г. N 39 "Об утверждении санитарных норм, правил и гигиенических нормативов "Гигиенические требования к проектированию и эксплуатации атомных электростанций";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слова "Постановление главного Государственного санитарного врача Республики Беларусь от 22 февраля 2002 г. N 6 "Об утверждении санитарных правил и норм 2.6.1.8-8-2002 "Основные санитарные правила обеспечения радиационной безопасности (ОСП-2002)" заменить на "СНБ 4.02.01-03 "Отопление, вентиляция и кондиционирование воздуха".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13.280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311-2011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СВЕТОВАЯ МАСКИРОВКА. ОБЩИЕ ПОЛОЖЕНИЯ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СВЕТЛАВАЯ МАСКIРОЎКА. АГУЛЬНЫЯ ПАЛАЖЭННI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Пункт 1.3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ссылку: "ТКП 112-2007 (02300) Инженерно-технические мероприятия гражданской обороны" на "ТКП 112-2011 (02300) Инженерно-технические мероприятия гражданской обороны".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Б.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В. Исключить слово "обязательное".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91.040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334-2011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  <w:lang w:val="ru-RU"/>
        </w:rPr>
        <w:t>ПРИЁМКА</w:t>
      </w:r>
      <w:r>
        <w:rPr>
          <w:b/>
          <w:sz w:val="20"/>
        </w:rPr>
        <w:t xml:space="preserve"> В ЭКСПЛУАТАЦИЮ ЗАКОНЧЕННЫХ СТРОИТЕЛЬСТВОМ ЗАЩИТНЫХ СООРУЖЕНИЙ ГРАЖДАНСКОЙ ОБОРОНЫ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ПРЫЁМКА Ў ЭКСПЛУАТАЦЫЮ ЗАКОНЧАНЫХ БУДАЎНIЦТВАМ АХОЎНЫХ ЗБУДАВАННЯЎ ГРАМАДЗЯНСКАЙ АБАРОНЫ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Пункт 1.2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ссылку: "ТКП 112-2007 (02300) Инженерно-технические мероприятия гражданской обороны" на "ТКП 112-2011 (02300) Инженерно-технические мероприятия гражданской обороны";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исключить ссылку: "ТКП 45-1.03-59-2008 (02250) </w:t>
      </w:r>
      <w:r>
        <w:rPr>
          <w:sz w:val="20"/>
          <w:lang w:val="ru-RU"/>
        </w:rPr>
        <w:t>Приёмка</w:t>
      </w:r>
      <w:r>
        <w:rPr>
          <w:sz w:val="20"/>
        </w:rPr>
        <w:t xml:space="preserve"> законченных строительством объектов. Порядок проведения".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5.1. Слова "ТКП 45-1.03-59" заменить ссылкой "[2]".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А.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Библиография. Дополнить ссылкой: "[2] Постановление Совета Министров Республики Беларусь от 6 июня 2011 г. N 716 "Об утверждении положения о порядке приемки в эксплуатацию объектов строительства".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13.220.10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363-2011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ПРАВИЛА РАЗРАБОТКИ ПРОЕКТОВ ПРОИЗВОДСТВА РАБОТ НА МОНТАЖ ПОЖАРНОЙ АВТОМАТИКИ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ПРАВIЛЫ РАСПРАЦОЎЦЫ ПРАЕКТА ВЫТВОРЧАСЦI РАБОТ НА МАНТАЖ ПАЖАРНАЙ АЎТАМАТЫЦЫ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Раздел 1. </w:t>
      </w:r>
      <w:r>
        <w:fldChar w:fldCharType="begin"/>
      </w:r>
      <w:r>
        <w:instrText xml:space="preserve">HYPERLINK "consultantplus://offline/ref=E1B72A1E60C0B8414F9DC7B8F9A1DFE966B860E0BF4437E55B0F960B0E73EA32046C756644F2B10AD39AF54246Z653K"</w:instrText>
      </w:r>
      <w:r>
        <w:fldChar w:fldCharType="separate"/>
      </w:r>
      <w:r>
        <w:rPr>
          <w:color w:val="0000FF"/>
          <w:sz w:val="20"/>
        </w:rPr>
        <w:t>Второе предложение второго абзаца</w:t>
      </w:r>
      <w:r>
        <w:fldChar w:fldCharType="end"/>
      </w:r>
      <w:r>
        <w:rPr>
          <w:sz w:val="20"/>
        </w:rPr>
        <w:t xml:space="preserve"> исключить.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"consultantplus://offline/ref=E1B72A1E60C0B8414F9DC7B8F9A1DFE966B860E0BF4437E55B0F960B0E73EA32046C756644F2B10AD39AF54247Z659K"</w:instrText>
      </w:r>
      <w:r>
        <w:fldChar w:fldCharType="separate"/>
      </w:r>
      <w:r>
        <w:rPr>
          <w:color w:val="0000FF"/>
          <w:sz w:val="20"/>
        </w:rPr>
        <w:t>Раздел 2</w:t>
      </w:r>
      <w:r>
        <w:fldChar w:fldCharType="end"/>
      </w:r>
      <w:r>
        <w:rPr>
          <w:sz w:val="20"/>
        </w:rPr>
        <w:t>. Заменить ссылку "ТКП 45-2.02-190-2010 (02250) Пожарная автоматика зданий и сооружений. Строительные нормы проектирования" на "ТКП 45-2.02-317-2018 (33020) Пожарная автоматика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исключить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</w:t>
      </w:r>
      <w:r>
        <w:fldChar w:fldCharType="begin"/>
      </w:r>
      <w:r>
        <w:instrText xml:space="preserve">HYPERLINK "consultantplus://offline/ref=E1B72A1E60C0B8414F9DC7B8F9A1DFE966B860E0BF4437E55B0F960B0E73EA32046C756644F2B10AD39AF54247Z658K"</w:instrText>
      </w:r>
      <w:r>
        <w:fldChar w:fldCharType="separate"/>
      </w:r>
      <w:r>
        <w:rPr>
          <w:color w:val="0000FF"/>
          <w:sz w:val="20"/>
        </w:rPr>
        <w:t>ТКП 45-1.03-161-2009 (02250)</w:t>
      </w:r>
      <w:r>
        <w:fldChar w:fldCharType="end"/>
      </w:r>
      <w:r>
        <w:rPr>
          <w:sz w:val="20"/>
        </w:rPr>
        <w:t xml:space="preserve"> Организация строительного производства";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</w:t>
      </w:r>
      <w:r>
        <w:fldChar w:fldCharType="begin"/>
      </w:r>
      <w:r>
        <w:instrText xml:space="preserve">HYPERLINK "consultantplus://offline/ref=E1B72A1E60C0B8414F9DC7B8F9A1DFE966B860E0BF4437E55B0F960B0E73EA32046C756644F2B10AD39AF54244Z65BK"</w:instrText>
      </w:r>
      <w:r>
        <w:fldChar w:fldCharType="separate"/>
      </w:r>
      <w:r>
        <w:rPr>
          <w:color w:val="0000FF"/>
          <w:sz w:val="20"/>
        </w:rPr>
        <w:t>СНБ 2.02.02-01</w:t>
      </w:r>
      <w:r>
        <w:fldChar w:fldCharType="end"/>
      </w:r>
      <w:r>
        <w:rPr>
          <w:sz w:val="20"/>
        </w:rPr>
        <w:t xml:space="preserve"> Эвакуация людей из зданий и сооружений при пожаре";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"consultantplus://offline/ref=E1B72A1E60C0B8414F9DC7B8F9A1DFE966B860E0BF4437E55B0F960B0E73EA32046C756644F2B10AD39AF54247Z65AK"</w:instrText>
      </w:r>
      <w:r>
        <w:fldChar w:fldCharType="separate"/>
      </w:r>
      <w:r>
        <w:rPr>
          <w:color w:val="0000FF"/>
          <w:sz w:val="20"/>
        </w:rPr>
        <w:t>дополнить</w:t>
      </w:r>
      <w:r>
        <w:fldChar w:fldCharType="end"/>
      </w:r>
      <w:r>
        <w:rPr>
          <w:sz w:val="20"/>
        </w:rPr>
        <w:t xml:space="preserve"> ссылкой: "СТБ 11.14.01-2006 Система стандартов пожарной безопасности. Системы пожарной сигнализации. Приборы управления пожарные. Общие технические условия".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"consultantplus://offline/ref=E1B72A1E60C0B8414F9DC7B8F9A1DFE966B860E0BF4437E55B0F960B0E73EA32046C756644F2B10AD39AF54245Z65BK"</w:instrText>
      </w:r>
      <w:r>
        <w:fldChar w:fldCharType="separate"/>
      </w:r>
      <w:r>
        <w:rPr>
          <w:color w:val="0000FF"/>
          <w:sz w:val="20"/>
        </w:rPr>
        <w:t>Пункт 3.6</w:t>
      </w:r>
      <w:r>
        <w:fldChar w:fldCharType="end"/>
      </w:r>
      <w:r>
        <w:rPr>
          <w:sz w:val="20"/>
        </w:rPr>
        <w:t>. Заменить ссылку "СНБ 2.02.02" на "СТБ 11.14.01".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"consultantplus://offline/ref=E1B72A1E60C0B8414F9DC7B8F9A1DFE966B860E0BF4437E55B0F960B0E73EA32046C756644F2B10AD39AF5424AZ65FK"</w:instrText>
      </w:r>
      <w:r>
        <w:fldChar w:fldCharType="separate"/>
      </w:r>
      <w:r>
        <w:rPr>
          <w:color w:val="0000FF"/>
          <w:sz w:val="20"/>
        </w:rPr>
        <w:t>Раздел 5</w:t>
      </w:r>
      <w:r>
        <w:fldChar w:fldCharType="end"/>
      </w:r>
      <w:r>
        <w:rPr>
          <w:sz w:val="20"/>
        </w:rPr>
        <w:t>. "Общие положения" дополнить пунктом следующего содержания: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"5.7. Не допускается осуществление монтажных работ без проектов производства работ на вновь строящихся и (или) реконструируемых зданиях и сооружениях.".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"consultantplus://offline/ref=E1B72A1E60C0B8414F9DC7B8F9A1DFE966B860E0BF4437E55B0F960B0E73EA32046C756644F2B10AD39AF54040Z652K"</w:instrText>
      </w:r>
      <w:r>
        <w:fldChar w:fldCharType="separate"/>
      </w:r>
      <w:r>
        <w:rPr>
          <w:color w:val="0000FF"/>
          <w:sz w:val="20"/>
        </w:rPr>
        <w:t>Приложение Б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"consultantplus://offline/ref=E1B72A1E60C0B8414F9DC7B8F9A1DFE966B860E0BF4437E55B0F960B0E73EA32046C756644F2B10AD39AF54044Z659K"</w:instrText>
      </w:r>
      <w:r>
        <w:fldChar w:fldCharType="separate"/>
      </w:r>
      <w:r>
        <w:rPr>
          <w:color w:val="0000FF"/>
          <w:sz w:val="20"/>
        </w:rPr>
        <w:t>Приложение В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"consultantplus://offline/ref=E1B72A1E60C0B8414F9DC7B8F9A1DFE966B860E0BF4437E55B0F960B0E73EA32046C756644F2B10AD39AF5404AZ658K"</w:instrText>
      </w:r>
      <w:r>
        <w:fldChar w:fldCharType="separate"/>
      </w:r>
      <w:r>
        <w:rPr>
          <w:color w:val="0000FF"/>
          <w:sz w:val="20"/>
        </w:rPr>
        <w:t>Приложение Г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"consultantplus://offline/ref=E1B72A1E60C0B8414F9DC7B8F9A1DFE966B860E0BF4437E55B0F960B0E73EA32046C756644F2B10AD39AF54140Z65CK"</w:instrText>
      </w:r>
      <w:r>
        <w:fldChar w:fldCharType="separate"/>
      </w:r>
      <w:r>
        <w:rPr>
          <w:color w:val="0000FF"/>
          <w:sz w:val="20"/>
        </w:rPr>
        <w:t>Приложение Д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"consultantplus://offline/ref=E1B72A1E60C0B8414F9DC7B8F9A1DFE966B860E0BF4437E55B0F960B0E73EA32046C756644F2B10AD39AF54146Z65EK"</w:instrText>
      </w:r>
      <w:r>
        <w:fldChar w:fldCharType="separate"/>
      </w:r>
      <w:r>
        <w:rPr>
          <w:color w:val="0000FF"/>
          <w:sz w:val="20"/>
        </w:rPr>
        <w:t>Приложение Е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"consultantplus://offline/ref=E1B72A1E60C0B8414F9DC7B8F9A1DFE966B860E0BF4437E55B0F960B0E73EA32046C756644F2B10AD39AF54147Z653K"</w:instrText>
      </w:r>
      <w:r>
        <w:fldChar w:fldCharType="separate"/>
      </w:r>
      <w:r>
        <w:rPr>
          <w:color w:val="0000FF"/>
          <w:sz w:val="20"/>
        </w:rPr>
        <w:t>Приложение Ж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"consultantplus://offline/ref=E1B72A1E60C0B8414F9DC7B8F9A1DFE966B860E0BF4437E55B0F960B0E73EA32046C756644F2B10AD39AF54646Z65DK"</w:instrText>
      </w:r>
      <w:r>
        <w:fldChar w:fldCharType="separate"/>
      </w:r>
      <w:r>
        <w:rPr>
          <w:color w:val="0000FF"/>
          <w:sz w:val="20"/>
        </w:rPr>
        <w:t>Приложение П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"consultantplus://offline/ref=E1B72A1E60C0B8414F9DC7B8F9A1DFE966B860E0BF4437E55B0F960B0E73EA32046C756644F2B10AD39AF54644Z658K"</w:instrText>
      </w:r>
      <w:r>
        <w:fldChar w:fldCharType="separate"/>
      </w:r>
      <w:r>
        <w:rPr>
          <w:color w:val="0000FF"/>
          <w:sz w:val="20"/>
        </w:rPr>
        <w:t>Приложение Р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"consultantplus://offline/ref=E1B72A1E60C0B8414F9DC7B8F9A1DFE966B860E0BF4437E55B0F960B0E73EA32046C756644F2B10AD39AF5464BZ65AK"</w:instrText>
      </w:r>
      <w:r>
        <w:fldChar w:fldCharType="separate"/>
      </w:r>
      <w:r>
        <w:rPr>
          <w:color w:val="0000FF"/>
          <w:sz w:val="20"/>
        </w:rPr>
        <w:t>Приложение Т</w:t>
      </w:r>
      <w:r>
        <w:fldChar w:fldCharType="end"/>
      </w:r>
      <w:r>
        <w:rPr>
          <w:sz w:val="20"/>
        </w:rPr>
        <w:t>. Исключить слово "обязательное".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13.220.20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364-2011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АВТОМАТИЧЕСКИЕ УСТАНОВКИ ПОЖАРОТУШЕНИЯ. ПРАВИЛА ПРОИЗВОДСТВА И ПРИЕМКИ РАБОТ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АЎТАМАТЫЧНЫЯ ЎСТАНОЎКI ПАЖАРАТУШЭННЯ. ПРАВIЛЫ ВЫТВОРЧАСЦI I ПРЫЁМКI РАБОТ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По всему </w:t>
      </w:r>
      <w:r>
        <w:fldChar w:fldCharType="begin"/>
      </w:r>
      <w:r>
        <w:instrText xml:space="preserve">HYPERLINK "consultantplus://offline/ref=E1B72A1E60C0B8414F9DC7B8F9A1DFE966B860E0BF4437E55B0F970B0E73EA32046C756644F2B10AD39AF5424BZ65AK"</w:instrText>
      </w:r>
      <w:r>
        <w:fldChar w:fldCharType="separate"/>
      </w:r>
      <w:r>
        <w:rPr>
          <w:color w:val="0000FF"/>
          <w:sz w:val="20"/>
        </w:rPr>
        <w:t>тексту</w:t>
      </w:r>
      <w:r>
        <w:fldChar w:fldCharType="end"/>
      </w:r>
      <w:r>
        <w:rPr>
          <w:sz w:val="20"/>
        </w:rPr>
        <w:t xml:space="preserve"> заменить обозначение: "ТКП 45-2.02-190" на "ТКП 45-2.02-317".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Раздел 1. </w:t>
      </w:r>
      <w:r>
        <w:fldChar w:fldCharType="begin"/>
      </w:r>
      <w:r>
        <w:instrText xml:space="preserve">HYPERLINK "consultantplus://offline/ref=E1B72A1E60C0B8414F9DC7B8F9A1DFE966B860E0BF4437E55B0F970B0E73EA32046C756644F2B10AD39AF54247Z65CK"</w:instrText>
      </w:r>
      <w:r>
        <w:fldChar w:fldCharType="separate"/>
      </w:r>
      <w:r>
        <w:rPr>
          <w:color w:val="0000FF"/>
          <w:sz w:val="20"/>
        </w:rPr>
        <w:t>Второй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"consultantplus://offline/ref=E1B72A1E60C0B8414F9DC7B8F9A1DFE966B860E0BF4437E55B0F970B0E73EA32046C756644F2B10AD39AF54247Z65DK"</w:instrText>
      </w:r>
      <w:r>
        <w:fldChar w:fldCharType="separate"/>
      </w:r>
      <w:r>
        <w:rPr>
          <w:color w:val="0000FF"/>
          <w:sz w:val="20"/>
        </w:rPr>
        <w:t>третий абзацы</w:t>
      </w:r>
      <w:r>
        <w:fldChar w:fldCharType="end"/>
      </w:r>
      <w:r>
        <w:rPr>
          <w:sz w:val="20"/>
        </w:rPr>
        <w:t xml:space="preserve"> исключить.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"consultantplus://offline/ref=E1B72A1E60C0B8414F9DC7B8F9A1DFE966B860E0BF4437E55B0F970B0E73EA32046C756644F2B10AD39AF54244Z658K"</w:instrText>
      </w:r>
      <w:r>
        <w:fldChar w:fldCharType="separate"/>
      </w:r>
      <w:r>
        <w:rPr>
          <w:color w:val="0000FF"/>
          <w:sz w:val="20"/>
        </w:rPr>
        <w:t>Раздел 2</w:t>
      </w:r>
      <w:r>
        <w:fldChar w:fldCharType="end"/>
      </w:r>
      <w:r>
        <w:rPr>
          <w:sz w:val="20"/>
        </w:rPr>
        <w:t>. Исключить ссылку "ТКП 45-1.03-59-2008 (02250) Приемка законченных строительством объектов. Порядок проведения";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заменить ссылки: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</w:t>
      </w:r>
      <w:r>
        <w:fldChar w:fldCharType="begin"/>
      </w:r>
      <w:r>
        <w:instrText xml:space="preserve">HYPERLINK "consultantplus://offline/ref=E1B72A1E60C0B8414F9DC7B8F9A1DFE966B860E0BF4437E55B0F970B0E73EA32046C756644F2B10AD39AF54244Z65EK"</w:instrText>
      </w:r>
      <w:r>
        <w:fldChar w:fldCharType="separate"/>
      </w:r>
      <w:r>
        <w:rPr>
          <w:color w:val="0000FF"/>
          <w:sz w:val="20"/>
        </w:rPr>
        <w:t>ТКП 45-2.02-190-2010 (02250)</w:t>
      </w:r>
      <w:r>
        <w:fldChar w:fldCharType="end"/>
      </w:r>
      <w:r>
        <w:rPr>
          <w:sz w:val="20"/>
        </w:rPr>
        <w:t xml:space="preserve"> Пожарная автоматика зданий и сооружений. Строительные нормы проектирования" на "ТКП 45-2.02-317-2018 (33020) Пожарная автоматика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</w:t>
      </w:r>
      <w:r>
        <w:fldChar w:fldCharType="begin"/>
      </w:r>
      <w:r>
        <w:instrText xml:space="preserve">HYPERLINK "consultantplus://offline/ref=E1B72A1E60C0B8414F9DC7B8F9A1DFE966B860E0BF4437E55B0F970B0E73EA32046C756644F2B10AD39AF54244Z65CK"</w:instrText>
      </w:r>
      <w:r>
        <w:fldChar w:fldCharType="separate"/>
      </w:r>
      <w:r>
        <w:rPr>
          <w:color w:val="0000FF"/>
          <w:sz w:val="20"/>
        </w:rPr>
        <w:t>ТКП 45-4.02-182-2009 (02250)</w:t>
      </w:r>
      <w:r>
        <w:fldChar w:fldCharType="end"/>
      </w:r>
      <w:r>
        <w:rPr>
          <w:sz w:val="20"/>
        </w:rPr>
        <w:t xml:space="preserve"> Тепловые сети. Строительные нормы проектирования" на "ТКП 45-4.02-322-2018 (33020) Тепловые сети. Строительные нормы проектирования".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"consultantplus://offline/ref=E1B72A1E60C0B8414F9DC7B8F9A1DFE966B860E0BF4437E55B0F970B0E73EA32046C756644F2B10AD39AF54343Z65AK"</w:instrText>
      </w:r>
      <w:r>
        <w:fldChar w:fldCharType="separate"/>
      </w:r>
      <w:r>
        <w:rPr>
          <w:color w:val="0000FF"/>
          <w:sz w:val="20"/>
        </w:rPr>
        <w:t>Пункт 5.1</w:t>
      </w:r>
      <w:r>
        <w:fldChar w:fldCharType="end"/>
      </w:r>
      <w:r>
        <w:rPr>
          <w:sz w:val="20"/>
        </w:rPr>
        <w:t xml:space="preserve"> исключить.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"consultantplus://offline/ref=E1B72A1E60C0B8414F9DC7B8F9A1DFE966B860E0BF4437E55B0F970B0E73EA32046C756644F2B10AD39AF54343Z652K"</w:instrText>
      </w:r>
      <w:r>
        <w:fldChar w:fldCharType="separate"/>
      </w:r>
      <w:r>
        <w:rPr>
          <w:color w:val="0000FF"/>
          <w:sz w:val="20"/>
        </w:rPr>
        <w:t>Пункт 5.5</w:t>
      </w:r>
      <w:r>
        <w:fldChar w:fldCharType="end"/>
      </w:r>
      <w:r>
        <w:rPr>
          <w:sz w:val="20"/>
        </w:rPr>
        <w:t>. Исключить слова ", заключения об области и условиях применения по [2] (на ввозимые на территорию Республики Беларусь средства противопожарной защиты и не подлежащие обязательной оценке соответствия)".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"consultantplus://offline/ref=E1B72A1E60C0B8414F9DC7B8F9A1DFE966B860E0BF4437E55B0F970B0E73EA32046C756644F2B10AD39AF54341Z65CK"</w:instrText>
      </w:r>
      <w:r>
        <w:fldChar w:fldCharType="separate"/>
      </w:r>
      <w:r>
        <w:rPr>
          <w:color w:val="0000FF"/>
          <w:sz w:val="20"/>
        </w:rPr>
        <w:t>Пункт 6.9</w:t>
      </w:r>
      <w:r>
        <w:fldChar w:fldCharType="end"/>
      </w:r>
      <w:r>
        <w:rPr>
          <w:sz w:val="20"/>
        </w:rPr>
        <w:t>. Исключить слова "заключений об области и условиях применения по [2] (на ввозимые на территорию Республики Беларусь средства противопожарной защиты и не подлежащие обязательной оценке соответствия),".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"consultantplus://offline/ref=E1B72A1E60C0B8414F9DC7B8F9A1DFE966B860E0BF4437E55B0F970B0E73EA32046C756644F2B10AD39AF5434BZ65AK"</w:instrText>
      </w:r>
      <w:r>
        <w:fldChar w:fldCharType="separate"/>
      </w:r>
      <w:r>
        <w:rPr>
          <w:color w:val="0000FF"/>
          <w:sz w:val="20"/>
        </w:rPr>
        <w:t>Пункт 11.1</w:t>
      </w:r>
      <w:r>
        <w:fldChar w:fldCharType="end"/>
      </w:r>
      <w:r>
        <w:rPr>
          <w:sz w:val="20"/>
        </w:rPr>
        <w:t>. Исключить ссылку "[4]".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"consultantplus://offline/ref=E1B72A1E60C0B8414F9DC7B8F9A1DFE966B860E0BF4437E55B0F970B0E73EA32046C756644F2B10AD39AF54040Z65DK"</w:instrText>
      </w:r>
      <w:r>
        <w:fldChar w:fldCharType="separate"/>
      </w:r>
      <w:r>
        <w:rPr>
          <w:color w:val="0000FF"/>
          <w:sz w:val="20"/>
        </w:rPr>
        <w:t>Пункт 14.1</w:t>
      </w:r>
      <w:r>
        <w:fldChar w:fldCharType="end"/>
      </w:r>
      <w:r>
        <w:rPr>
          <w:sz w:val="20"/>
        </w:rPr>
        <w:t>. Заменить ссылку "ТКП 45-1.03-59" словом "законодательством".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Пункт 14.5. Исключить </w:t>
      </w:r>
      <w:r>
        <w:fldChar w:fldCharType="begin"/>
      </w:r>
      <w:r>
        <w:instrText xml:space="preserve">HYPERLINK "consultantplus://offline/ref=E1B72A1E60C0B8414F9DC7B8F9A1DFE966B860E0BF4437E55B0F970B0E73EA32046C756644F2B10AD39AF54041Z65CK"</w:instrText>
      </w:r>
      <w:r>
        <w:fldChar w:fldCharType="separate"/>
      </w:r>
      <w:r>
        <w:rPr>
          <w:color w:val="0000FF"/>
          <w:sz w:val="20"/>
        </w:rPr>
        <w:t>третий абзац</w:t>
      </w:r>
      <w:r>
        <w:fldChar w:fldCharType="end"/>
      </w:r>
      <w:r>
        <w:rPr>
          <w:sz w:val="20"/>
        </w:rPr>
        <w:t>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Библиография. Исключить ссылки </w:t>
      </w:r>
      <w:r>
        <w:fldChar w:fldCharType="begin"/>
      </w:r>
      <w:r>
        <w:instrText xml:space="preserve">HYPERLINK "consultantplus://offline/ref=E1B72A1E60C0B8414F9DC7B8F9A1DFE966B860E0BF4437E55B0F970B0E73EA32046C756644F2B10AD39AF54B41Z65BK"</w:instrText>
      </w:r>
      <w:r>
        <w:fldChar w:fldCharType="separate"/>
      </w:r>
      <w:r>
        <w:rPr>
          <w:color w:val="0000FF"/>
          <w:sz w:val="20"/>
        </w:rPr>
        <w:t>"[2]"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"consultantplus://offline/ref=E1B72A1E60C0B8414F9DC7B8F9A1DFE966B860E0BF4437E55B0F970B0E73EA32046C756644F2B10AD39AF54B41Z65CK"</w:instrText>
      </w:r>
      <w:r>
        <w:fldChar w:fldCharType="separate"/>
      </w:r>
      <w:r>
        <w:rPr>
          <w:color w:val="0000FF"/>
          <w:sz w:val="20"/>
        </w:rPr>
        <w:t>"[4]"</w:t>
      </w:r>
      <w:r>
        <w:fldChar w:fldCharType="end"/>
      </w:r>
      <w:r>
        <w:rPr>
          <w:sz w:val="20"/>
        </w:rPr>
        <w:t>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13.220.20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365-2011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 xml:space="preserve">СИСТЕМЫ ПОЖАРНОЙ СИГНАЛИЗАЦИИ. ПРАВИЛА ПРОИЗВОДСТВА И </w:t>
      </w:r>
      <w:r>
        <w:rPr>
          <w:b/>
          <w:sz w:val="20"/>
          <w:lang w:val="ru-RU"/>
        </w:rPr>
        <w:t>ПРИЁМКИ</w:t>
      </w:r>
      <w:r>
        <w:rPr>
          <w:b/>
          <w:sz w:val="20"/>
        </w:rPr>
        <w:t xml:space="preserve"> РАБОТ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СIСТЭМЫ ПАЖАРНАЙ СIГНАЛIЗАЦЫI. ПРАВIЛЫ ВЫТВОРЧАСЦI I ПРЫЁМКI РАБОТ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По всему </w:t>
      </w:r>
      <w:r>
        <w:fldChar w:fldCharType="begin"/>
      </w:r>
      <w:r>
        <w:instrText xml:space="preserve">HYPERLINK "consultantplus://offline/ref=E1B72A1E60C0B8414F9DC7B8F9A1DFE966B860E0BF4437E55B0F980B0E73EA32046C756644F2B10AD39AF54244Z65AK"</w:instrText>
      </w:r>
      <w:r>
        <w:fldChar w:fldCharType="separate"/>
      </w:r>
      <w:r>
        <w:rPr>
          <w:color w:val="0000FF"/>
          <w:sz w:val="20"/>
        </w:rPr>
        <w:t>тексту</w:t>
      </w:r>
      <w:r>
        <w:fldChar w:fldCharType="end"/>
      </w:r>
      <w:r>
        <w:rPr>
          <w:sz w:val="20"/>
        </w:rPr>
        <w:t xml:space="preserve"> заменить обозначение: "ТКП 45-2.02-190" на "ТКП 45-2.02-317".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Раздел 1. </w:t>
      </w:r>
      <w:r>
        <w:fldChar w:fldCharType="begin"/>
      </w:r>
      <w:r>
        <w:instrText xml:space="preserve">HYPERLINK "consultantplus://offline/ref=E1B72A1E60C0B8414F9DC7B8F9A1DFE966B860E0BF4437E55B0F980B0E73EA32046C756644F2B10AD39AF54247Z659K"</w:instrText>
      </w:r>
      <w:r>
        <w:fldChar w:fldCharType="separate"/>
      </w:r>
      <w:r>
        <w:rPr>
          <w:color w:val="0000FF"/>
          <w:sz w:val="20"/>
        </w:rPr>
        <w:t>Второй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"consultantplus://offline/ref=E1B72A1E60C0B8414F9DC7B8F9A1DFE966B860E0BF4437E55B0F980B0E73EA32046C756644F2B10AD39AF54247Z65FK"</w:instrText>
      </w:r>
      <w:r>
        <w:fldChar w:fldCharType="separate"/>
      </w:r>
      <w:r>
        <w:rPr>
          <w:color w:val="0000FF"/>
          <w:sz w:val="20"/>
        </w:rPr>
        <w:t>четвертый абзацы</w:t>
      </w:r>
      <w:r>
        <w:fldChar w:fldCharType="end"/>
      </w:r>
      <w:r>
        <w:rPr>
          <w:sz w:val="20"/>
        </w:rPr>
        <w:t xml:space="preserve"> исключить.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"consultantplus://offline/ref=E1B72A1E60C0B8414F9DC7B8F9A1DFE966B860E0BF4437E55B0F980B0E73EA32046C756644F2B10AD39AF54247Z652K"</w:instrText>
      </w:r>
      <w:r>
        <w:fldChar w:fldCharType="separate"/>
      </w:r>
      <w:r>
        <w:rPr>
          <w:color w:val="0000FF"/>
          <w:sz w:val="20"/>
        </w:rPr>
        <w:t>Раздел 2</w:t>
      </w:r>
      <w:r>
        <w:fldChar w:fldCharType="end"/>
      </w:r>
      <w:r>
        <w:rPr>
          <w:sz w:val="20"/>
        </w:rPr>
        <w:t xml:space="preserve">. Исключить ссылку "ТКП 45-1.03-59-2008 (02250) </w:t>
      </w:r>
      <w:r>
        <w:rPr>
          <w:sz w:val="20"/>
          <w:lang w:val="ru-RU"/>
        </w:rPr>
        <w:t>Приёмка</w:t>
      </w:r>
      <w:r>
        <w:rPr>
          <w:sz w:val="20"/>
        </w:rPr>
        <w:t xml:space="preserve"> законченных строительством объектов. Порядок проведения";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заменить </w:t>
      </w:r>
      <w:r>
        <w:fldChar w:fldCharType="begin"/>
      </w:r>
      <w:r>
        <w:instrText xml:space="preserve">HYPERLINK "consultantplus://offline/ref=E1B72A1E60C0B8414F9DC7B8F9A1DFE966B860E0BF4437E55B0F980B0E73EA32046C756644F2B10AD39AF54244Z65AK"</w:instrText>
      </w:r>
      <w:r>
        <w:fldChar w:fldCharType="separate"/>
      </w:r>
      <w:r>
        <w:rPr>
          <w:color w:val="0000FF"/>
          <w:sz w:val="20"/>
        </w:rPr>
        <w:t>ссылку</w:t>
      </w:r>
      <w:r>
        <w:fldChar w:fldCharType="end"/>
      </w:r>
      <w:r>
        <w:rPr>
          <w:sz w:val="20"/>
        </w:rPr>
        <w:t xml:space="preserve"> "ТКП 45-2.02-190-2010 (02250) Пожарная автоматика зданий и сооружений. Строительные нормы проектирования" на "ТКП 45-2.02-317-2018 (33020) Пожарная автоматика зданий и сооружений. Строительные нормы проектирования";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заменить </w:t>
      </w:r>
      <w:r>
        <w:fldChar w:fldCharType="begin"/>
      </w:r>
      <w:r>
        <w:instrText xml:space="preserve">HYPERLINK "consultantplus://offline/ref=E1B72A1E60C0B8414F9DC7B8F9A1DFE966B860E0BF4437E55B0F980B0E73EA32046C756644F2B10AD39AF54244Z65EK"</w:instrText>
      </w:r>
      <w:r>
        <w:fldChar w:fldCharType="separate"/>
      </w:r>
      <w:r>
        <w:rPr>
          <w:color w:val="0000FF"/>
          <w:sz w:val="20"/>
        </w:rPr>
        <w:t>ссылку</w:t>
      </w:r>
      <w:r>
        <w:fldChar w:fldCharType="end"/>
      </w:r>
      <w:r>
        <w:rPr>
          <w:sz w:val="20"/>
        </w:rPr>
        <w:t xml:space="preserve"> "СТБ 1951-2009 Кабели и провода электрические. Показатели пожарной опасности и методы испытаний" на "ГОСТ 31565-2012 Кабельные изделия. Требования пожарной безопасности".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"consultantplus://offline/ref=E1B72A1E60C0B8414F9DC7B8F9A1DFE966B860E0BF4437E55B0F980B0E73EA32046C756644F2B10AD39AF5424BZ653K"</w:instrText>
      </w:r>
      <w:r>
        <w:fldChar w:fldCharType="separate"/>
      </w:r>
      <w:r>
        <w:rPr>
          <w:color w:val="0000FF"/>
          <w:sz w:val="20"/>
        </w:rPr>
        <w:t>Пункт 5.1</w:t>
      </w:r>
      <w:r>
        <w:fldChar w:fldCharType="end"/>
      </w:r>
      <w:r>
        <w:rPr>
          <w:sz w:val="20"/>
        </w:rPr>
        <w:t xml:space="preserve"> исключить.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"consultantplus://offline/ref=E1B72A1E60C0B8414F9DC7B8F9A1DFE966B860E0BF4437E55B0F980B0E73EA32046C756644F2B10AD39AF54342Z65DK"</w:instrText>
      </w:r>
      <w:r>
        <w:fldChar w:fldCharType="separate"/>
      </w:r>
      <w:r>
        <w:rPr>
          <w:color w:val="0000FF"/>
          <w:sz w:val="20"/>
        </w:rPr>
        <w:t>Пункт 5.5</w:t>
      </w:r>
      <w:r>
        <w:fldChar w:fldCharType="end"/>
      </w:r>
      <w:r>
        <w:rPr>
          <w:sz w:val="20"/>
        </w:rPr>
        <w:t>. Исключить слова "заключения об области и условиях применения по [2] (на ввозимые на территорию Республики Беларусь средства противопожарной защиты и не подлежащие обязательной оценке соответствия)".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"consultantplus://offline/ref=E1B72A1E60C0B8414F9DC7B8F9A1DFE966B860E0BF4437E55B0F980B0E73EA32046C756644F2B10AD39AF54340Z658K"</w:instrText>
      </w:r>
      <w:r>
        <w:fldChar w:fldCharType="separate"/>
      </w:r>
      <w:r>
        <w:rPr>
          <w:color w:val="0000FF"/>
          <w:sz w:val="20"/>
        </w:rPr>
        <w:t>Пункт 6.9</w:t>
      </w:r>
      <w:r>
        <w:fldChar w:fldCharType="end"/>
      </w:r>
      <w:r>
        <w:rPr>
          <w:sz w:val="20"/>
        </w:rPr>
        <w:t>. Исключить слова "заключений об области и условиях применения по [2] (на ввозимые на территорию Республики Беларусь средства противопожарной защиты и не подлежащие обязательной оценке соответствия),".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"consultantplus://offline/ref=E1B72A1E60C0B8414F9DC7B8F9A1DFE966B860E0BF4437E55B0F980B0E73EA32046C756644F2B10AD39AF54347Z65DK"</w:instrText>
      </w:r>
      <w:r>
        <w:fldChar w:fldCharType="separate"/>
      </w:r>
      <w:r>
        <w:rPr>
          <w:color w:val="0000FF"/>
          <w:sz w:val="20"/>
        </w:rPr>
        <w:t>Пункт 10.1</w:t>
      </w:r>
      <w:r>
        <w:fldChar w:fldCharType="end"/>
      </w:r>
      <w:r>
        <w:rPr>
          <w:sz w:val="20"/>
        </w:rPr>
        <w:t>. Заменить ссылку "ТКП 45-1.03-59" словом "законодательством".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Пункт 10.5. Исключить </w:t>
      </w:r>
      <w:r>
        <w:fldChar w:fldCharType="begin"/>
      </w:r>
      <w:r>
        <w:instrText xml:space="preserve">HYPERLINK "consultantplus://offline/ref=E1B72A1E60C0B8414F9DC7B8F9A1DFE966B860E0BF4437E55B0F980B0E73EA32046C756644F2B10AD39AF54344Z65CK"</w:instrText>
      </w:r>
      <w:r>
        <w:fldChar w:fldCharType="separate"/>
      </w:r>
      <w:r>
        <w:rPr>
          <w:color w:val="0000FF"/>
          <w:sz w:val="20"/>
        </w:rPr>
        <w:t>третий абзац</w:t>
      </w:r>
      <w:r>
        <w:fldChar w:fldCharType="end"/>
      </w:r>
      <w:r>
        <w:rPr>
          <w:sz w:val="20"/>
        </w:rPr>
        <w:t>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Библиография. Исключить ссылку </w:t>
      </w:r>
      <w:r>
        <w:fldChar w:fldCharType="begin"/>
      </w:r>
      <w:r>
        <w:instrText xml:space="preserve">HYPERLINK "consultantplus://offline/ref=E1B72A1E60C0B8414F9DC7B8F9A1DFE966B860E0BF4437E55B0F980B0E73EA32046C756644F2B10AD39AF54543Z65BK"</w:instrText>
      </w:r>
      <w:r>
        <w:fldChar w:fldCharType="separate"/>
      </w:r>
      <w:r>
        <w:rPr>
          <w:color w:val="0000FF"/>
          <w:sz w:val="20"/>
        </w:rPr>
        <w:t>"[2]"</w:t>
      </w:r>
      <w:r>
        <w:fldChar w:fldCharType="end"/>
      </w:r>
      <w:r>
        <w:rPr>
          <w:sz w:val="20"/>
        </w:rPr>
        <w:t>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13.200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368-2012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ОРГАНИЗАЦИЯ ПЛАНИРОВАНИЯ И ПОРЯДОК ПРОВЕДЕНИЯ ВРЕМЕННОГО ОТСЕЛЕНИЯ НАСЕЛЕНИЯ, ЭВАКУАЦИИ МАТЕРИАЛЬНЫХ И ИСТОРИКО-КУЛЬТУРНЫХ ЦЕННОСТЕЙ В БЕЗОПАСНЫЕ РАЙОНЫ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АРГАНIЗАЦЫЯ ПЛАНАВАННЯ I ПАРАДАК ПРАВЯДЗЕННЯ ЧАСОВАГА АДСЯЛЕННЯ НАСЕЛЬНIЦТВА, ЭВАКУАЦЫI МАТЭРЫЯЛЬНЫХ I ГIСТОРЫКА-КУЛЬТУРНЫХ КАШТОЎНАСЦЯЎ У БЯСПЕЧНЫЯ РАЁНЫ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Раздел 1. Второе предложение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Библиография. Слова "Гигиенические нормативы ГН 2.6.1.8-127-2000 Нормы радиационной безопасности (НРБ-2000)" заменить на "Постановление Министерства здравоохранения Республики Беларусь от 31 марта 2010 г. N 39 "Об утверждении санитарных норм, правил и гигиенических нормативов "Гигиенические требования к проектированию и эксплуатации атомных электростанций".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93.010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369-2012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ПОРЯДОК РАЗРАБОТКИ И СОСТАВ РАЗДЕЛА "ИНЖЕНЕРНО-ТЕХНИЧЕСКИЕ МЕРОПРИЯТИЯ ГРАЖДАНСКОЙ ОБОРОНЫ. МЕРОПРИЯТИЯ ПО ПРЕДУПРЕЖДЕНИЮ ЧРЕЗВЫЧАЙНЫХ СИТУАЦИЙ" В ГРАДОСТРОИТЕЛЬНЫХ ПРОЕКТАХ И ПРОЕКТНОЙ ДОКУМЕНТАЦИИ НА СТРОИТЕЛЬСТВО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ПАРАДАК РАСПРАЦОЎКI I СКЛАД РАЗДЗЕЛА "IНЖЫНЕРНА-ТЭХНIЧНЫЯ МЕРАПРЫЕМСТВЫ ГРАМАДЗЯНСКАЙ АБАРОНЫ. МЕРАПРЫЕМСТВЫ ПА ПАПЯРЭДЖАННI НАДЗВЫЧАЙНЫХ СIТУАЦЫЙ" У ГОРАДАБУДАЎНIЧЫХ ПРАЕКТАХ I ПРАЕКТНАЙ ДАКУМЕНТАЦЫI НА БУДАЎНIЦТВА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Раздел 1. Второй абзац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Раздел 2. Заменить ссылку: "СНБ 2.02.04-03 Противопожарная защита </w:t>
      </w:r>
      <w:r>
        <w:rPr>
          <w:sz w:val="20"/>
          <w:lang w:val="ru-RU"/>
        </w:rPr>
        <w:t>населённых</w:t>
      </w:r>
      <w:r>
        <w:rPr>
          <w:sz w:val="20"/>
        </w:rPr>
        <w:t xml:space="preserve"> пунктов и территорий предприятий" на "ТКП 45-2.02-315-2018 (33020) Пожарная безопасность зданий и сооружений. Строительные нормы проектирования".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Пункт 6.3.3.3.2. Слова "СНБ 2.02.04" заменить на "ТКП 45-2.02-315".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МКС 13.220.20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b/>
          <w:sz w:val="20"/>
        </w:rPr>
        <w:t>ИЗМЕНЕНИЕ N 1 ТКП 475-2013 (02300)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ПРИМЕНЕНИЕ СРЕДСТВ ИНДИВИДУАЛЬНОЙ ЗАЩИТЫ ОРГАНОВ ДЫХАНИЯ И ЗРЕНИЯ, НЕОБХОДИМЫХ ДЛЯ ЭВАКУАЦИИ ЛЮДЕЙ В СЛУЧАЕ ВОЗНИКНОВЕНИЯ ПОЖАРА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b/>
          <w:sz w:val="20"/>
        </w:rPr>
        <w:t>УЖЫВАННЕ СРОДКАЎ IНДЫВIДУАЛЬНАЙ АБАРОНЫ ОРГАНАЎ ДЫХАННЯ I ЗРОКУ, НЕАБХОДНЫХ ДЛЯ ЭВАКУАЦЫI ЛЮДЗЕЙ У ВЫПАДКУ УЗНIКНЕННЯ ПАЖАРУ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ВВЕДЕНО В ДЕЙСТВИЕ постановлением Министерства по чрезвычайным ситуациям Республики Беларусь от 08.10.2018 N 53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Дата введения 2018-12-01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По всему тексту заменить обозначение: "ТКП 45-2.02-142" на "ТКП 45-2.02-315".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1. Первый абзац. Обозначения "Ф3.1-Ф3.5, Ф3.6" заменить на "Ф3". Второй и третий абзацы исключить.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Раздел 2. Заменить ссылку "ТКП 45-2.02-142 (02250) Здания, строительные конструкции, материалы и изделия. Правила пожарно-технической классификации" на "ТКП 45-2.02-315-2018 (33020) Пожарная безопасность зданий и сооружений. Строительные нормы проектирования".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А. Исключить слово "обязательное".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Приложение Б. Исключить слово "обязательное".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(ИУ ТНПА N 9-2018)</w:t>
      </w:r>
    </w:p>
    <w:p>
      <w:pPr>
        <w:pStyle w:val="4"/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8251D"/>
    <w:rsid w:val="2968251D"/>
    <w:rsid w:val="68713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4017.00.96</Company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evtuh_ii</dc:creator>
  <cp:lastModifiedBy>evtuh_ii</cp:lastModifiedBy>
  <dcterms:modified xsi:type="dcterms:W3CDTF">2018-12-27T11:29:05Z</dcterms:modified>
  <dc:title>Постановление Министерства по чрезвычайным ситуациям Республики Беларусь от 08.10.2018 N 53
"Об изменении и отмене технических кодексов установившейся практики"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