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1B5D" w:rsidRDefault="00951B5D">
      <w:pPr>
        <w:pStyle w:val="ConsPlusNormal"/>
        <w:jc w:val="both"/>
        <w:outlineLvl w:val="0"/>
      </w:pPr>
      <w:r>
        <w:t>Зарегистрировано в Национальном реестре правовых актов</w:t>
      </w:r>
    </w:p>
    <w:p w:rsidR="00951B5D" w:rsidRDefault="00951B5D">
      <w:pPr>
        <w:pStyle w:val="ConsPlusNormal"/>
        <w:jc w:val="both"/>
      </w:pPr>
      <w:r>
        <w:t>Республики Беларусь 8 апреля 2014 г. N 8/28532</w:t>
      </w:r>
    </w:p>
    <w:p w:rsidR="00951B5D" w:rsidRDefault="00951B5D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951B5D" w:rsidRDefault="00951B5D">
      <w:pPr>
        <w:pStyle w:val="ConsPlusNormal"/>
        <w:jc w:val="both"/>
      </w:pPr>
    </w:p>
    <w:p w:rsidR="00951B5D" w:rsidRDefault="00951B5D">
      <w:pPr>
        <w:pStyle w:val="ConsPlusTitle"/>
        <w:jc w:val="center"/>
      </w:pPr>
      <w:r>
        <w:t>ПОСТАНОВЛЕНИЕ МИНИСТЕРСТВА ТРУДА И СОЦИАЛЬНОЙ ЗАЩИТЫ РЕСПУБЛИКИ БЕЛАРУСЬ</w:t>
      </w:r>
    </w:p>
    <w:p w:rsidR="00951B5D" w:rsidRDefault="00951B5D">
      <w:pPr>
        <w:pStyle w:val="ConsPlusTitle"/>
        <w:jc w:val="center"/>
      </w:pPr>
      <w:r>
        <w:t>24 декабря 2013 г. N 130</w:t>
      </w:r>
    </w:p>
    <w:p w:rsidR="00951B5D" w:rsidRDefault="00951B5D">
      <w:pPr>
        <w:pStyle w:val="ConsPlusTitle"/>
        <w:jc w:val="center"/>
      </w:pPr>
    </w:p>
    <w:p w:rsidR="00951B5D" w:rsidRDefault="00951B5D">
      <w:pPr>
        <w:pStyle w:val="ConsPlusTitle"/>
        <w:jc w:val="center"/>
      </w:pPr>
      <w:r>
        <w:t>ОБ УТВЕРЖДЕНИИ ТИПОВОЙ ИНСТРУКЦИИ ПО ОХРАНЕ ТРУДА ПРИ РАБОТЕ С ПЕРСОНАЛЬНЫМИ ЭЛЕКТРОННЫМИ ВЫЧИСЛИТЕЛЬНЫМИ МАШИНАМИ</w:t>
      </w: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  <w:proofErr w:type="gramStart"/>
      <w:r>
        <w:t xml:space="preserve">На основании </w:t>
      </w:r>
      <w:hyperlink r:id="rId7" w:history="1">
        <w:r>
          <w:rPr>
            <w:color w:val="0000FF"/>
          </w:rPr>
          <w:t>абзаца пятого части второй статьи 9</w:t>
        </w:r>
      </w:hyperlink>
      <w:r>
        <w:t xml:space="preserve"> Закона Республики Беларусь от 23 июня 2008 года "Об охране труда" в редакции Закона Республики Беларусь от 12 июля 2013 года, </w:t>
      </w:r>
      <w:hyperlink r:id="rId8" w:history="1">
        <w:r>
          <w:rPr>
            <w:color w:val="0000FF"/>
          </w:rPr>
          <w:t>подпункта 7.1.5 пункта 7</w:t>
        </w:r>
      </w:hyperlink>
      <w:r>
        <w:t xml:space="preserve"> Положения о Министерстве труда и социальной защиты Республики Беларусь, утвержденного постановлением Совета Министров Республики Беларусь от 31 октября 2001 г. N 1589 "Вопросы Министерства труда и социальной</w:t>
      </w:r>
      <w:proofErr w:type="gramEnd"/>
      <w:r>
        <w:t xml:space="preserve"> защиты Республики Беларусь", Министерство труда и социальной защиты Республики Беларусь ПОСТАНОВЛЯЕТ:</w:t>
      </w:r>
    </w:p>
    <w:p w:rsidR="00951B5D" w:rsidRDefault="00951B5D">
      <w:pPr>
        <w:pStyle w:val="ConsPlusNormal"/>
        <w:ind w:firstLine="540"/>
        <w:jc w:val="both"/>
      </w:pPr>
      <w:r>
        <w:t xml:space="preserve">1. Утвердить прилагаемую </w:t>
      </w:r>
      <w:bookmarkStart w:id="0" w:name="_GoBack"/>
      <w:r w:rsidRPr="00C66727">
        <w:fldChar w:fldCharType="begin"/>
      </w:r>
      <w:r>
        <w:instrText xml:space="preserve"> HYPERLINK \l "P40" </w:instrText>
      </w:r>
      <w:r w:rsidRPr="00C66727">
        <w:fldChar w:fldCharType="separate"/>
      </w:r>
      <w:r>
        <w:rPr>
          <w:color w:val="0000FF"/>
        </w:rPr>
        <w:t>Типовую инструкцию</w:t>
      </w:r>
      <w:r w:rsidRPr="00C66727">
        <w:rPr>
          <w:color w:val="0000FF"/>
        </w:rPr>
        <w:fldChar w:fldCharType="end"/>
      </w:r>
      <w:r>
        <w:t xml:space="preserve"> по охране труда при работе с персональными электронными вычислительными машинами</w:t>
      </w:r>
      <w:bookmarkEnd w:id="0"/>
      <w:r>
        <w:t>.</w:t>
      </w:r>
    </w:p>
    <w:p w:rsidR="00951B5D" w:rsidRDefault="00951B5D">
      <w:pPr>
        <w:pStyle w:val="ConsPlusNormal"/>
        <w:ind w:firstLine="540"/>
        <w:jc w:val="both"/>
      </w:pPr>
      <w:r>
        <w:t>2. Настоящее постановление вступает в силу после его официального опубликования.</w:t>
      </w:r>
    </w:p>
    <w:p w:rsidR="00951B5D" w:rsidRDefault="00951B5D">
      <w:pPr>
        <w:pStyle w:val="ConsPlusNormal"/>
        <w:ind w:firstLine="540"/>
        <w:jc w:val="both"/>
      </w:pP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7"/>
        <w:gridCol w:w="4678"/>
      </w:tblGrid>
      <w:tr w:rsidR="00951B5D">
        <w:tc>
          <w:tcPr>
            <w:tcW w:w="4677" w:type="dxa"/>
            <w:tcBorders>
              <w:top w:val="nil"/>
              <w:left w:val="nil"/>
              <w:bottom w:val="nil"/>
              <w:right w:val="nil"/>
            </w:tcBorders>
          </w:tcPr>
          <w:p w:rsidR="00951B5D" w:rsidRDefault="00951B5D">
            <w:pPr>
              <w:pStyle w:val="ConsPlusNormal"/>
            </w:pPr>
            <w:r>
              <w:t>Министр</w:t>
            </w:r>
          </w:p>
        </w:tc>
        <w:tc>
          <w:tcPr>
            <w:tcW w:w="4677" w:type="dxa"/>
            <w:tcBorders>
              <w:top w:val="nil"/>
              <w:left w:val="nil"/>
              <w:bottom w:val="nil"/>
              <w:right w:val="nil"/>
            </w:tcBorders>
          </w:tcPr>
          <w:p w:rsidR="00951B5D" w:rsidRDefault="00951B5D">
            <w:pPr>
              <w:pStyle w:val="ConsPlusNormal"/>
              <w:jc w:val="right"/>
            </w:pPr>
            <w:proofErr w:type="spellStart"/>
            <w:r>
              <w:t>М.А.Щеткина</w:t>
            </w:r>
            <w:proofErr w:type="spellEnd"/>
          </w:p>
        </w:tc>
      </w:tr>
    </w:tbl>
    <w:p w:rsidR="00951B5D" w:rsidRDefault="00951B5D">
      <w:pPr>
        <w:pStyle w:val="ConsPlusNormal"/>
        <w:jc w:val="both"/>
      </w:pPr>
    </w:p>
    <w:p w:rsidR="00951B5D" w:rsidRDefault="00951B5D">
      <w:pPr>
        <w:pStyle w:val="ConsPlusNonformat"/>
        <w:jc w:val="both"/>
      </w:pPr>
      <w:r>
        <w:t xml:space="preserve">СОГЛАСОВАНО                 </w:t>
      </w:r>
      <w:proofErr w:type="spellStart"/>
      <w:proofErr w:type="gramStart"/>
      <w:r>
        <w:t>СОГЛАСОВАНО</w:t>
      </w:r>
      <w:proofErr w:type="spellEnd"/>
      <w:proofErr w:type="gramEnd"/>
    </w:p>
    <w:p w:rsidR="00951B5D" w:rsidRDefault="00951B5D">
      <w:pPr>
        <w:pStyle w:val="ConsPlusNonformat"/>
        <w:jc w:val="both"/>
      </w:pPr>
      <w:r>
        <w:t>Министр здравоохранения     Министр связи и информатизации</w:t>
      </w:r>
    </w:p>
    <w:p w:rsidR="00951B5D" w:rsidRDefault="00951B5D">
      <w:pPr>
        <w:pStyle w:val="ConsPlusNonformat"/>
        <w:jc w:val="both"/>
      </w:pPr>
      <w:r>
        <w:t>Республики Беларусь         Республики Беларусь</w:t>
      </w:r>
    </w:p>
    <w:p w:rsidR="00951B5D" w:rsidRDefault="00951B5D">
      <w:pPr>
        <w:pStyle w:val="ConsPlusNonformat"/>
        <w:jc w:val="both"/>
      </w:pPr>
      <w:r>
        <w:t xml:space="preserve">        </w:t>
      </w:r>
      <w:proofErr w:type="spellStart"/>
      <w:r>
        <w:t>В.И.Жарко</w:t>
      </w:r>
      <w:proofErr w:type="spellEnd"/>
      <w:r>
        <w:t xml:space="preserve">                   </w:t>
      </w:r>
      <w:proofErr w:type="spellStart"/>
      <w:r>
        <w:t>Н.П.Пантелей</w:t>
      </w:r>
      <w:proofErr w:type="spellEnd"/>
    </w:p>
    <w:p w:rsidR="00951B5D" w:rsidRDefault="00951B5D">
      <w:pPr>
        <w:pStyle w:val="ConsPlusNonformat"/>
        <w:jc w:val="both"/>
      </w:pPr>
      <w:r>
        <w:t>24.12.2013                  19.12.2013</w:t>
      </w: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nformat"/>
        <w:jc w:val="both"/>
      </w:pPr>
      <w:r>
        <w:t xml:space="preserve">СОГЛАСОВАНО                 </w:t>
      </w:r>
      <w:proofErr w:type="spellStart"/>
      <w:proofErr w:type="gramStart"/>
      <w:r>
        <w:t>СОГЛАСОВАНО</w:t>
      </w:r>
      <w:proofErr w:type="spellEnd"/>
      <w:proofErr w:type="gramEnd"/>
    </w:p>
    <w:p w:rsidR="00951B5D" w:rsidRDefault="00951B5D">
      <w:pPr>
        <w:pStyle w:val="ConsPlusNonformat"/>
        <w:jc w:val="both"/>
      </w:pPr>
      <w:r>
        <w:t>Первый заместитель          Министр по чрезвычайным ситуациям</w:t>
      </w:r>
    </w:p>
    <w:p w:rsidR="00951B5D" w:rsidRDefault="00951B5D">
      <w:pPr>
        <w:pStyle w:val="ConsPlusNonformat"/>
        <w:jc w:val="both"/>
      </w:pPr>
      <w:r>
        <w:t>Министра энергетики         Республики Беларусь</w:t>
      </w:r>
    </w:p>
    <w:p w:rsidR="00951B5D" w:rsidRDefault="00951B5D">
      <w:pPr>
        <w:pStyle w:val="ConsPlusNonformat"/>
        <w:jc w:val="both"/>
      </w:pPr>
      <w:r>
        <w:t xml:space="preserve">Республики Беларусь                 </w:t>
      </w:r>
      <w:proofErr w:type="spellStart"/>
      <w:r>
        <w:t>В.А.Ващенко</w:t>
      </w:r>
      <w:proofErr w:type="spellEnd"/>
    </w:p>
    <w:p w:rsidR="00951B5D" w:rsidRDefault="00951B5D">
      <w:pPr>
        <w:pStyle w:val="ConsPlusNonformat"/>
        <w:jc w:val="both"/>
      </w:pPr>
      <w:r>
        <w:t xml:space="preserve">        </w:t>
      </w:r>
      <w:proofErr w:type="spellStart"/>
      <w:r>
        <w:t>Л.В.Шенец</w:t>
      </w:r>
      <w:proofErr w:type="spellEnd"/>
      <w:r>
        <w:t xml:space="preserve">           23.12.2013</w:t>
      </w:r>
    </w:p>
    <w:p w:rsidR="00951B5D" w:rsidRDefault="00951B5D">
      <w:pPr>
        <w:pStyle w:val="ConsPlusNonformat"/>
        <w:jc w:val="both"/>
      </w:pPr>
      <w:r>
        <w:t>20.12.2013</w:t>
      </w: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0E6FBB" w:rsidRDefault="000E6FBB">
      <w:pPr>
        <w:pStyle w:val="ConsPlusNonformat"/>
        <w:jc w:val="both"/>
      </w:pPr>
    </w:p>
    <w:p w:rsidR="000E6FBB" w:rsidRDefault="000E6FBB">
      <w:pPr>
        <w:pStyle w:val="ConsPlusNonformat"/>
        <w:jc w:val="both"/>
      </w:pPr>
    </w:p>
    <w:p w:rsidR="000E6FBB" w:rsidRDefault="000E6FBB">
      <w:pPr>
        <w:pStyle w:val="ConsPlusNonformat"/>
        <w:jc w:val="both"/>
      </w:pPr>
    </w:p>
    <w:p w:rsidR="000E6FBB" w:rsidRDefault="000E6FBB">
      <w:pPr>
        <w:pStyle w:val="ConsPlusNonformat"/>
        <w:jc w:val="both"/>
      </w:pPr>
    </w:p>
    <w:p w:rsidR="000E6FBB" w:rsidRDefault="000E6FBB">
      <w:pPr>
        <w:pStyle w:val="ConsPlusNonformat"/>
        <w:jc w:val="both"/>
      </w:pPr>
    </w:p>
    <w:p w:rsidR="000E6FBB" w:rsidRDefault="000E6FBB">
      <w:pPr>
        <w:pStyle w:val="ConsPlusNonformat"/>
        <w:jc w:val="both"/>
      </w:pPr>
    </w:p>
    <w:p w:rsidR="00951B5D" w:rsidRDefault="00951B5D">
      <w:pPr>
        <w:pStyle w:val="ConsPlusNonformat"/>
        <w:jc w:val="both"/>
      </w:pPr>
      <w:r>
        <w:lastRenderedPageBreak/>
        <w:t xml:space="preserve">                                                        УТВЕРЖДЕНО</w:t>
      </w:r>
    </w:p>
    <w:p w:rsidR="00951B5D" w:rsidRDefault="00951B5D">
      <w:pPr>
        <w:pStyle w:val="ConsPlusNonformat"/>
        <w:jc w:val="both"/>
      </w:pPr>
      <w:r>
        <w:t xml:space="preserve">                                                        Постановление</w:t>
      </w:r>
    </w:p>
    <w:p w:rsidR="00951B5D" w:rsidRDefault="00951B5D">
      <w:pPr>
        <w:pStyle w:val="ConsPlusNonformat"/>
        <w:jc w:val="both"/>
      </w:pPr>
      <w:r>
        <w:t xml:space="preserve">                                                        Министерства труда</w:t>
      </w:r>
    </w:p>
    <w:p w:rsidR="00951B5D" w:rsidRDefault="00951B5D">
      <w:pPr>
        <w:pStyle w:val="ConsPlusNonformat"/>
        <w:jc w:val="both"/>
      </w:pPr>
      <w:r>
        <w:t xml:space="preserve">                                                        и социальной защиты</w:t>
      </w:r>
    </w:p>
    <w:p w:rsidR="00951B5D" w:rsidRDefault="00951B5D">
      <w:pPr>
        <w:pStyle w:val="ConsPlusNonformat"/>
        <w:jc w:val="both"/>
      </w:pPr>
      <w:r>
        <w:t xml:space="preserve">                                                        Республики Беларусь</w:t>
      </w:r>
    </w:p>
    <w:p w:rsidR="00951B5D" w:rsidRDefault="00951B5D">
      <w:pPr>
        <w:pStyle w:val="ConsPlusNonformat"/>
        <w:jc w:val="both"/>
      </w:pPr>
      <w:r>
        <w:t xml:space="preserve">                                                        24.12.2013 N 130</w:t>
      </w: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Title"/>
        <w:jc w:val="center"/>
      </w:pPr>
      <w:bookmarkStart w:id="1" w:name="P40"/>
      <w:bookmarkEnd w:id="1"/>
      <w:r>
        <w:t>ТИПОВАЯ ИНСТРУКЦИЯ</w:t>
      </w:r>
    </w:p>
    <w:p w:rsidR="00951B5D" w:rsidRDefault="00951B5D">
      <w:pPr>
        <w:pStyle w:val="ConsPlusTitle"/>
        <w:jc w:val="center"/>
      </w:pPr>
      <w:r>
        <w:t>ПО ОХРАНЕ ТРУДА ПРИ РАБОТЕ С ПЕРСОНАЛЬНЫМИ ЭЛЕКТРОННЫМИ ВЫЧИСЛИТЕЛЬНЫМИ МАШИНАМИ</w:t>
      </w: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jc w:val="center"/>
        <w:outlineLvl w:val="1"/>
      </w:pPr>
      <w:r>
        <w:rPr>
          <w:b/>
        </w:rPr>
        <w:t>ГЛАВА 1</w:t>
      </w:r>
    </w:p>
    <w:p w:rsidR="00951B5D" w:rsidRDefault="00951B5D">
      <w:pPr>
        <w:pStyle w:val="ConsPlusNormal"/>
        <w:jc w:val="center"/>
      </w:pPr>
      <w:r>
        <w:rPr>
          <w:b/>
        </w:rPr>
        <w:t>ОБЩИЕ ТРЕБОВАНИЯ ПО ОХРАНЕ ТРУДА</w:t>
      </w: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  <w:r>
        <w:t>1. Настоящей Типовой инструкцией устанавливаются требования по охране труда при работе с персональными электронными вычислительными машинами (далее - ПЭВМ).</w:t>
      </w:r>
    </w:p>
    <w:p w:rsidR="00951B5D" w:rsidRDefault="00951B5D">
      <w:pPr>
        <w:pStyle w:val="ConsPlusNormal"/>
        <w:ind w:firstLine="540"/>
        <w:jc w:val="both"/>
      </w:pPr>
      <w:r>
        <w:t>2. К выполнению работ с ПЭВМ допускаются работающие, прошедшие в установленных законодательством случаях и порядке медосмотр, инструктаж по охране труда (далее - работающие).</w:t>
      </w:r>
    </w:p>
    <w:p w:rsidR="00951B5D" w:rsidRDefault="00951B5D">
      <w:pPr>
        <w:pStyle w:val="ConsPlusNormal"/>
        <w:ind w:firstLine="540"/>
        <w:jc w:val="both"/>
      </w:pPr>
      <w:bookmarkStart w:id="2" w:name="P48"/>
      <w:bookmarkEnd w:id="2"/>
      <w:r>
        <w:t>3. Женщинам со дня установления беременности и в период кормления ребенка грудью следует ограничить время работы с ПЭВМ до 3 часов за рабочую смену с учетом обеспечения оптимальных условий труда и регламентированных перерывов в соответствии с законодательством Республики Беларусь.</w:t>
      </w:r>
    </w:p>
    <w:p w:rsidR="00951B5D" w:rsidRDefault="00951B5D">
      <w:pPr>
        <w:pStyle w:val="ConsPlusNormal"/>
        <w:ind w:firstLine="540"/>
        <w:jc w:val="both"/>
      </w:pPr>
      <w:r>
        <w:t xml:space="preserve">При невозможности организации работ в соответствии с требованиями </w:t>
      </w:r>
      <w:hyperlink w:anchor="P48" w:history="1">
        <w:r>
          <w:rPr>
            <w:color w:val="0000FF"/>
          </w:rPr>
          <w:t>части первой</w:t>
        </w:r>
      </w:hyperlink>
      <w:r>
        <w:t xml:space="preserve"> настоящего пункта по причинам, связанным с особенностями технологического процесса, женщины со времени установления беременности и в период кормления ребенка грудью должны быть переведены на работы, не связанные с использованием ПЭВМ.</w:t>
      </w:r>
    </w:p>
    <w:p w:rsidR="00951B5D" w:rsidRDefault="00951B5D">
      <w:pPr>
        <w:pStyle w:val="ConsPlusNormal"/>
        <w:ind w:firstLine="540"/>
        <w:jc w:val="both"/>
      </w:pPr>
      <w:r>
        <w:t xml:space="preserve">4. В процессе работы с ПЭВМ возможно воздействие </w:t>
      </w:r>
      <w:proofErr w:type="gramStart"/>
      <w:r>
        <w:t>на</w:t>
      </w:r>
      <w:proofErr w:type="gramEnd"/>
      <w:r>
        <w:t xml:space="preserve"> работающих следующих вредных и (или) опасных производственных факторов:</w:t>
      </w:r>
    </w:p>
    <w:p w:rsidR="00951B5D" w:rsidRDefault="00951B5D">
      <w:pPr>
        <w:pStyle w:val="ConsPlusNormal"/>
        <w:ind w:firstLine="540"/>
        <w:jc w:val="both"/>
      </w:pPr>
      <w:r>
        <w:t>повышенный уровень электромагнитных излучений;</w:t>
      </w:r>
    </w:p>
    <w:p w:rsidR="00951B5D" w:rsidRDefault="00951B5D">
      <w:pPr>
        <w:pStyle w:val="ConsPlusNormal"/>
        <w:ind w:firstLine="540"/>
        <w:jc w:val="both"/>
      </w:pPr>
      <w:r>
        <w:t>повышенный уровень ионизирующих излучений;</w:t>
      </w:r>
    </w:p>
    <w:p w:rsidR="00951B5D" w:rsidRDefault="00951B5D">
      <w:pPr>
        <w:pStyle w:val="ConsPlusNormal"/>
        <w:ind w:firstLine="540"/>
        <w:jc w:val="both"/>
      </w:pPr>
      <w:r>
        <w:t>повышенный уровень статического электричества;</w:t>
      </w:r>
    </w:p>
    <w:p w:rsidR="00951B5D" w:rsidRDefault="00951B5D">
      <w:pPr>
        <w:pStyle w:val="ConsPlusNormal"/>
        <w:ind w:firstLine="540"/>
        <w:jc w:val="both"/>
      </w:pPr>
      <w:r>
        <w:t>повышенная напряженность электростатического поля;</w:t>
      </w:r>
    </w:p>
    <w:p w:rsidR="00951B5D" w:rsidRDefault="00951B5D">
      <w:pPr>
        <w:pStyle w:val="ConsPlusNormal"/>
        <w:ind w:firstLine="540"/>
        <w:jc w:val="both"/>
      </w:pPr>
      <w:r>
        <w:t>повышенная или пониженная ионизация воздуха;</w:t>
      </w:r>
    </w:p>
    <w:p w:rsidR="00951B5D" w:rsidRDefault="00951B5D">
      <w:pPr>
        <w:pStyle w:val="ConsPlusNormal"/>
        <w:ind w:firstLine="540"/>
        <w:jc w:val="both"/>
      </w:pPr>
      <w:r>
        <w:t>повышенная яркость света;</w:t>
      </w:r>
    </w:p>
    <w:p w:rsidR="00951B5D" w:rsidRDefault="00951B5D">
      <w:pPr>
        <w:pStyle w:val="ConsPlusNormal"/>
        <w:ind w:firstLine="540"/>
        <w:jc w:val="both"/>
      </w:pPr>
      <w:r>
        <w:t xml:space="preserve">прямая и отраженная </w:t>
      </w:r>
      <w:proofErr w:type="spellStart"/>
      <w:r>
        <w:t>блесткость</w:t>
      </w:r>
      <w:proofErr w:type="spellEnd"/>
      <w:r>
        <w:t>;</w:t>
      </w:r>
    </w:p>
    <w:p w:rsidR="00951B5D" w:rsidRDefault="00951B5D">
      <w:pPr>
        <w:pStyle w:val="ConsPlusNormal"/>
        <w:ind w:firstLine="540"/>
        <w:jc w:val="both"/>
      </w:pPr>
      <w:r>
        <w:t>повышенное значение напряжения в электрической цепи, замыкание которой может произойти через тело человека;</w:t>
      </w:r>
    </w:p>
    <w:p w:rsidR="00951B5D" w:rsidRDefault="00951B5D">
      <w:pPr>
        <w:pStyle w:val="ConsPlusNormal"/>
        <w:ind w:firstLine="540"/>
        <w:jc w:val="both"/>
      </w:pPr>
      <w:r>
        <w:t>статические перегрузки костно-мышечного аппарата и динамические локальные перегрузки мышц кистей рук;</w:t>
      </w:r>
    </w:p>
    <w:p w:rsidR="00951B5D" w:rsidRDefault="00951B5D">
      <w:pPr>
        <w:pStyle w:val="ConsPlusNormal"/>
        <w:ind w:firstLine="540"/>
        <w:jc w:val="both"/>
      </w:pPr>
      <w:r>
        <w:t>перенапряжение зрительного анализатора;</w:t>
      </w:r>
    </w:p>
    <w:p w:rsidR="00951B5D" w:rsidRDefault="00951B5D">
      <w:pPr>
        <w:pStyle w:val="ConsPlusNormal"/>
        <w:ind w:firstLine="540"/>
        <w:jc w:val="both"/>
      </w:pPr>
      <w:r>
        <w:t>умственное перенапряжение;</w:t>
      </w:r>
    </w:p>
    <w:p w:rsidR="00951B5D" w:rsidRDefault="00951B5D">
      <w:pPr>
        <w:pStyle w:val="ConsPlusNormal"/>
        <w:ind w:firstLine="540"/>
        <w:jc w:val="both"/>
      </w:pPr>
      <w:r>
        <w:t>эмоциональные перегрузки;</w:t>
      </w:r>
    </w:p>
    <w:p w:rsidR="00951B5D" w:rsidRDefault="00951B5D">
      <w:pPr>
        <w:pStyle w:val="ConsPlusNormal"/>
        <w:ind w:firstLine="540"/>
        <w:jc w:val="both"/>
      </w:pPr>
      <w:r>
        <w:t>монотонность труда.</w:t>
      </w:r>
    </w:p>
    <w:p w:rsidR="00951B5D" w:rsidRDefault="00951B5D">
      <w:pPr>
        <w:pStyle w:val="ConsPlusNormal"/>
        <w:ind w:firstLine="540"/>
        <w:jc w:val="both"/>
      </w:pPr>
      <w:proofErr w:type="gramStart"/>
      <w:r>
        <w:t>В зависимости от условий труда, в которых применяются ПЭВМ, и характера работы на работающих могут воздействовать также другие вредные и (или) опасные производственные факторы.</w:t>
      </w:r>
      <w:proofErr w:type="gramEnd"/>
    </w:p>
    <w:p w:rsidR="00951B5D" w:rsidRDefault="00951B5D">
      <w:pPr>
        <w:pStyle w:val="ConsPlusNormal"/>
        <w:ind w:firstLine="540"/>
        <w:jc w:val="both"/>
      </w:pPr>
      <w:r>
        <w:t xml:space="preserve">5. </w:t>
      </w:r>
      <w:proofErr w:type="gramStart"/>
      <w:r>
        <w:t>Работающие с учетом воздействующих на них вредных и (или) опасных производственных</w:t>
      </w:r>
      <w:proofErr w:type="gramEnd"/>
      <w:r>
        <w:t xml:space="preserve"> факторов обеспечиваются в соответствии с законодательством средствами индивидуальной защиты.</w:t>
      </w:r>
    </w:p>
    <w:p w:rsidR="00951B5D" w:rsidRDefault="00951B5D">
      <w:pPr>
        <w:pStyle w:val="ConsPlusNormal"/>
        <w:ind w:firstLine="540"/>
        <w:jc w:val="both"/>
      </w:pPr>
      <w:r>
        <w:t>6. Работающие обязаны:</w:t>
      </w:r>
    </w:p>
    <w:p w:rsidR="00951B5D" w:rsidRDefault="00951B5D">
      <w:pPr>
        <w:pStyle w:val="ConsPlusNormal"/>
        <w:ind w:firstLine="540"/>
        <w:jc w:val="both"/>
      </w:pPr>
      <w:r>
        <w:t>знать и соблюдать требования эксплуатационных документов организаций-изготовителей используемой ПЭВМ;</w:t>
      </w:r>
    </w:p>
    <w:p w:rsidR="00951B5D" w:rsidRDefault="00951B5D">
      <w:pPr>
        <w:pStyle w:val="ConsPlusNormal"/>
        <w:ind w:firstLine="540"/>
        <w:jc w:val="both"/>
      </w:pPr>
      <w:r>
        <w:t>соблюдать режим труда и отдыха, установленный законодательством, правилами внутреннего трудового распорядка организации, трудовую дисциплину, выполнять требования по охране труда, правила личной гигиены;</w:t>
      </w:r>
    </w:p>
    <w:p w:rsidR="00951B5D" w:rsidRDefault="00951B5D">
      <w:pPr>
        <w:pStyle w:val="ConsPlusNormal"/>
        <w:ind w:firstLine="540"/>
        <w:jc w:val="both"/>
      </w:pPr>
      <w:r>
        <w:t>выполнять требования пожарной безопасности;</w:t>
      </w:r>
    </w:p>
    <w:p w:rsidR="00951B5D" w:rsidRDefault="00951B5D">
      <w:pPr>
        <w:pStyle w:val="ConsPlusNormal"/>
        <w:ind w:firstLine="540"/>
        <w:jc w:val="both"/>
      </w:pPr>
      <w:r>
        <w:lastRenderedPageBreak/>
        <w:t>курить только в специально предназначенных для курения местах;</w:t>
      </w:r>
    </w:p>
    <w:p w:rsidR="00951B5D" w:rsidRDefault="00951B5D">
      <w:pPr>
        <w:pStyle w:val="ConsPlusNormal"/>
        <w:ind w:firstLine="540"/>
        <w:jc w:val="both"/>
      </w:pPr>
      <w:r>
        <w:t>заботиться о личной безопасности и личном здоровье, а также о безопасности окружающих в процессе выполнения работ либо во время нахождения на территории организации;</w:t>
      </w:r>
    </w:p>
    <w:p w:rsidR="00951B5D" w:rsidRDefault="00951B5D">
      <w:pPr>
        <w:pStyle w:val="ConsPlusNormal"/>
        <w:ind w:firstLine="540"/>
        <w:jc w:val="both"/>
      </w:pPr>
      <w:r>
        <w:t>содержать рабочее место в порядке и чистоте;</w:t>
      </w:r>
    </w:p>
    <w:p w:rsidR="00951B5D" w:rsidRDefault="00951B5D">
      <w:pPr>
        <w:pStyle w:val="ConsPlusNormal"/>
        <w:ind w:firstLine="540"/>
        <w:jc w:val="both"/>
      </w:pPr>
      <w:r>
        <w:t>знать местонахождение аптечки первой медицинской помощи универсальной;</w:t>
      </w:r>
    </w:p>
    <w:p w:rsidR="00951B5D" w:rsidRDefault="00951B5D">
      <w:pPr>
        <w:pStyle w:val="ConsPlusNormal"/>
        <w:ind w:firstLine="540"/>
        <w:jc w:val="both"/>
      </w:pPr>
      <w:r>
        <w:t>сообщать непосредственному руководителю или иному уполномоченному должностному лицу нанимателя о неисправности ПЭВМ и периферийных устройств (принтера, сканера, клавиатуры ПЭВМ, электрических компьютерных сетевых устройств, блока бесперебойного питания и других устройств) (далее - оборудование) и иных неполадках, препятствующих выполнению работы, и не приступать к работе до их устранения;</w:t>
      </w:r>
    </w:p>
    <w:p w:rsidR="00951B5D" w:rsidRDefault="00951B5D">
      <w:pPr>
        <w:pStyle w:val="ConsPlusNormal"/>
        <w:ind w:firstLine="540"/>
        <w:jc w:val="both"/>
      </w:pPr>
      <w:r>
        <w:t>немедленно сообщать непосредственному руководителю или иному уполномоченному должностному лицу нанимателя о любой ситуации, угрожающей жизни или здоровью работающих и окружающих;</w:t>
      </w:r>
    </w:p>
    <w:p w:rsidR="00951B5D" w:rsidRDefault="00951B5D">
      <w:pPr>
        <w:pStyle w:val="ConsPlusNormal"/>
        <w:ind w:firstLine="540"/>
        <w:jc w:val="both"/>
      </w:pPr>
      <w:r>
        <w:t>исполнять другие обязанности, предусмотренные законодательством.</w:t>
      </w:r>
    </w:p>
    <w:p w:rsidR="00951B5D" w:rsidRDefault="00951B5D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951B5D" w:rsidRDefault="00951B5D">
      <w:pPr>
        <w:pStyle w:val="ConsPlusNormal"/>
        <w:ind w:firstLine="540"/>
        <w:jc w:val="both"/>
      </w:pPr>
      <w:proofErr w:type="spellStart"/>
      <w:r>
        <w:rPr>
          <w:color w:val="0A2666"/>
        </w:rPr>
        <w:t>КонсультантПлюс</w:t>
      </w:r>
      <w:proofErr w:type="spellEnd"/>
      <w:r>
        <w:rPr>
          <w:color w:val="0A2666"/>
        </w:rPr>
        <w:t>: примечание.</w:t>
      </w:r>
    </w:p>
    <w:p w:rsidR="00951B5D" w:rsidRDefault="00951B5D">
      <w:pPr>
        <w:pStyle w:val="ConsPlusNormal"/>
        <w:ind w:firstLine="540"/>
        <w:jc w:val="both"/>
      </w:pPr>
      <w:proofErr w:type="gramStart"/>
      <w:r>
        <w:rPr>
          <w:color w:val="0A2666"/>
        </w:rPr>
        <w:t>При отказе от выполнения порученной работы в случае возникновения непосредственной опасности для жизни и здоровья работника и окружающих работник обязан незамедлительно письменно сообщить нанимателю либо уполномоченному должностному лицу нанимателя о мотивах такого отказа, подчиняться правилам внутреннего трудового распорядка, за исключением выполнения вышеуказанной работы (</w:t>
      </w:r>
      <w:hyperlink r:id="rId9" w:history="1">
        <w:r>
          <w:rPr>
            <w:color w:val="0000FF"/>
          </w:rPr>
          <w:t>пункт 6 статьи 222</w:t>
        </w:r>
      </w:hyperlink>
      <w:r>
        <w:rPr>
          <w:color w:val="0A2666"/>
        </w:rPr>
        <w:t xml:space="preserve"> Трудового кодекса Республики Беларусь).</w:t>
      </w:r>
      <w:proofErr w:type="gramEnd"/>
    </w:p>
    <w:p w:rsidR="00951B5D" w:rsidRDefault="00951B5D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951B5D" w:rsidRDefault="00951B5D">
      <w:pPr>
        <w:pStyle w:val="ConsPlusNormal"/>
        <w:ind w:firstLine="540"/>
        <w:jc w:val="both"/>
      </w:pPr>
      <w:r>
        <w:t>7. Работающие имеют право отказаться от выполнения порученной работы в случае возникновения непосредственной опасности для жизни и здоровья их и окружающих до устранения этой опасности.</w:t>
      </w:r>
    </w:p>
    <w:p w:rsidR="00951B5D" w:rsidRDefault="00951B5D">
      <w:pPr>
        <w:pStyle w:val="ConsPlusNormal"/>
        <w:ind w:firstLine="540"/>
        <w:jc w:val="both"/>
      </w:pPr>
      <w:r>
        <w:t>8. Не допускается нахождение работающих в состоянии алкогольного, наркотического или токсического опьянения, а также распитие спиртных напитков, потребление наркотических средств, психотропных веществ, их аналогов, токсических средств на рабочем месте и в рабочее время.</w:t>
      </w:r>
    </w:p>
    <w:p w:rsidR="00951B5D" w:rsidRDefault="00951B5D">
      <w:pPr>
        <w:pStyle w:val="ConsPlusNormal"/>
        <w:ind w:firstLine="540"/>
        <w:jc w:val="both"/>
      </w:pPr>
      <w:r>
        <w:t xml:space="preserve">9. </w:t>
      </w:r>
      <w:proofErr w:type="gramStart"/>
      <w:r>
        <w:t>За невыполнение требований настоящей Типовой инструкции работающие несут ответственность в соответствии с законодательными актами.</w:t>
      </w:r>
      <w:proofErr w:type="gramEnd"/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jc w:val="center"/>
        <w:outlineLvl w:val="1"/>
      </w:pPr>
      <w:r>
        <w:rPr>
          <w:b/>
        </w:rPr>
        <w:t>ГЛАВА 2</w:t>
      </w:r>
    </w:p>
    <w:p w:rsidR="00951B5D" w:rsidRDefault="00951B5D">
      <w:pPr>
        <w:pStyle w:val="ConsPlusNormal"/>
        <w:jc w:val="center"/>
      </w:pPr>
      <w:r>
        <w:rPr>
          <w:b/>
        </w:rPr>
        <w:t>ТРЕБОВАНИЯ ПО ОХРАНЕ ТРУДА ПЕРЕД НАЧАЛОМ РАБОТЫ</w:t>
      </w: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  <w:r>
        <w:t xml:space="preserve">10. Перед началом работы с ПЭВМ </w:t>
      </w:r>
      <w:proofErr w:type="gramStart"/>
      <w:r>
        <w:t>работающий</w:t>
      </w:r>
      <w:proofErr w:type="gramEnd"/>
      <w:r>
        <w:t xml:space="preserve"> обязан:</w:t>
      </w:r>
    </w:p>
    <w:p w:rsidR="00951B5D" w:rsidRDefault="00951B5D">
      <w:pPr>
        <w:pStyle w:val="ConsPlusNormal"/>
        <w:ind w:firstLine="540"/>
        <w:jc w:val="both"/>
      </w:pPr>
      <w:r>
        <w:t>10.1. осмотреть рабочее место и убедиться:</w:t>
      </w:r>
    </w:p>
    <w:p w:rsidR="00951B5D" w:rsidRDefault="00951B5D">
      <w:pPr>
        <w:pStyle w:val="ConsPlusNormal"/>
        <w:ind w:firstLine="540"/>
        <w:jc w:val="both"/>
      </w:pPr>
      <w:r>
        <w:t>в устойчивости положения оборудования на рабочем столе;</w:t>
      </w:r>
    </w:p>
    <w:p w:rsidR="00951B5D" w:rsidRDefault="00951B5D">
      <w:pPr>
        <w:pStyle w:val="ConsPlusNormal"/>
        <w:ind w:firstLine="540"/>
        <w:jc w:val="both"/>
      </w:pPr>
      <w:r>
        <w:t>в отсутствии видимых повреждений оборудования;</w:t>
      </w:r>
    </w:p>
    <w:p w:rsidR="00951B5D" w:rsidRDefault="00951B5D">
      <w:pPr>
        <w:pStyle w:val="ConsPlusNormal"/>
        <w:ind w:firstLine="540"/>
        <w:jc w:val="both"/>
      </w:pPr>
      <w:r>
        <w:t>в исправности и целостности питающих и соединительных кабелей, разъемов и штепсельных соединений, защитного заземления (</w:t>
      </w:r>
      <w:proofErr w:type="spellStart"/>
      <w:r>
        <w:t>зануления</w:t>
      </w:r>
      <w:proofErr w:type="spellEnd"/>
      <w:r>
        <w:t>);</w:t>
      </w:r>
    </w:p>
    <w:p w:rsidR="00951B5D" w:rsidRDefault="00951B5D">
      <w:pPr>
        <w:pStyle w:val="ConsPlusNormal"/>
        <w:ind w:firstLine="540"/>
        <w:jc w:val="both"/>
      </w:pPr>
      <w:r>
        <w:t>в исправности общего и местного освещения, мебели;</w:t>
      </w:r>
    </w:p>
    <w:p w:rsidR="00951B5D" w:rsidRDefault="00951B5D">
      <w:pPr>
        <w:pStyle w:val="ConsPlusNormal"/>
        <w:ind w:firstLine="540"/>
        <w:jc w:val="both"/>
      </w:pPr>
      <w:proofErr w:type="gramStart"/>
      <w:r>
        <w:t>10.2. расположить клавиатуру ПЭВМ на поверхности рабочего стола на расстоянии 100 - 300 мм от края, обращенного к работающему, или на специальной, регулируемой по высоте поверхности, отделенной от основной столешницы;</w:t>
      </w:r>
      <w:proofErr w:type="gramEnd"/>
    </w:p>
    <w:p w:rsidR="00951B5D" w:rsidRDefault="00951B5D">
      <w:pPr>
        <w:pStyle w:val="ConsPlusNormal"/>
        <w:ind w:firstLine="540"/>
        <w:jc w:val="both"/>
      </w:pPr>
      <w:r>
        <w:t xml:space="preserve">10.3. </w:t>
      </w:r>
      <w:proofErr w:type="gramStart"/>
      <w:r>
        <w:t>разместить экран</w:t>
      </w:r>
      <w:proofErr w:type="gramEnd"/>
      <w:r>
        <w:t xml:space="preserve"> видеомонитора на расстоянии 600 - 700 мм от глаз, но не ближе 500 мм с учетом размеров алфавитно-цифровых знаков и символов (далее - оптимальное расстояние от экрана видеомонитора до глаз) так, чтобы уровень глаз при вертикально расположенном экране видеомонитора приходился на центр или 2/3 высоты экрана. Линия взора должна быть перпендикулярна центру экрана, и оптимальное ее отклонение от перпендикуляра, проходящего через центр экрана в вертикальной плоскости, не должно превышать +/-5 градусов, допустимое - +/-10 градусов;</w:t>
      </w:r>
    </w:p>
    <w:p w:rsidR="00951B5D" w:rsidRDefault="00951B5D">
      <w:pPr>
        <w:pStyle w:val="ConsPlusNormal"/>
        <w:ind w:firstLine="540"/>
        <w:jc w:val="both"/>
      </w:pPr>
      <w:r>
        <w:t xml:space="preserve">10.4. убедиться в отсутствии бликов (отражений) на экране видеомонитора, встречного светового потока. Возможные мешающие отражения и отблески на экране видеомонитора и другом оборудовании устраняются путем соответствующего их размещения, расположения светильников местного освещения. Для снижения яркости в поле зрения при естественном </w:t>
      </w:r>
      <w:r>
        <w:lastRenderedPageBreak/>
        <w:t>освещении необходимо применить регулируемые жалюзи, плотные шторы;</w:t>
      </w:r>
    </w:p>
    <w:p w:rsidR="00951B5D" w:rsidRDefault="00951B5D">
      <w:pPr>
        <w:pStyle w:val="ConsPlusNormal"/>
        <w:ind w:firstLine="540"/>
        <w:jc w:val="both"/>
      </w:pPr>
      <w:r>
        <w:t>10.5. при необходимости включить местное освещение, протереть поверхность экрана видеомонитора сухой мягкой тканевой салфеткой, проветрить помещение;</w:t>
      </w:r>
    </w:p>
    <w:p w:rsidR="00951B5D" w:rsidRDefault="00951B5D">
      <w:pPr>
        <w:pStyle w:val="ConsPlusNormal"/>
        <w:ind w:firstLine="540"/>
        <w:jc w:val="both"/>
      </w:pPr>
      <w:r>
        <w:t>10.6. отрегулировать подъемно-поворотный стул (кресло) по высоте и углам наклона сиденья и спинки, а также расстоянию спинки от переднего края сиденья, с учетом роста. Регулировка каждого параметра подъемно-поворотного стула (кресла) должна быть независимой, легко осуществляемой и иметь надежную фиксацию;</w:t>
      </w:r>
    </w:p>
    <w:p w:rsidR="00951B5D" w:rsidRDefault="00951B5D">
      <w:pPr>
        <w:pStyle w:val="ConsPlusNormal"/>
        <w:ind w:firstLine="540"/>
        <w:jc w:val="both"/>
      </w:pPr>
      <w:r>
        <w:t>10.7. отрегулировать положение подставки для ног (в случае ее использования);</w:t>
      </w:r>
    </w:p>
    <w:p w:rsidR="00951B5D" w:rsidRDefault="00951B5D">
      <w:pPr>
        <w:pStyle w:val="ConsPlusNormal"/>
        <w:ind w:firstLine="540"/>
        <w:jc w:val="both"/>
      </w:pPr>
      <w:r>
        <w:t>10.8. включить оборудование в электрическую сеть, соблюдая следующую последовательность: стабилизатор напряжения (если он используется), блок бесперебойного питания, периферийные устройства (принтер, видеомонитор, сканер и другие устройства), системный блок.</w:t>
      </w:r>
    </w:p>
    <w:p w:rsidR="00951B5D" w:rsidRDefault="00951B5D">
      <w:pPr>
        <w:pStyle w:val="ConsPlusNormal"/>
        <w:ind w:firstLine="540"/>
        <w:jc w:val="both"/>
      </w:pPr>
      <w:r>
        <w:t>11. Работающему запрещается:</w:t>
      </w:r>
    </w:p>
    <w:p w:rsidR="00951B5D" w:rsidRDefault="00951B5D">
      <w:pPr>
        <w:pStyle w:val="ConsPlusNormal"/>
        <w:ind w:firstLine="540"/>
        <w:jc w:val="both"/>
      </w:pPr>
      <w:r>
        <w:t>устанавливать системный блок в закрытых объемах мебели, непосредственно на полу;</w:t>
      </w:r>
    </w:p>
    <w:p w:rsidR="00951B5D" w:rsidRDefault="00951B5D">
      <w:pPr>
        <w:pStyle w:val="ConsPlusNormal"/>
        <w:ind w:firstLine="540"/>
        <w:jc w:val="both"/>
      </w:pPr>
      <w:r>
        <w:t>использовать для подключения оборудования розетки, удлинители, не оснащенные заземляющим контактом (шиной);</w:t>
      </w:r>
    </w:p>
    <w:p w:rsidR="00951B5D" w:rsidRDefault="00951B5D">
      <w:pPr>
        <w:pStyle w:val="ConsPlusNormal"/>
        <w:ind w:firstLine="540"/>
        <w:jc w:val="both"/>
      </w:pPr>
      <w:r>
        <w:t>включать охлажденное (принесенное с улицы в зимнее время) оборудование;</w:t>
      </w:r>
    </w:p>
    <w:p w:rsidR="00951B5D" w:rsidRDefault="00951B5D">
      <w:pPr>
        <w:pStyle w:val="ConsPlusNormal"/>
        <w:ind w:firstLine="540"/>
        <w:jc w:val="both"/>
      </w:pPr>
      <w:r>
        <w:t>располагать экраны видеомониторов навстречу друг другу при рядном размещении рабочих столов в целях исключения их взаимного отражения;</w:t>
      </w:r>
    </w:p>
    <w:p w:rsidR="00951B5D" w:rsidRDefault="00951B5D">
      <w:pPr>
        <w:pStyle w:val="ConsPlusNormal"/>
        <w:ind w:firstLine="540"/>
        <w:jc w:val="both"/>
      </w:pPr>
      <w:r>
        <w:t>приступать к работе с ПЭВМ при мелькании изображения на экране видеомонитора, в случае обнаружения неисправности оборудования, кабелей или проводов, разъемов, штепсельных соединений, при отсутствии или неисправности защитного заземления (</w:t>
      </w:r>
      <w:proofErr w:type="spellStart"/>
      <w:r>
        <w:t>зануления</w:t>
      </w:r>
      <w:proofErr w:type="spellEnd"/>
      <w:r>
        <w:t>) оборудования.</w:t>
      </w: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jc w:val="center"/>
        <w:outlineLvl w:val="1"/>
      </w:pPr>
      <w:r>
        <w:rPr>
          <w:b/>
        </w:rPr>
        <w:t>ГЛАВА 3</w:t>
      </w:r>
    </w:p>
    <w:p w:rsidR="00951B5D" w:rsidRDefault="00951B5D">
      <w:pPr>
        <w:pStyle w:val="ConsPlusNormal"/>
        <w:jc w:val="center"/>
      </w:pPr>
      <w:r>
        <w:rPr>
          <w:b/>
        </w:rPr>
        <w:t>ТРЕБОВАНИЯ ПО ОХРАНЕ ТРУДА ПРИ ВЫПОЛНЕНИИ РАБОТЫ</w:t>
      </w: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  <w:r>
        <w:t xml:space="preserve">12. При выполнении работы с ПЭВМ </w:t>
      </w:r>
      <w:proofErr w:type="gramStart"/>
      <w:r>
        <w:t>работающий</w:t>
      </w:r>
      <w:proofErr w:type="gramEnd"/>
      <w:r>
        <w:t xml:space="preserve"> обязан:</w:t>
      </w:r>
    </w:p>
    <w:p w:rsidR="00951B5D" w:rsidRDefault="00951B5D">
      <w:pPr>
        <w:pStyle w:val="ConsPlusNormal"/>
        <w:ind w:firstLine="540"/>
        <w:jc w:val="both"/>
      </w:pPr>
      <w:r>
        <w:t>выполнять только ту работу, которая ему поручена;</w:t>
      </w:r>
    </w:p>
    <w:p w:rsidR="00951B5D" w:rsidRDefault="00951B5D">
      <w:pPr>
        <w:pStyle w:val="ConsPlusNormal"/>
        <w:ind w:firstLine="540"/>
        <w:jc w:val="both"/>
      </w:pPr>
      <w:r>
        <w:t>содержать в порядке и чистоте свое рабочее место;</w:t>
      </w:r>
    </w:p>
    <w:p w:rsidR="00951B5D" w:rsidRDefault="00951B5D">
      <w:pPr>
        <w:pStyle w:val="ConsPlusNormal"/>
        <w:ind w:firstLine="540"/>
        <w:jc w:val="both"/>
      </w:pPr>
      <w:r>
        <w:t>держать открытыми вентиляционные отверстия оборудования;</w:t>
      </w:r>
    </w:p>
    <w:p w:rsidR="00951B5D" w:rsidRDefault="00951B5D">
      <w:pPr>
        <w:pStyle w:val="ConsPlusNormal"/>
        <w:ind w:firstLine="540"/>
        <w:jc w:val="both"/>
      </w:pPr>
      <w:r>
        <w:t>соблюдать оптимальное расстояние от экрана видеомонитора до глаз;</w:t>
      </w:r>
    </w:p>
    <w:p w:rsidR="00951B5D" w:rsidRDefault="00951B5D">
      <w:pPr>
        <w:pStyle w:val="ConsPlusNormal"/>
        <w:ind w:firstLine="540"/>
        <w:jc w:val="both"/>
      </w:pPr>
      <w:r>
        <w:t>поддерживать рациональную рабочую позу и оптимальное размещение на рабочей поверхности используемого оборудования с учетом его количества и конструктивных особенностей, характера выполняемой работы;</w:t>
      </w:r>
    </w:p>
    <w:p w:rsidR="00951B5D" w:rsidRDefault="00951B5D">
      <w:pPr>
        <w:pStyle w:val="ConsPlusNormal"/>
        <w:ind w:firstLine="540"/>
        <w:jc w:val="both"/>
      </w:pPr>
      <w:r>
        <w:t>осуществлять систематическое проветривание помещения после каждого часа работы с ПЭВМ.</w:t>
      </w:r>
    </w:p>
    <w:p w:rsidR="00951B5D" w:rsidRDefault="00951B5D">
      <w:pPr>
        <w:pStyle w:val="ConsPlusNormal"/>
        <w:ind w:firstLine="540"/>
        <w:jc w:val="both"/>
      </w:pPr>
      <w:r>
        <w:t>13. Работу за экраном видеомонитора следует периодически прерывать на регламентированные перерывы, которые устанавливаются для обеспечения работоспособности и сохранения здоровья, или заменять другой работой с целью сокращения рабочей нагрузки у экрана.</w:t>
      </w:r>
    </w:p>
    <w:p w:rsidR="00951B5D" w:rsidRDefault="00951B5D">
      <w:pPr>
        <w:pStyle w:val="ConsPlusNormal"/>
        <w:ind w:firstLine="540"/>
        <w:jc w:val="both"/>
      </w:pPr>
      <w:r>
        <w:t>14. Продолжительность непрерывной работы с ПЭВМ без регламентированного перерыва не должна превышать двух часов.</w:t>
      </w:r>
    </w:p>
    <w:p w:rsidR="00951B5D" w:rsidRDefault="00951B5D">
      <w:pPr>
        <w:pStyle w:val="ConsPlusNormal"/>
        <w:ind w:firstLine="540"/>
        <w:jc w:val="both"/>
      </w:pPr>
      <w:r>
        <w:t>15. Время регламентированных перерывов в течение рабочего дня (смены) устанавливается в зависимости от его (ее) продолжительности, вида и категории трудовой деятельности.</w:t>
      </w:r>
    </w:p>
    <w:p w:rsidR="00951B5D" w:rsidRDefault="00951B5D">
      <w:pPr>
        <w:pStyle w:val="ConsPlusNormal"/>
        <w:ind w:firstLine="540"/>
        <w:jc w:val="both"/>
      </w:pPr>
      <w:r>
        <w:t>16. При восьмичасовом рабочем дне (смене) и работе с ПЭВМ регламентированные перерывы следует устанавливать:</w:t>
      </w:r>
    </w:p>
    <w:p w:rsidR="00951B5D" w:rsidRDefault="00951B5D">
      <w:pPr>
        <w:pStyle w:val="ConsPlusNormal"/>
        <w:ind w:firstLine="540"/>
        <w:jc w:val="both"/>
      </w:pPr>
      <w:proofErr w:type="gramStart"/>
      <w:r>
        <w:t>при выполнении работ по считыванию информации с экрана ПЭВМ с предварительным запросом до 20000 знаков (работа по вводу информации до 15000 знаков либо творческая работа в режиме диалога с ПЭВМ до 2 часов) - через 2 часа от начала рабочего дня (смены) и через 2 часа после обеденного перерыва продолжительностью 15 минут каждый;</w:t>
      </w:r>
      <w:proofErr w:type="gramEnd"/>
    </w:p>
    <w:p w:rsidR="00951B5D" w:rsidRDefault="00951B5D">
      <w:pPr>
        <w:pStyle w:val="ConsPlusNormal"/>
        <w:ind w:firstLine="540"/>
        <w:jc w:val="both"/>
      </w:pPr>
      <w:proofErr w:type="gramStart"/>
      <w:r>
        <w:t>при выполнении работ по считыванию информации с экрана ПЭВМ с предварительным запросом до 40000 знаков (работа по вводу информации до 30000 знаков либо творческая работа в режиме диалога с ПЭВМ до 4 часов) - через 2 часа от начала рабочего дня (смены) и через 1,5 - 2 часа после обеденного перерыва продолжительностью 15 минут каждый или продолжительностью 10 минут через каждый час</w:t>
      </w:r>
      <w:proofErr w:type="gramEnd"/>
      <w:r>
        <w:t xml:space="preserve"> работы;</w:t>
      </w:r>
    </w:p>
    <w:p w:rsidR="00951B5D" w:rsidRDefault="00951B5D">
      <w:pPr>
        <w:pStyle w:val="ConsPlusNormal"/>
        <w:ind w:firstLine="540"/>
        <w:jc w:val="both"/>
      </w:pPr>
      <w:proofErr w:type="gramStart"/>
      <w:r>
        <w:lastRenderedPageBreak/>
        <w:t>при выполнении работ по считыванию информации с экрана ПЭВМ с предварительным запросом до 60000 знаков (работа по вводу информации до 40000 знаков либо творческая работа в режиме диалога с ПЭВМ до 6 часов) - через 1,5 - 2 часа от начала рабочего дня (смены) и через 1,5 - 2 часа после обеденного перерыва продолжительностью 20 минут каждый или продолжительностью 15 минут через каждый</w:t>
      </w:r>
      <w:proofErr w:type="gramEnd"/>
      <w:r>
        <w:t xml:space="preserve"> час работы.</w:t>
      </w:r>
    </w:p>
    <w:p w:rsidR="00951B5D" w:rsidRDefault="00951B5D">
      <w:pPr>
        <w:pStyle w:val="ConsPlusNormal"/>
        <w:ind w:firstLine="540"/>
        <w:jc w:val="both"/>
      </w:pPr>
      <w:r>
        <w:t xml:space="preserve">17. При двенадцатичасовом рабочем дне (смене) регламентированные перерывы должны устанавливаться </w:t>
      </w:r>
      <w:proofErr w:type="gramStart"/>
      <w:r>
        <w:t>в первые</w:t>
      </w:r>
      <w:proofErr w:type="gramEnd"/>
      <w:r>
        <w:t xml:space="preserve"> 8 часов работы аналогично перерывам при восьмичасовом рабочем дне (смене), а в течение последних 4 часов работы - независимо от категории и вида работ каждый час продолжительностью 15 минут.</w:t>
      </w:r>
    </w:p>
    <w:p w:rsidR="00951B5D" w:rsidRDefault="00951B5D">
      <w:pPr>
        <w:pStyle w:val="ConsPlusNormal"/>
        <w:ind w:firstLine="540"/>
        <w:jc w:val="both"/>
      </w:pPr>
      <w:r>
        <w:t>18. При работе с ПЭВМ в ночную смену (с 22 до 6 часов) независимо от категории и вида трудовой деятельности суммарная продолжительность регламентированных перерывов должна увеличиваться на 60 минут.</w:t>
      </w:r>
    </w:p>
    <w:p w:rsidR="00951B5D" w:rsidRDefault="00951B5D">
      <w:pPr>
        <w:pStyle w:val="ConsPlusNormal"/>
        <w:ind w:firstLine="540"/>
        <w:jc w:val="both"/>
      </w:pPr>
      <w:r>
        <w:t>19. Для работающих, обслуживающих учебный процесс в кабинетах (аудиториях) с ПЭВМ, продолжительность работы не должна превышать 6 часов в день.</w:t>
      </w:r>
    </w:p>
    <w:p w:rsidR="00951B5D" w:rsidRDefault="00951B5D">
      <w:pPr>
        <w:pStyle w:val="ConsPlusNormal"/>
        <w:ind w:firstLine="540"/>
        <w:jc w:val="both"/>
      </w:pPr>
      <w:r>
        <w:t>20. Во время регламентированных перерывов с целью снижения нервно-эмоционального напряжения, утомления зрительного анализатора, устранения влияния гиподинамии и гипокинезии, предотвращения развития статического утомления необходимо выполнять физические упражнения и упражнения для глаз.</w:t>
      </w:r>
    </w:p>
    <w:p w:rsidR="00951B5D" w:rsidRDefault="00951B5D">
      <w:pPr>
        <w:pStyle w:val="ConsPlusNormal"/>
        <w:ind w:firstLine="540"/>
        <w:jc w:val="both"/>
      </w:pPr>
      <w:r>
        <w:t>21. С целью уменьшения отрицательного влияния монотонности труда целесообразно применять чередование операций.</w:t>
      </w:r>
    </w:p>
    <w:p w:rsidR="00951B5D" w:rsidRDefault="00951B5D">
      <w:pPr>
        <w:pStyle w:val="ConsPlusNormal"/>
        <w:ind w:firstLine="540"/>
        <w:jc w:val="both"/>
      </w:pPr>
      <w:r>
        <w:t>22. При работе с ПЭВМ не допускается:</w:t>
      </w:r>
    </w:p>
    <w:p w:rsidR="00951B5D" w:rsidRDefault="00951B5D">
      <w:pPr>
        <w:pStyle w:val="ConsPlusNormal"/>
        <w:ind w:firstLine="540"/>
        <w:jc w:val="both"/>
      </w:pPr>
      <w:r>
        <w:t>прикасаться к панелям с разъемами оборудования, разъемам питающих и соединительных кабелей, экрану видеомонитора при включенном питании;</w:t>
      </w:r>
    </w:p>
    <w:p w:rsidR="00951B5D" w:rsidRDefault="00951B5D">
      <w:pPr>
        <w:pStyle w:val="ConsPlusNormal"/>
        <w:ind w:firstLine="540"/>
        <w:jc w:val="both"/>
      </w:pPr>
      <w:r>
        <w:t>натягивать, перекручивать и перегибать кабель, ставить на него предметы;</w:t>
      </w:r>
    </w:p>
    <w:p w:rsidR="00951B5D" w:rsidRDefault="00951B5D">
      <w:pPr>
        <w:pStyle w:val="ConsPlusNormal"/>
        <w:ind w:firstLine="540"/>
        <w:jc w:val="both"/>
      </w:pPr>
      <w:r>
        <w:t>загромождать рабочее место;</w:t>
      </w:r>
    </w:p>
    <w:p w:rsidR="00951B5D" w:rsidRDefault="00951B5D">
      <w:pPr>
        <w:pStyle w:val="ConsPlusNormal"/>
        <w:ind w:firstLine="540"/>
        <w:jc w:val="both"/>
      </w:pPr>
      <w:r>
        <w:t xml:space="preserve">ограничивать доступ </w:t>
      </w:r>
      <w:proofErr w:type="gramStart"/>
      <w:r>
        <w:t>работающих</w:t>
      </w:r>
      <w:proofErr w:type="gramEnd"/>
      <w:r>
        <w:t xml:space="preserve"> к первичным средствам пожаротушения, аптечкам первой медицинской помощи универсальным;</w:t>
      </w:r>
    </w:p>
    <w:p w:rsidR="00951B5D" w:rsidRDefault="00951B5D">
      <w:pPr>
        <w:pStyle w:val="ConsPlusNormal"/>
        <w:ind w:firstLine="540"/>
        <w:jc w:val="both"/>
      </w:pPr>
      <w:r>
        <w:t>производить переключения, отключение питания во время выполнения активной задачи;</w:t>
      </w:r>
    </w:p>
    <w:p w:rsidR="00951B5D" w:rsidRDefault="00951B5D">
      <w:pPr>
        <w:pStyle w:val="ConsPlusNormal"/>
        <w:ind w:firstLine="540"/>
        <w:jc w:val="both"/>
      </w:pPr>
      <w:r>
        <w:t>допускать попадание влаги на поверхность оборудования;</w:t>
      </w:r>
    </w:p>
    <w:p w:rsidR="00951B5D" w:rsidRDefault="00951B5D">
      <w:pPr>
        <w:pStyle w:val="ConsPlusNormal"/>
        <w:ind w:firstLine="540"/>
        <w:jc w:val="both"/>
      </w:pPr>
      <w:r>
        <w:t>производить самостоятельно вскрытие и ремонт оборудования;</w:t>
      </w:r>
    </w:p>
    <w:p w:rsidR="00951B5D" w:rsidRDefault="00951B5D">
      <w:pPr>
        <w:pStyle w:val="ConsPlusNormal"/>
        <w:ind w:firstLine="540"/>
        <w:jc w:val="both"/>
      </w:pPr>
      <w:r>
        <w:t>вытирать пыль на включенном оборудовании;</w:t>
      </w:r>
    </w:p>
    <w:p w:rsidR="00951B5D" w:rsidRDefault="00951B5D">
      <w:pPr>
        <w:pStyle w:val="ConsPlusNormal"/>
        <w:ind w:firstLine="540"/>
        <w:jc w:val="both"/>
      </w:pPr>
      <w:r>
        <w:t>допускать нахождение вблизи оборудования посторонних лиц;</w:t>
      </w:r>
    </w:p>
    <w:p w:rsidR="00951B5D" w:rsidRDefault="00951B5D">
      <w:pPr>
        <w:pStyle w:val="ConsPlusNormal"/>
        <w:ind w:firstLine="540"/>
        <w:jc w:val="both"/>
      </w:pPr>
      <w:r>
        <w:t>оставлять оборудование включенным без наблюдения.</w:t>
      </w: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jc w:val="center"/>
        <w:outlineLvl w:val="1"/>
      </w:pPr>
      <w:r>
        <w:rPr>
          <w:b/>
        </w:rPr>
        <w:t>ГЛАВА 4</w:t>
      </w:r>
    </w:p>
    <w:p w:rsidR="00951B5D" w:rsidRDefault="00951B5D">
      <w:pPr>
        <w:pStyle w:val="ConsPlusNormal"/>
        <w:jc w:val="center"/>
      </w:pPr>
      <w:r>
        <w:rPr>
          <w:b/>
        </w:rPr>
        <w:t>ТРЕБОВАНИЯ ПО ОХРАНЕ ТРУДА ПО ОКОНЧАНИИ РАБОТЫ</w:t>
      </w: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  <w:r>
        <w:t xml:space="preserve">23. По окончании работы с ПЭВМ </w:t>
      </w:r>
      <w:proofErr w:type="gramStart"/>
      <w:r>
        <w:t>работающий</w:t>
      </w:r>
      <w:proofErr w:type="gramEnd"/>
      <w:r>
        <w:t xml:space="preserve"> обязан:</w:t>
      </w:r>
    </w:p>
    <w:p w:rsidR="00951B5D" w:rsidRDefault="00951B5D">
      <w:pPr>
        <w:pStyle w:val="ConsPlusNormal"/>
        <w:ind w:firstLine="540"/>
        <w:jc w:val="both"/>
      </w:pPr>
      <w:r>
        <w:t>корректно закрыть все активные задачи;</w:t>
      </w:r>
    </w:p>
    <w:p w:rsidR="00951B5D" w:rsidRDefault="00951B5D">
      <w:pPr>
        <w:pStyle w:val="ConsPlusNormal"/>
        <w:ind w:firstLine="540"/>
        <w:jc w:val="both"/>
      </w:pPr>
      <w:r>
        <w:t>извлечь магнитные носители (</w:t>
      </w:r>
      <w:proofErr w:type="spellStart"/>
      <w:r>
        <w:t>флеш</w:t>
      </w:r>
      <w:proofErr w:type="spellEnd"/>
      <w:r>
        <w:t>-носители, дискеты, диски);</w:t>
      </w:r>
    </w:p>
    <w:p w:rsidR="00951B5D" w:rsidRDefault="00951B5D">
      <w:pPr>
        <w:pStyle w:val="ConsPlusNormal"/>
        <w:ind w:firstLine="540"/>
        <w:jc w:val="both"/>
      </w:pPr>
      <w:r>
        <w:t>выключить питание системного блока;</w:t>
      </w:r>
    </w:p>
    <w:p w:rsidR="00951B5D" w:rsidRDefault="00951B5D">
      <w:pPr>
        <w:pStyle w:val="ConsPlusNormal"/>
        <w:ind w:firstLine="540"/>
        <w:jc w:val="both"/>
      </w:pPr>
      <w:r>
        <w:t>выключить питание всех периферийных устройств;</w:t>
      </w:r>
    </w:p>
    <w:p w:rsidR="00951B5D" w:rsidRDefault="00951B5D">
      <w:pPr>
        <w:pStyle w:val="ConsPlusNormal"/>
        <w:ind w:firstLine="540"/>
        <w:jc w:val="both"/>
      </w:pPr>
      <w:r>
        <w:t>отключить блок бесперебойного питания;</w:t>
      </w:r>
    </w:p>
    <w:p w:rsidR="00951B5D" w:rsidRDefault="00951B5D">
      <w:pPr>
        <w:pStyle w:val="ConsPlusNormal"/>
        <w:ind w:firstLine="540"/>
        <w:jc w:val="both"/>
      </w:pPr>
      <w:r>
        <w:t>отключить стабилизатор напряжения (если он используется);</w:t>
      </w:r>
    </w:p>
    <w:p w:rsidR="00951B5D" w:rsidRDefault="00951B5D">
      <w:pPr>
        <w:pStyle w:val="ConsPlusNormal"/>
        <w:ind w:firstLine="540"/>
        <w:jc w:val="both"/>
      </w:pPr>
      <w:r>
        <w:t>отключить питающий кабель от сети;</w:t>
      </w:r>
    </w:p>
    <w:p w:rsidR="00951B5D" w:rsidRDefault="00951B5D">
      <w:pPr>
        <w:pStyle w:val="ConsPlusNormal"/>
        <w:ind w:firstLine="540"/>
        <w:jc w:val="both"/>
      </w:pPr>
      <w:r>
        <w:t>осмотреть и привести в порядок рабочее место;</w:t>
      </w:r>
    </w:p>
    <w:p w:rsidR="00951B5D" w:rsidRDefault="00951B5D">
      <w:pPr>
        <w:pStyle w:val="ConsPlusNormal"/>
        <w:ind w:firstLine="540"/>
        <w:jc w:val="both"/>
      </w:pPr>
      <w:r>
        <w:t>при необходимости протереть поверхности периферийных устройств (клавиатура ПЭВМ, манипулятор "мышь", принтер, сканер и другое) и вымыть с мылом руки.</w:t>
      </w:r>
    </w:p>
    <w:p w:rsidR="00951B5D" w:rsidRDefault="00951B5D">
      <w:pPr>
        <w:pStyle w:val="ConsPlusNormal"/>
        <w:ind w:firstLine="540"/>
        <w:jc w:val="both"/>
      </w:pPr>
      <w:r>
        <w:t>24. Протирание периферийных устрой</w:t>
      </w:r>
      <w:proofErr w:type="gramStart"/>
      <w:r>
        <w:t>ств пр</w:t>
      </w:r>
      <w:proofErr w:type="gramEnd"/>
      <w:r>
        <w:t>оизводится мягкой ветошью с применением специальных или бытовых чистящих средств, не содержащих кислот и отбеливателей, при выключенном оборудовании методом и средствами, не влияющими на работоспособность данных устройств, не реже 1 раза в неделю.</w:t>
      </w:r>
    </w:p>
    <w:p w:rsidR="000E6FBB" w:rsidRDefault="000E6FBB">
      <w:pPr>
        <w:pStyle w:val="ConsPlusNormal"/>
        <w:ind w:firstLine="540"/>
        <w:jc w:val="both"/>
      </w:pPr>
    </w:p>
    <w:p w:rsidR="000E6FBB" w:rsidRDefault="000E6FBB">
      <w:pPr>
        <w:pStyle w:val="ConsPlusNormal"/>
        <w:ind w:firstLine="540"/>
        <w:jc w:val="both"/>
      </w:pPr>
    </w:p>
    <w:p w:rsidR="000E6FBB" w:rsidRDefault="000E6FBB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jc w:val="center"/>
        <w:outlineLvl w:val="1"/>
      </w:pPr>
      <w:r>
        <w:rPr>
          <w:b/>
        </w:rPr>
        <w:lastRenderedPageBreak/>
        <w:t>ГЛАВА 5</w:t>
      </w:r>
    </w:p>
    <w:p w:rsidR="00951B5D" w:rsidRDefault="00951B5D">
      <w:pPr>
        <w:pStyle w:val="ConsPlusNormal"/>
        <w:jc w:val="center"/>
      </w:pPr>
      <w:r>
        <w:rPr>
          <w:b/>
        </w:rPr>
        <w:t>ТРЕБОВАНИЯ ПО ОХРАНЕ ТРУДА В АВАРИЙНЫХ СИТУАЦИЯХ</w:t>
      </w:r>
    </w:p>
    <w:p w:rsidR="00951B5D" w:rsidRDefault="00951B5D">
      <w:pPr>
        <w:pStyle w:val="ConsPlusNormal"/>
        <w:ind w:firstLine="540"/>
        <w:jc w:val="both"/>
      </w:pPr>
    </w:p>
    <w:p w:rsidR="00951B5D" w:rsidRDefault="00951B5D">
      <w:pPr>
        <w:pStyle w:val="ConsPlusNormal"/>
        <w:ind w:firstLine="540"/>
        <w:jc w:val="both"/>
      </w:pPr>
      <w:r>
        <w:t>25. При повреждении оборудования, кабелей, проводов, неисправности заземления (</w:t>
      </w:r>
      <w:proofErr w:type="spellStart"/>
      <w:r>
        <w:t>зануления</w:t>
      </w:r>
      <w:proofErr w:type="spellEnd"/>
      <w:r>
        <w:t xml:space="preserve">), появлении запаха гари, возникновении необычного шума и других неисправностях </w:t>
      </w:r>
      <w:proofErr w:type="gramStart"/>
      <w:r>
        <w:t>работающий</w:t>
      </w:r>
      <w:proofErr w:type="gramEnd"/>
      <w:r>
        <w:t xml:space="preserve"> обязан немедленно отключить электропитание оборудования и сообщить о случившемся непосредственному руководителю или иному уполномоченному должностному лицу нанимателя.</w:t>
      </w:r>
    </w:p>
    <w:p w:rsidR="00951B5D" w:rsidRDefault="00951B5D">
      <w:pPr>
        <w:pStyle w:val="ConsPlusNormal"/>
        <w:ind w:firstLine="540"/>
        <w:jc w:val="both"/>
      </w:pPr>
      <w:r>
        <w:t xml:space="preserve">26. В случае сбоя в работе оборудования или программного обеспечения </w:t>
      </w:r>
      <w:proofErr w:type="gramStart"/>
      <w:r>
        <w:t>работающий</w:t>
      </w:r>
      <w:proofErr w:type="gramEnd"/>
      <w:r>
        <w:t xml:space="preserve"> обязан сообщить об этом специалисту, осуществляющему техническое обслуживание оборудования организации, для устранения неполадок.</w:t>
      </w:r>
    </w:p>
    <w:p w:rsidR="00951B5D" w:rsidRDefault="00951B5D">
      <w:pPr>
        <w:pStyle w:val="ConsPlusNormal"/>
        <w:ind w:firstLine="540"/>
        <w:jc w:val="both"/>
      </w:pPr>
      <w:r>
        <w:t xml:space="preserve">27. </w:t>
      </w:r>
      <w:proofErr w:type="gramStart"/>
      <w:r>
        <w:t>В случае возникновения возгорания или пожара работающий обязан отключить от электросети оборудование, принять меры по эвакуации работающих в безопасное место, вызвать подразделение по чрезвычайным ситуациям по телефону 101, указав адрес объекта и участок возгорания, сообщить о происшедшем непосредственному руководителю или иному уполномоченному должностному лицу нанимателя, приступить к тушению пожара имеющимися средствами пожаротушения.</w:t>
      </w:r>
      <w:proofErr w:type="gramEnd"/>
    </w:p>
    <w:p w:rsidR="00951B5D" w:rsidRDefault="00951B5D">
      <w:pPr>
        <w:pStyle w:val="ConsPlusNormal"/>
        <w:ind w:firstLine="540"/>
        <w:jc w:val="both"/>
      </w:pPr>
      <w:r>
        <w:t>Применение воды и пенных огнетушителей для тушения находящегося под напряжением электрооборудования не допускается. Для этих целей используются углекислотные и порошковые огнетушители.</w:t>
      </w:r>
    </w:p>
    <w:p w:rsidR="00951B5D" w:rsidRDefault="00951B5D">
      <w:pPr>
        <w:pStyle w:val="ConsPlusNormal"/>
        <w:ind w:firstLine="540"/>
        <w:jc w:val="both"/>
      </w:pPr>
      <w:r>
        <w:t xml:space="preserve">28. При несчастном случае на производстве </w:t>
      </w:r>
      <w:proofErr w:type="gramStart"/>
      <w:r>
        <w:t>работающий</w:t>
      </w:r>
      <w:proofErr w:type="gramEnd"/>
      <w:r>
        <w:t xml:space="preserve"> обязан:</w:t>
      </w:r>
    </w:p>
    <w:p w:rsidR="00951B5D" w:rsidRDefault="00951B5D">
      <w:pPr>
        <w:pStyle w:val="ConsPlusNormal"/>
        <w:ind w:firstLine="540"/>
        <w:jc w:val="both"/>
      </w:pPr>
      <w:r>
        <w:t>немедленно сообщить о несчастном случае непосредственному руководителю или иному уполномоченному должностному лицу;</w:t>
      </w:r>
    </w:p>
    <w:p w:rsidR="00951B5D" w:rsidRDefault="00951B5D">
      <w:pPr>
        <w:pStyle w:val="ConsPlusNormal"/>
        <w:ind w:firstLine="540"/>
        <w:jc w:val="both"/>
      </w:pPr>
      <w:r>
        <w:t>принять меры по предотвращению воздействия травмирующих факторов на потерпевшего, оказанию потерпевшему первой помощи, вызову на место происшествия медицинских работников или доставке потерпевшего в организацию здравоохранения;</w:t>
      </w:r>
    </w:p>
    <w:p w:rsidR="00951B5D" w:rsidRDefault="00951B5D">
      <w:pPr>
        <w:pStyle w:val="ConsPlusNormal"/>
        <w:ind w:firstLine="540"/>
        <w:jc w:val="both"/>
      </w:pPr>
      <w:r>
        <w:t>обеспечить до начала расследования сохранность обстановки на месте происшествия, если не существует угрозы жизни и здоровью окружающих.</w:t>
      </w:r>
    </w:p>
    <w:p w:rsidR="00951B5D" w:rsidRDefault="00951B5D">
      <w:pPr>
        <w:pStyle w:val="ConsPlusNormal"/>
        <w:ind w:firstLine="540"/>
        <w:jc w:val="both"/>
      </w:pPr>
      <w:r>
        <w:t>29. В случае получения травмы и (или) внезапного ухудшения здоровья (усиления сердцебиения, появления головной боли и другого) работник должен прекратить работу, выключить оборудование, сообщить об этом непосредственному руководителю или иному уполномоченному должностному лицу и при необходимости обратиться к врачу.</w:t>
      </w:r>
    </w:p>
    <w:p w:rsidR="00951B5D" w:rsidRDefault="00951B5D">
      <w:pPr>
        <w:pStyle w:val="ConsPlusNormal"/>
        <w:jc w:val="both"/>
      </w:pPr>
    </w:p>
    <w:sectPr w:rsidR="00951B5D" w:rsidSect="000E6FBB">
      <w:headerReference w:type="default" r:id="rId10"/>
      <w:pgSz w:w="11906" w:h="16838"/>
      <w:pgMar w:top="678" w:right="850" w:bottom="567" w:left="1701" w:header="43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42E0" w:rsidRDefault="00A642E0" w:rsidP="000E6FBB">
      <w:pPr>
        <w:spacing w:after="0" w:line="240" w:lineRule="auto"/>
      </w:pPr>
      <w:r>
        <w:separator/>
      </w:r>
    </w:p>
  </w:endnote>
  <w:endnote w:type="continuationSeparator" w:id="0">
    <w:p w:rsidR="00A642E0" w:rsidRDefault="00A642E0" w:rsidP="000E6F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42E0" w:rsidRDefault="00A642E0" w:rsidP="000E6FBB">
      <w:pPr>
        <w:spacing w:after="0" w:line="240" w:lineRule="auto"/>
      </w:pPr>
      <w:r>
        <w:separator/>
      </w:r>
    </w:p>
  </w:footnote>
  <w:footnote w:type="continuationSeparator" w:id="0">
    <w:p w:rsidR="00A642E0" w:rsidRDefault="00A642E0" w:rsidP="000E6F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63640502"/>
      <w:docPartObj>
        <w:docPartGallery w:val="Page Numbers (Top of Page)"/>
        <w:docPartUnique/>
      </w:docPartObj>
    </w:sdtPr>
    <w:sdtContent>
      <w:p w:rsidR="000E6FBB" w:rsidRDefault="000E6FBB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0E6FBB" w:rsidRDefault="000E6FB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1B5D"/>
    <w:rsid w:val="000E6FBB"/>
    <w:rsid w:val="003847FF"/>
    <w:rsid w:val="004111C3"/>
    <w:rsid w:val="00465803"/>
    <w:rsid w:val="00803532"/>
    <w:rsid w:val="00951B5D"/>
    <w:rsid w:val="00A642E0"/>
    <w:rsid w:val="00C70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951B5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951B5D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951B5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951B5D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header"/>
    <w:basedOn w:val="a"/>
    <w:link w:val="a4"/>
    <w:uiPriority w:val="99"/>
    <w:unhideWhenUsed/>
    <w:rsid w:val="000E6F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E6FBB"/>
  </w:style>
  <w:style w:type="paragraph" w:styleId="a5">
    <w:name w:val="footer"/>
    <w:basedOn w:val="a"/>
    <w:link w:val="a6"/>
    <w:uiPriority w:val="99"/>
    <w:unhideWhenUsed/>
    <w:rsid w:val="000E6F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E6F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951B5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951B5D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951B5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951B5D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header"/>
    <w:basedOn w:val="a"/>
    <w:link w:val="a4"/>
    <w:uiPriority w:val="99"/>
    <w:unhideWhenUsed/>
    <w:rsid w:val="000E6F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E6FBB"/>
  </w:style>
  <w:style w:type="paragraph" w:styleId="a5">
    <w:name w:val="footer"/>
    <w:basedOn w:val="a"/>
    <w:link w:val="a6"/>
    <w:uiPriority w:val="99"/>
    <w:unhideWhenUsed/>
    <w:rsid w:val="000E6F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E6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C71482E9FF051602F0C8475A2F93E3508B67DAFBAA434620F205E8415DFD97DC97E24380733E92B1FF0B3EDB7033QAI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C71482E9FF051602F0C8475A2F93E3508B67DAFBAA434729FB0FED415DFD97DC97E24380733E92B1FF0B3EDC7E33QAI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C71482E9FF051602F0C8475A2F93E3508B67DAFBAA434124F407EF415DFD97DC97E24380733E92B1FF0B3DDF7333Q4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2585</Words>
  <Characters>14739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Евтух</dc:creator>
  <cp:lastModifiedBy>Евтух</cp:lastModifiedBy>
  <cp:revision>2</cp:revision>
  <dcterms:created xsi:type="dcterms:W3CDTF">2016-11-29T08:55:00Z</dcterms:created>
  <dcterms:modified xsi:type="dcterms:W3CDTF">2016-11-29T08:55:00Z</dcterms:modified>
</cp:coreProperties>
</file>