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1AD4" w:rsidRDefault="00BF1AD4">
      <w:pPr>
        <w:pStyle w:val="ConsPlusTitle"/>
        <w:jc w:val="center"/>
        <w:outlineLvl w:val="0"/>
      </w:pPr>
      <w:r>
        <w:t>ПОСТАНОВЛЕНИЕ ГОСУДАРСТВЕННОГО КОМИТЕТА ПО СТАНДАРТИЗАЦИИ РЕСПУБЛИКИ БЕЛАРУСЬ</w:t>
      </w:r>
    </w:p>
    <w:p w:rsidR="00BF1AD4" w:rsidRDefault="00BF1AD4">
      <w:pPr>
        <w:pStyle w:val="ConsPlusTitle"/>
        <w:jc w:val="center"/>
      </w:pPr>
      <w:bookmarkStart w:id="0" w:name="_GoBack"/>
      <w:r>
        <w:t>14 октября 2016 г. N 79</w:t>
      </w:r>
    </w:p>
    <w:bookmarkEnd w:id="0"/>
    <w:p w:rsidR="00BF1AD4" w:rsidRDefault="00BF1AD4">
      <w:pPr>
        <w:pStyle w:val="ConsPlusTitle"/>
        <w:jc w:val="center"/>
      </w:pPr>
    </w:p>
    <w:p w:rsidR="00BF1AD4" w:rsidRDefault="00BF1AD4">
      <w:pPr>
        <w:pStyle w:val="ConsPlusTitle"/>
        <w:jc w:val="center"/>
      </w:pPr>
      <w:r>
        <w:t>О ВВЕДЕНИИ В ДЕЙСТВИЕ, ОТМЕНЕ ТЕХНИЧЕСКИХ НОРМАТИВНЫХ ПРАВОВЫХ АКТОВ И ВНЕСЕНИИ ИЗМЕНЕНИЙ В НЕКОТОРЫЕ ИЗ ТАКИХ АКТОВ</w:t>
      </w:r>
    </w:p>
    <w:p w:rsidR="00BF1AD4" w:rsidRDefault="00BF1AD4">
      <w:pPr>
        <w:pStyle w:val="ConsPlusNormal"/>
        <w:jc w:val="center"/>
      </w:pPr>
    </w:p>
    <w:p w:rsidR="00BF1AD4" w:rsidRDefault="00BF1AD4">
      <w:pPr>
        <w:pStyle w:val="ConsPlusNormal"/>
        <w:jc w:val="center"/>
      </w:pPr>
      <w:r>
        <w:t xml:space="preserve">(в ред. </w:t>
      </w:r>
      <w:hyperlink r:id="rId7" w:history="1">
        <w:r>
          <w:rPr>
            <w:color w:val="0000FF"/>
          </w:rPr>
          <w:t>постановления</w:t>
        </w:r>
      </w:hyperlink>
      <w:r>
        <w:t xml:space="preserve"> Госстандарта от 14.12.2016 N 91)</w:t>
      </w:r>
    </w:p>
    <w:p w:rsidR="00BF1AD4" w:rsidRDefault="00BF1AD4">
      <w:pPr>
        <w:pStyle w:val="ConsPlusNormal"/>
        <w:jc w:val="center"/>
      </w:pPr>
    </w:p>
    <w:p w:rsidR="00BF1AD4" w:rsidRDefault="00BF1AD4">
      <w:pPr>
        <w:pStyle w:val="ConsPlusNormal"/>
        <w:ind w:firstLine="540"/>
        <w:jc w:val="both"/>
      </w:pPr>
      <w:r>
        <w:t xml:space="preserve">На основании </w:t>
      </w:r>
      <w:hyperlink r:id="rId8" w:history="1">
        <w:r>
          <w:rPr>
            <w:color w:val="0000FF"/>
          </w:rPr>
          <w:t>абзаца пятого статьи 9</w:t>
        </w:r>
      </w:hyperlink>
      <w:r>
        <w:t xml:space="preserve"> Закона Республики Беларусь "О техническом нормировании и стандартизации" Государственный комитет по стандартизации Республики Беларусь ПОСТАНОВЛЯЕТ:</w:t>
      </w:r>
    </w:p>
    <w:p w:rsidR="00BF1AD4" w:rsidRDefault="00BF1AD4">
      <w:pPr>
        <w:pStyle w:val="ConsPlusNormal"/>
        <w:ind w:firstLine="540"/>
        <w:jc w:val="both"/>
      </w:pPr>
      <w:r>
        <w:t>1. Ввести в действие:</w:t>
      </w:r>
    </w:p>
    <w:p w:rsidR="00BF1AD4" w:rsidRDefault="00BF1AD4">
      <w:pPr>
        <w:pStyle w:val="ConsPlusNormal"/>
        <w:ind w:firstLine="540"/>
        <w:jc w:val="both"/>
      </w:pPr>
      <w:r>
        <w:t>1.1. с 1 января 2017 г. в качестве государственного стандарта Республики Беларусь межгосударственный стандарт ГОСТ 33320-2015 "Шпалы железобетонные для железных дорог. Общие технические условия";</w:t>
      </w:r>
    </w:p>
    <w:p w:rsidR="00BF1AD4" w:rsidRDefault="00BF1AD4">
      <w:pPr>
        <w:pStyle w:val="ConsPlusNormal"/>
        <w:ind w:firstLine="540"/>
        <w:jc w:val="both"/>
      </w:pPr>
      <w:r>
        <w:t xml:space="preserve">1.2. с 1 мая 2017 г. в качестве государственных стандартов Республики Беларусь межгосударственные стандарты согласно </w:t>
      </w:r>
      <w:hyperlink w:anchor="P34" w:history="1">
        <w:r>
          <w:rPr>
            <w:color w:val="0000FF"/>
          </w:rPr>
          <w:t>приложению 1</w:t>
        </w:r>
      </w:hyperlink>
      <w:r>
        <w:t>.</w:t>
      </w:r>
    </w:p>
    <w:p w:rsidR="00BF1AD4" w:rsidRDefault="00BF1AD4">
      <w:pPr>
        <w:pStyle w:val="ConsPlusNormal"/>
        <w:ind w:firstLine="540"/>
        <w:jc w:val="both"/>
      </w:pPr>
      <w:r>
        <w:t>2. Отменить:</w:t>
      </w:r>
    </w:p>
    <w:p w:rsidR="00BF1AD4" w:rsidRDefault="00BF1AD4">
      <w:pPr>
        <w:pStyle w:val="ConsPlusNormal"/>
        <w:ind w:firstLine="540"/>
        <w:jc w:val="both"/>
      </w:pPr>
      <w:r>
        <w:t xml:space="preserve">2.1. с 1 января 2017 г. государственные стандарты Республики Беларусь согласно </w:t>
      </w:r>
      <w:hyperlink w:anchor="P357" w:history="1">
        <w:r>
          <w:rPr>
            <w:color w:val="0000FF"/>
          </w:rPr>
          <w:t>приложению 2</w:t>
        </w:r>
      </w:hyperlink>
      <w:r>
        <w:t>;</w:t>
      </w:r>
    </w:p>
    <w:p w:rsidR="00BF1AD4" w:rsidRDefault="00BF1AD4">
      <w:pPr>
        <w:pStyle w:val="ConsPlusNormal"/>
        <w:ind w:firstLine="540"/>
        <w:jc w:val="both"/>
      </w:pPr>
      <w:r>
        <w:t>2.2. с 1 марта 2017 г. государственный стандарт Республики Беларусь СТБ 8023-2004 "Система обеспечения единства измерений Республики Беларусь. Требования к чистым газам CO, CO</w:t>
      </w:r>
      <w:r>
        <w:rPr>
          <w:vertAlign w:val="subscript"/>
        </w:rPr>
        <w:t>2</w:t>
      </w:r>
      <w:r>
        <w:t>, CH</w:t>
      </w:r>
      <w:r>
        <w:rPr>
          <w:vertAlign w:val="subscript"/>
        </w:rPr>
        <w:t>4</w:t>
      </w:r>
      <w:r>
        <w:t>, H</w:t>
      </w:r>
      <w:r>
        <w:rPr>
          <w:vertAlign w:val="subscript"/>
        </w:rPr>
        <w:t>2</w:t>
      </w:r>
      <w:r>
        <w:t>, O</w:t>
      </w:r>
      <w:r>
        <w:rPr>
          <w:vertAlign w:val="subscript"/>
        </w:rPr>
        <w:t>2</w:t>
      </w:r>
      <w:r>
        <w:t>, N</w:t>
      </w:r>
      <w:r>
        <w:rPr>
          <w:vertAlign w:val="subscript"/>
        </w:rPr>
        <w:t>2</w:t>
      </w:r>
      <w:r>
        <w:t xml:space="preserve"> и </w:t>
      </w:r>
      <w:proofErr w:type="spellStart"/>
      <w:r>
        <w:t>Ar</w:t>
      </w:r>
      <w:proofErr w:type="spellEnd"/>
      <w:r>
        <w:t>, предназначенным для приготовления эталонных газовых смесей";</w:t>
      </w:r>
    </w:p>
    <w:p w:rsidR="00BF1AD4" w:rsidRDefault="00BF1AD4">
      <w:pPr>
        <w:pStyle w:val="ConsPlusNormal"/>
        <w:ind w:firstLine="540"/>
        <w:jc w:val="both"/>
      </w:pPr>
      <w:r>
        <w:t xml:space="preserve">2.3. с 1 апреля 2017 г. государственные стандарты Республики Беларусь согласно </w:t>
      </w:r>
      <w:hyperlink w:anchor="P375" w:history="1">
        <w:r>
          <w:rPr>
            <w:color w:val="0000FF"/>
          </w:rPr>
          <w:t>приложению 3</w:t>
        </w:r>
      </w:hyperlink>
      <w:r>
        <w:t>;</w:t>
      </w:r>
    </w:p>
    <w:p w:rsidR="00BF1AD4" w:rsidRDefault="00BF1AD4">
      <w:pPr>
        <w:pStyle w:val="ConsPlusNormal"/>
        <w:ind w:firstLine="540"/>
        <w:jc w:val="both"/>
      </w:pPr>
      <w:r>
        <w:t xml:space="preserve">2.4. с 1 мая 2017 г. государственные стандарты Республики Беларусь согласно </w:t>
      </w:r>
      <w:hyperlink w:anchor="P405" w:history="1">
        <w:r>
          <w:rPr>
            <w:color w:val="0000FF"/>
          </w:rPr>
          <w:t>приложению 4</w:t>
        </w:r>
      </w:hyperlink>
      <w:r>
        <w:t>;</w:t>
      </w:r>
    </w:p>
    <w:p w:rsidR="00BF1AD4" w:rsidRDefault="00BF1AD4">
      <w:pPr>
        <w:pStyle w:val="ConsPlusNormal"/>
        <w:ind w:firstLine="540"/>
        <w:jc w:val="both"/>
      </w:pPr>
      <w:r>
        <w:t xml:space="preserve">2.5. с 1 июня 2017 г. государственный </w:t>
      </w:r>
      <w:hyperlink r:id="rId9" w:history="1">
        <w:r>
          <w:rPr>
            <w:color w:val="0000FF"/>
          </w:rPr>
          <w:t>стандарт</w:t>
        </w:r>
      </w:hyperlink>
      <w:r>
        <w:t xml:space="preserve"> Республики Беларусь СТБ ГОСТ </w:t>
      </w:r>
      <w:proofErr w:type="gramStart"/>
      <w:r>
        <w:t>Р</w:t>
      </w:r>
      <w:proofErr w:type="gramEnd"/>
      <w:r>
        <w:t xml:space="preserve"> 52720-2009 "Арматура трубопроводная. Термины и определения";</w:t>
      </w:r>
    </w:p>
    <w:p w:rsidR="00BF1AD4" w:rsidRDefault="00BF1AD4">
      <w:pPr>
        <w:pStyle w:val="ConsPlusNormal"/>
        <w:ind w:firstLine="540"/>
        <w:jc w:val="both"/>
      </w:pPr>
      <w:r>
        <w:t xml:space="preserve">2.6. с 1 мая 2018 г. государственные стандарты Республики Беларусь согласно </w:t>
      </w:r>
      <w:hyperlink w:anchor="P485" w:history="1">
        <w:r>
          <w:rPr>
            <w:color w:val="0000FF"/>
          </w:rPr>
          <w:t>приложению 5</w:t>
        </w:r>
      </w:hyperlink>
      <w:r>
        <w:t>.</w:t>
      </w:r>
    </w:p>
    <w:p w:rsidR="00BF1AD4" w:rsidRDefault="00BF1AD4">
      <w:pPr>
        <w:pStyle w:val="ConsPlusNormal"/>
        <w:ind w:firstLine="540"/>
        <w:jc w:val="both"/>
      </w:pPr>
      <w:r>
        <w:t xml:space="preserve">3. Внести изменения с 1 января 2017 г. в государственные стандарты Республики Беларусь согласно </w:t>
      </w:r>
      <w:hyperlink w:anchor="P520" w:history="1">
        <w:r>
          <w:rPr>
            <w:color w:val="0000FF"/>
          </w:rPr>
          <w:t>приложению 6</w:t>
        </w:r>
      </w:hyperlink>
      <w:r>
        <w:t>.</w:t>
      </w:r>
    </w:p>
    <w:p w:rsidR="00BF1AD4" w:rsidRDefault="00BF1AD4">
      <w:pPr>
        <w:pStyle w:val="ConsPlusNormal"/>
        <w:ind w:firstLine="540"/>
        <w:jc w:val="both"/>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77"/>
        <w:gridCol w:w="4678"/>
      </w:tblGrid>
      <w:tr w:rsidR="00BF1AD4">
        <w:tc>
          <w:tcPr>
            <w:tcW w:w="4677" w:type="dxa"/>
            <w:tcBorders>
              <w:top w:val="nil"/>
              <w:left w:val="nil"/>
              <w:bottom w:val="nil"/>
              <w:right w:val="nil"/>
            </w:tcBorders>
          </w:tcPr>
          <w:p w:rsidR="00BF1AD4" w:rsidRDefault="00BF1AD4">
            <w:pPr>
              <w:pStyle w:val="ConsPlusNormal"/>
            </w:pPr>
            <w:r>
              <w:t>Первый заместитель Председателя</w:t>
            </w:r>
          </w:p>
        </w:tc>
        <w:tc>
          <w:tcPr>
            <w:tcW w:w="4677" w:type="dxa"/>
            <w:tcBorders>
              <w:top w:val="nil"/>
              <w:left w:val="nil"/>
              <w:bottom w:val="nil"/>
              <w:right w:val="nil"/>
            </w:tcBorders>
          </w:tcPr>
          <w:p w:rsidR="00BF1AD4" w:rsidRDefault="00BF1AD4">
            <w:pPr>
              <w:pStyle w:val="ConsPlusNormal"/>
              <w:jc w:val="right"/>
            </w:pPr>
            <w:proofErr w:type="spellStart"/>
            <w:r>
              <w:t>В.Б.Татарицкий</w:t>
            </w:r>
            <w:proofErr w:type="spellEnd"/>
          </w:p>
        </w:tc>
      </w:tr>
    </w:tbl>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lastRenderedPageBreak/>
        <w:t>Приложение 1</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1" w:name="P34"/>
      <w:bookmarkEnd w:id="1"/>
      <w:r>
        <w:t>ПЕРЕЧЕНЬ</w:t>
      </w:r>
    </w:p>
    <w:p w:rsidR="00BF1AD4" w:rsidRDefault="00BF1AD4">
      <w:pPr>
        <w:pStyle w:val="ConsPlusTitle"/>
        <w:jc w:val="center"/>
      </w:pPr>
      <w:r>
        <w:t>МЕЖГОСУДАРСТВЕННЫХ СТАНДАРТОВ, ВВОДИМЫХ В ДЕЙСТВИЕ С 1 МАЯ 2017 Г. В КАЧЕСТВЕ ГОСУДАРСТВЕННЫХ СТАНДАРТОВ РЕСПУБЛИКИ БЕЛАРУСЬ</w:t>
      </w:r>
    </w:p>
    <w:p w:rsidR="00BF1AD4" w:rsidRDefault="00BF1AD4">
      <w:pPr>
        <w:pStyle w:val="ConsPlusNormal"/>
      </w:pPr>
    </w:p>
    <w:p w:rsidR="00BF1AD4" w:rsidRDefault="00BF1AD4">
      <w:pPr>
        <w:pStyle w:val="ConsPlusNormal"/>
        <w:ind w:firstLine="540"/>
        <w:jc w:val="both"/>
      </w:pPr>
      <w:r>
        <w:t>1. ГОСТ 4.105-2014 "Торф и продукты переработки торфа. Номенклатура показателей качества продукции".</w:t>
      </w:r>
    </w:p>
    <w:p w:rsidR="00BF1AD4" w:rsidRDefault="00BF1AD4">
      <w:pPr>
        <w:pStyle w:val="ConsPlusNormal"/>
        <w:ind w:firstLine="540"/>
        <w:jc w:val="both"/>
      </w:pPr>
      <w:r>
        <w:t>2. ГОСТ 8.650-2015 "Государственная система обеспечения единства измерений. Государственная поверочная схема для средств измерения и воспроизведения звукового давления в водной среде в диапазоне частот от 1·10</w:t>
      </w:r>
      <w:r>
        <w:rPr>
          <w:vertAlign w:val="superscript"/>
        </w:rPr>
        <w:t>-3</w:t>
      </w:r>
      <w:r>
        <w:t xml:space="preserve"> до 1·10</w:t>
      </w:r>
      <w:r>
        <w:rPr>
          <w:vertAlign w:val="superscript"/>
        </w:rPr>
        <w:t>6</w:t>
      </w:r>
      <w:r>
        <w:t xml:space="preserve"> Гц".</w:t>
      </w:r>
    </w:p>
    <w:p w:rsidR="00BF1AD4" w:rsidRDefault="00BF1AD4">
      <w:pPr>
        <w:pStyle w:val="ConsPlusNormal"/>
        <w:ind w:firstLine="540"/>
        <w:jc w:val="both"/>
      </w:pPr>
      <w:r>
        <w:t>3. ГОСТ 12.0.002-2014 "Система стандартов безопасности труда. Термины и определения".</w:t>
      </w:r>
    </w:p>
    <w:p w:rsidR="00BF1AD4" w:rsidRDefault="00BF1AD4">
      <w:pPr>
        <w:pStyle w:val="ConsPlusNormal"/>
        <w:ind w:firstLine="540"/>
        <w:jc w:val="both"/>
      </w:pPr>
      <w:r>
        <w:t>4. ГОСТ 12.0.005-2014 "Система стандартов безопасности труда. Метрологическое обеспечение в области безопасности труда. Основные положения".</w:t>
      </w:r>
    </w:p>
    <w:p w:rsidR="00BF1AD4" w:rsidRDefault="00BF1AD4">
      <w:pPr>
        <w:pStyle w:val="ConsPlusNormal"/>
        <w:ind w:firstLine="540"/>
        <w:jc w:val="both"/>
      </w:pPr>
      <w:r>
        <w:t>5. ГОСТ 12.3.002-2014 "Система стандартов безопасности труда. Процессы производственные. Общие требования безопасности".</w:t>
      </w:r>
    </w:p>
    <w:p w:rsidR="00BF1AD4" w:rsidRDefault="00BF1AD4">
      <w:pPr>
        <w:pStyle w:val="ConsPlusNormal"/>
        <w:ind w:firstLine="540"/>
        <w:jc w:val="both"/>
      </w:pPr>
      <w:r>
        <w:t>6. ГОСТ 8.647-2015 "Государственная система обеспечения единства измерений. Весы вагонные автоматические. Часть 1. Метрологические и технические требования. Методы испытаний".</w:t>
      </w:r>
    </w:p>
    <w:p w:rsidR="00BF1AD4" w:rsidRDefault="00BF1AD4">
      <w:pPr>
        <w:pStyle w:val="ConsPlusNormal"/>
        <w:ind w:firstLine="540"/>
        <w:jc w:val="both"/>
      </w:pPr>
      <w:r>
        <w:t>7. ГОСТ 12.4.283-2014 "Система стандартов безопасности труда. Комплект защитный от поражения электрическим током. Общие технические требования. Методы испытаний".</w:t>
      </w:r>
    </w:p>
    <w:p w:rsidR="00BF1AD4" w:rsidRDefault="00BF1AD4">
      <w:pPr>
        <w:pStyle w:val="ConsPlusNormal"/>
        <w:ind w:firstLine="540"/>
        <w:jc w:val="both"/>
      </w:pPr>
      <w:r>
        <w:t xml:space="preserve">8. ГОСТ 12.4.285-2015 "Система стандартов безопасности труда. Средства индивидуальной защиты органов дыхания. </w:t>
      </w:r>
      <w:proofErr w:type="spellStart"/>
      <w:r>
        <w:t>Самоспасатели</w:t>
      </w:r>
      <w:proofErr w:type="spellEnd"/>
      <w:r>
        <w:t xml:space="preserve"> фильтрующие. Общие технические требования. Методы испытаний".</w:t>
      </w:r>
    </w:p>
    <w:p w:rsidR="00BF1AD4" w:rsidRDefault="00BF1AD4">
      <w:pPr>
        <w:pStyle w:val="ConsPlusNormal"/>
        <w:ind w:firstLine="540"/>
        <w:jc w:val="both"/>
      </w:pPr>
      <w:r>
        <w:t>9. ГОСТ 12.4.293-2015 (EN 136:1998) "Система стандартов безопасности труда. Средства индивидуальной защиты органов дыхания. Маски. Общие технические условия".</w:t>
      </w:r>
    </w:p>
    <w:p w:rsidR="00BF1AD4" w:rsidRDefault="00BF1AD4">
      <w:pPr>
        <w:pStyle w:val="ConsPlusNormal"/>
        <w:ind w:firstLine="540"/>
        <w:jc w:val="both"/>
      </w:pPr>
      <w:r>
        <w:t xml:space="preserve">10. ГОСТ 12.4.294-2015 (EN 149:2001+A1:2009) "Система стандартов безопасности труда. Средства индивидуальной защиты органов дыхания. </w:t>
      </w:r>
      <w:proofErr w:type="gramStart"/>
      <w:r>
        <w:t>Полумаски</w:t>
      </w:r>
      <w:proofErr w:type="gramEnd"/>
      <w:r>
        <w:t xml:space="preserve"> фильтрующие для защиты от аэрозолей. Общие технические условия".</w:t>
      </w:r>
    </w:p>
    <w:p w:rsidR="00BF1AD4" w:rsidRDefault="00BF1AD4">
      <w:pPr>
        <w:pStyle w:val="ConsPlusNormal"/>
        <w:ind w:firstLine="540"/>
        <w:jc w:val="both"/>
      </w:pPr>
      <w:r>
        <w:t>11. ГОСТ 12.4.297-2015 "Система стандартов безопасности труда. Средства индивидуальной защиты органов дыхания. Изолирующие-фильтрующие автономные средства защиты органов дыхания. Технические требования. Методы испытаний. Маркировка. Правила отбора образцов".</w:t>
      </w:r>
    </w:p>
    <w:p w:rsidR="00BF1AD4" w:rsidRDefault="00BF1AD4">
      <w:pPr>
        <w:pStyle w:val="ConsPlusNormal"/>
        <w:ind w:firstLine="540"/>
        <w:jc w:val="both"/>
      </w:pPr>
      <w:r>
        <w:t>12. ГОСТ 12.4.301-2015 "Система стандартов безопасности труда. Одежда специальная для защиты от диоксида серы. Метод определения защитных свойств материалов".</w:t>
      </w:r>
    </w:p>
    <w:p w:rsidR="00BF1AD4" w:rsidRDefault="00BF1AD4">
      <w:pPr>
        <w:pStyle w:val="ConsPlusNormal"/>
        <w:ind w:firstLine="540"/>
        <w:jc w:val="both"/>
      </w:pPr>
      <w:r>
        <w:t>13. ГОСТ 12.4.302-2015 "Система стандартов безопасности труда. Одежда специальная защитная. Методы ускоренных испытаний на климатическое старение".</w:t>
      </w:r>
    </w:p>
    <w:p w:rsidR="00BF1AD4" w:rsidRDefault="00BF1AD4">
      <w:pPr>
        <w:pStyle w:val="ConsPlusNormal"/>
        <w:ind w:firstLine="540"/>
        <w:jc w:val="both"/>
      </w:pPr>
      <w:r>
        <w:t>14. ГОСТ CISPR 14-1-2015 "Электромагнитная совместимость. Требования для бытовых приборов, электрических инструментов и аналогичных аппаратов. Часть 1. Электромагнитная эмиссия".</w:t>
      </w:r>
    </w:p>
    <w:p w:rsidR="00BF1AD4" w:rsidRDefault="00BF1AD4">
      <w:pPr>
        <w:pStyle w:val="ConsPlusNormal"/>
        <w:ind w:firstLine="540"/>
        <w:jc w:val="both"/>
      </w:pPr>
      <w:r>
        <w:t>15. ГОСТ CISPR 32-2015 "Электромагнитная совместимость оборудования мультимедиа. Требования к электромагнитной эмиссии".</w:t>
      </w:r>
    </w:p>
    <w:p w:rsidR="00BF1AD4" w:rsidRDefault="00BF1AD4">
      <w:pPr>
        <w:pStyle w:val="ConsPlusNormal"/>
        <w:ind w:firstLine="540"/>
        <w:jc w:val="both"/>
      </w:pPr>
      <w:r>
        <w:t xml:space="preserve">16. ГОСТ EN 267-2016 "Горелки </w:t>
      </w:r>
      <w:proofErr w:type="spellStart"/>
      <w:r>
        <w:t>жидкотопливные</w:t>
      </w:r>
      <w:proofErr w:type="spellEnd"/>
      <w:r>
        <w:t xml:space="preserve"> автоматические с принудительной подачей воздуха для горения".</w:t>
      </w:r>
    </w:p>
    <w:p w:rsidR="00BF1AD4" w:rsidRDefault="00BF1AD4">
      <w:pPr>
        <w:pStyle w:val="ConsPlusNormal"/>
        <w:ind w:firstLine="540"/>
        <w:jc w:val="both"/>
      </w:pPr>
      <w:r>
        <w:t>17. ГОСТ EN 301 489-1 V1.9.2-2015 "Электромагнитная совместимость и радиочастотный спектр. Электромагнитная совместимость технических средств радиосвязи. Часть 1. Общие технические требования".</w:t>
      </w:r>
    </w:p>
    <w:p w:rsidR="00BF1AD4" w:rsidRDefault="00BF1AD4">
      <w:pPr>
        <w:pStyle w:val="ConsPlusNormal"/>
        <w:ind w:firstLine="540"/>
        <w:jc w:val="both"/>
      </w:pPr>
      <w:r>
        <w:t>18. ГОСТ EN 378-2-2014 "Системы холодильные и тепловые насосы. Требования безопасности и охраны окружающей среды. Часть 2. Проектирование, конструкция, изготовление, испытания, маркировка и документация".</w:t>
      </w:r>
    </w:p>
    <w:p w:rsidR="00BF1AD4" w:rsidRDefault="00BF1AD4">
      <w:pPr>
        <w:pStyle w:val="ConsPlusNormal"/>
        <w:ind w:firstLine="540"/>
        <w:jc w:val="both"/>
      </w:pPr>
      <w:r>
        <w:lastRenderedPageBreak/>
        <w:t>19. ГОСТ EN 410-2014 "Стекло и изделия из него. Методы определения оптических характеристик. Определение световых и солнечных характеристик".</w:t>
      </w:r>
    </w:p>
    <w:p w:rsidR="00BF1AD4" w:rsidRDefault="00BF1AD4">
      <w:pPr>
        <w:pStyle w:val="ConsPlusNormal"/>
        <w:ind w:firstLine="540"/>
        <w:jc w:val="both"/>
      </w:pPr>
      <w:r>
        <w:t>20. ГОСТ EN 415-1-2016 "Безопасность упаковочных машин. Часть 1. Терминология и классификация упаковочных машин и связанного с ними оборудования".</w:t>
      </w:r>
    </w:p>
    <w:p w:rsidR="00BF1AD4" w:rsidRDefault="00BF1AD4">
      <w:pPr>
        <w:pStyle w:val="ConsPlusNormal"/>
        <w:ind w:firstLine="540"/>
        <w:jc w:val="both"/>
      </w:pPr>
      <w:r>
        <w:t xml:space="preserve">21. ГОСТ EN 415-3-2016 "Безопасность упаковочных машин. Часть 3. Машины для формирования, </w:t>
      </w:r>
      <w:proofErr w:type="spellStart"/>
      <w:r>
        <w:t>фасования</w:t>
      </w:r>
      <w:proofErr w:type="spellEnd"/>
      <w:r>
        <w:t xml:space="preserve"> и запечатывания упаковки".</w:t>
      </w:r>
    </w:p>
    <w:p w:rsidR="00BF1AD4" w:rsidRDefault="00BF1AD4">
      <w:pPr>
        <w:pStyle w:val="ConsPlusNormal"/>
        <w:ind w:firstLine="540"/>
        <w:jc w:val="both"/>
      </w:pPr>
      <w:r>
        <w:t>22. ГОСТ EN 415-5-2016 "Безопасность упаковочных машин. Часть 5. Оберточные машины".</w:t>
      </w:r>
    </w:p>
    <w:p w:rsidR="00BF1AD4" w:rsidRDefault="00BF1AD4">
      <w:pPr>
        <w:pStyle w:val="ConsPlusNormal"/>
        <w:ind w:firstLine="540"/>
        <w:jc w:val="both"/>
      </w:pPr>
      <w:r>
        <w:t>23. ГОСТ EN 415-6-2016 "Безопасность упаковочных машин. Часть 6. Машины для обертывания грузов на поддонах".</w:t>
      </w:r>
    </w:p>
    <w:p w:rsidR="00BF1AD4" w:rsidRDefault="00BF1AD4">
      <w:pPr>
        <w:pStyle w:val="ConsPlusNormal"/>
        <w:ind w:firstLine="540"/>
        <w:jc w:val="both"/>
      </w:pPr>
      <w:r>
        <w:t>24. ГОСТ EN 415-7-2016 "Безопасность упаковочных машин. Часть 7. Машины для объединенной групповой упаковки".</w:t>
      </w:r>
    </w:p>
    <w:p w:rsidR="00BF1AD4" w:rsidRDefault="00BF1AD4">
      <w:pPr>
        <w:pStyle w:val="ConsPlusNormal"/>
        <w:ind w:firstLine="540"/>
        <w:jc w:val="both"/>
      </w:pPr>
      <w:r>
        <w:t>25. ГОСТ EN 415-8-2016 "Безопасность упаковочных машин. Часть 8. Обвязывающие машины".</w:t>
      </w:r>
    </w:p>
    <w:p w:rsidR="00BF1AD4" w:rsidRDefault="00BF1AD4">
      <w:pPr>
        <w:pStyle w:val="ConsPlusNormal"/>
        <w:ind w:firstLine="540"/>
        <w:jc w:val="both"/>
      </w:pPr>
      <w:r>
        <w:t>26. ГОСТ EN 415-9-2016 "Безопасность упаковочных машин. Часть 9. Методы измерений уровня шума упаковочных машин, упаковочных линий и связанного с ними оборудования 2-й и 3-й степени точности".</w:t>
      </w:r>
    </w:p>
    <w:p w:rsidR="00BF1AD4" w:rsidRDefault="00BF1AD4">
      <w:pPr>
        <w:pStyle w:val="ConsPlusNormal"/>
        <w:ind w:firstLine="540"/>
        <w:jc w:val="both"/>
      </w:pPr>
      <w:r>
        <w:t>27. ГОСТ EN 415-10-2016 "Безопасность упаковочных машин. Часть 10. Общие требования".</w:t>
      </w:r>
    </w:p>
    <w:p w:rsidR="00BF1AD4" w:rsidRDefault="00BF1AD4">
      <w:pPr>
        <w:pStyle w:val="ConsPlusNormal"/>
        <w:ind w:firstLine="540"/>
        <w:jc w:val="both"/>
      </w:pPr>
      <w:r>
        <w:t>28. ГОСТ 511-2015 "Топливо для двигателей. Моторный метод определения октанового числа".</w:t>
      </w:r>
    </w:p>
    <w:p w:rsidR="00BF1AD4" w:rsidRDefault="00BF1AD4">
      <w:pPr>
        <w:pStyle w:val="ConsPlusNormal"/>
        <w:ind w:firstLine="540"/>
        <w:jc w:val="both"/>
      </w:pPr>
      <w:r>
        <w:t>29. ГОСТ EN 521-2016 (EN 521:2006) "Технические требования к приборам, работающим на сжиженном нефтяном газе. Приборы газовые переносные, работающие на сжиженном нефтяном газе".</w:t>
      </w:r>
    </w:p>
    <w:p w:rsidR="00BF1AD4" w:rsidRDefault="00BF1AD4">
      <w:pPr>
        <w:pStyle w:val="ConsPlusNormal"/>
        <w:ind w:firstLine="540"/>
        <w:jc w:val="both"/>
      </w:pPr>
      <w:r>
        <w:t>30. ГОСТ 529-2015 "Трубки радиаторные. Технические условия".</w:t>
      </w:r>
    </w:p>
    <w:p w:rsidR="00BF1AD4" w:rsidRDefault="00BF1AD4">
      <w:pPr>
        <w:pStyle w:val="ConsPlusNormal"/>
        <w:ind w:firstLine="540"/>
        <w:jc w:val="both"/>
      </w:pPr>
      <w:r>
        <w:t>31. ГОСТ EN 690-2016 "Машины сельскохозяйственные. Машины для внесения твердых органических удобрений. Требования безопасности".</w:t>
      </w:r>
    </w:p>
    <w:p w:rsidR="00BF1AD4" w:rsidRDefault="00BF1AD4">
      <w:pPr>
        <w:pStyle w:val="ConsPlusNormal"/>
        <w:ind w:firstLine="540"/>
        <w:jc w:val="both"/>
      </w:pPr>
      <w:r>
        <w:t xml:space="preserve">32. ГОСТ EN 709-2016 "Машины для сельскохозяйственных работ и лесоводства. Мотоблоки с навесными культиваторами и </w:t>
      </w:r>
      <w:proofErr w:type="spellStart"/>
      <w:r>
        <w:t>мотокультиваторы</w:t>
      </w:r>
      <w:proofErr w:type="spellEnd"/>
      <w:r>
        <w:t>, управляемые рядом идущим оператором. Требования безопасности".</w:t>
      </w:r>
    </w:p>
    <w:p w:rsidR="00BF1AD4" w:rsidRDefault="00BF1AD4">
      <w:pPr>
        <w:pStyle w:val="ConsPlusNormal"/>
        <w:ind w:firstLine="540"/>
        <w:jc w:val="both"/>
      </w:pPr>
      <w:r>
        <w:t>33. ГОСТ EN 786-2016 "Оборудование садовое. Газонокосилки с электроприводом и косилки для подрезки кромок газонов. Механическая безопасность".</w:t>
      </w:r>
    </w:p>
    <w:p w:rsidR="00BF1AD4" w:rsidRDefault="00BF1AD4">
      <w:pPr>
        <w:pStyle w:val="ConsPlusNormal"/>
        <w:ind w:firstLine="540"/>
        <w:jc w:val="both"/>
      </w:pPr>
      <w:r>
        <w:t>34. ГОСТ ISO 898-5-2014 "Механические свойства крепежных изделий из углеродистых и легированных сталей. Часть 5. Установочные винты и аналогичные резьбовые крепежные изделия установленных классов твердости с крупным и мелким шагом резьбы".</w:t>
      </w:r>
    </w:p>
    <w:p w:rsidR="00BF1AD4" w:rsidRDefault="00BF1AD4">
      <w:pPr>
        <w:pStyle w:val="ConsPlusNormal"/>
        <w:ind w:firstLine="540"/>
        <w:jc w:val="both"/>
      </w:pPr>
      <w:r>
        <w:t>35. ГОСТ ISO 928-2015 "Пряности и приправы. Определение общего содержания золы".</w:t>
      </w:r>
    </w:p>
    <w:p w:rsidR="00BF1AD4" w:rsidRDefault="00BF1AD4">
      <w:pPr>
        <w:pStyle w:val="ConsPlusNormal"/>
        <w:ind w:firstLine="540"/>
        <w:jc w:val="both"/>
      </w:pPr>
      <w:r>
        <w:t xml:space="preserve">36. ГОСТ ISO 965-5-2015 "Основные нормы взаимозаменяемости. Резьбы метрические ИСО общего назначения. Допуски. </w:t>
      </w:r>
      <w:proofErr w:type="gramStart"/>
      <w:r>
        <w:t xml:space="preserve">Предельные размеры внутренних </w:t>
      </w:r>
      <w:proofErr w:type="spellStart"/>
      <w:r>
        <w:t>резьб</w:t>
      </w:r>
      <w:proofErr w:type="spellEnd"/>
      <w:r>
        <w:t xml:space="preserve">, сопрягаемых с </w:t>
      </w:r>
      <w:proofErr w:type="spellStart"/>
      <w:r>
        <w:t>горячеоцинкованными</w:t>
      </w:r>
      <w:proofErr w:type="spellEnd"/>
      <w:r>
        <w:t xml:space="preserve"> наружными </w:t>
      </w:r>
      <w:proofErr w:type="spellStart"/>
      <w:r>
        <w:t>резьбами</w:t>
      </w:r>
      <w:proofErr w:type="spellEnd"/>
      <w:r>
        <w:t>, соответствующими до нанесения покрытия полям допусков с основными отклонениями до h включительно".</w:t>
      </w:r>
      <w:proofErr w:type="gramEnd"/>
    </w:p>
    <w:p w:rsidR="00BF1AD4" w:rsidRDefault="00BF1AD4">
      <w:pPr>
        <w:pStyle w:val="ConsPlusNormal"/>
        <w:ind w:firstLine="540"/>
        <w:jc w:val="both"/>
      </w:pPr>
      <w:r>
        <w:t>37. ГОСТ 1018-2015 "Ленты алюминиевые, медные, латунные и мельхиоровые для капсюлей. Технические условия".</w:t>
      </w:r>
    </w:p>
    <w:p w:rsidR="00BF1AD4" w:rsidRDefault="00BF1AD4">
      <w:pPr>
        <w:pStyle w:val="ConsPlusNormal"/>
        <w:ind w:firstLine="540"/>
        <w:jc w:val="both"/>
      </w:pPr>
      <w:r>
        <w:t>38. ГОСТ 1066-2015 "Проволока латунная. Технические условия".</w:t>
      </w:r>
    </w:p>
    <w:p w:rsidR="00BF1AD4" w:rsidRDefault="00BF1AD4">
      <w:pPr>
        <w:pStyle w:val="ConsPlusNormal"/>
        <w:ind w:firstLine="540"/>
        <w:jc w:val="both"/>
      </w:pPr>
      <w:r>
        <w:t>39. ГОСТ EN 1493-2016 "Подъемники транспортных средств".</w:t>
      </w:r>
    </w:p>
    <w:p w:rsidR="00BF1AD4" w:rsidRDefault="00BF1AD4">
      <w:pPr>
        <w:pStyle w:val="ConsPlusNormal"/>
        <w:ind w:firstLine="540"/>
        <w:jc w:val="both"/>
      </w:pPr>
      <w:r>
        <w:t>40. ГОСТ EN 1570-1-2016 "Требования безопасности к подъемным платформам. Часть 1. Подъемные платформы, обслуживающие до двух фиксированных мест выгрузки".</w:t>
      </w:r>
    </w:p>
    <w:p w:rsidR="00BF1AD4" w:rsidRDefault="00BF1AD4">
      <w:pPr>
        <w:pStyle w:val="ConsPlusNormal"/>
        <w:ind w:firstLine="540"/>
        <w:jc w:val="both"/>
      </w:pPr>
      <w:r>
        <w:t>41. ГОСТ EN 1756-1-2016 "Подъемники. Платформы подъемные для колесных транспортных средств. Требования безопасности. Часть 1. Подъемники грузовые".</w:t>
      </w:r>
    </w:p>
    <w:p w:rsidR="00BF1AD4" w:rsidRDefault="00BF1AD4">
      <w:pPr>
        <w:pStyle w:val="ConsPlusNormal"/>
        <w:ind w:firstLine="540"/>
        <w:jc w:val="both"/>
      </w:pPr>
      <w:r>
        <w:t>42. ГОСТ EN 1756-2-2016 "Подъемники. Платформы подъемные для колесных транспортных средств. Требования безопасности. Часть 2. Подъемники пассажирские".</w:t>
      </w:r>
    </w:p>
    <w:p w:rsidR="00BF1AD4" w:rsidRDefault="00BF1AD4">
      <w:pPr>
        <w:pStyle w:val="ConsPlusNormal"/>
        <w:ind w:firstLine="540"/>
        <w:jc w:val="both"/>
      </w:pPr>
      <w:r>
        <w:t xml:space="preserve">43. ГОСТ ISO 1833-22-2015 "Материалы текстильные. Количественный химический анализ. Часть 22. Смеси вискозного или некоторых видов медно-аммиачных, или высокомодульных, или </w:t>
      </w:r>
      <w:proofErr w:type="spellStart"/>
      <w:r>
        <w:t>лиоцелла</w:t>
      </w:r>
      <w:proofErr w:type="spellEnd"/>
      <w:r>
        <w:t xml:space="preserve"> и льняных волокон (метод с использованием муравьиной кислоты и хлорида цинка)".</w:t>
      </w:r>
    </w:p>
    <w:p w:rsidR="00BF1AD4" w:rsidRDefault="00BF1AD4">
      <w:pPr>
        <w:pStyle w:val="ConsPlusNormal"/>
        <w:ind w:firstLine="540"/>
        <w:jc w:val="both"/>
      </w:pPr>
      <w:r>
        <w:t>44. ГОСТ ISO 1833-25-2015 "Материалы текстильные. Количественный химический анализ. Часть 25. Смеси полиэфирного и некоторых других волокон (метод с использованием трихлоруксусной кислоты и хлороформа)".</w:t>
      </w:r>
    </w:p>
    <w:p w:rsidR="00BF1AD4" w:rsidRDefault="00BF1AD4">
      <w:pPr>
        <w:pStyle w:val="ConsPlusNormal"/>
        <w:ind w:firstLine="540"/>
        <w:jc w:val="both"/>
      </w:pPr>
      <w:r>
        <w:lastRenderedPageBreak/>
        <w:t xml:space="preserve">45. ГОСТ ISO 1841-1-2016 "Мясо и мясная продукция. Определение содержания хлоридов. Часть 1. Метод </w:t>
      </w:r>
      <w:proofErr w:type="spellStart"/>
      <w:r>
        <w:t>Волхарда</w:t>
      </w:r>
      <w:proofErr w:type="spellEnd"/>
      <w:r>
        <w:t>".</w:t>
      </w:r>
    </w:p>
    <w:p w:rsidR="00BF1AD4" w:rsidRDefault="00BF1AD4">
      <w:pPr>
        <w:pStyle w:val="ConsPlusNormal"/>
        <w:ind w:firstLine="540"/>
        <w:jc w:val="both"/>
      </w:pPr>
      <w:r>
        <w:t>46. ГОСТ EN 1870-13-2016 "Безопасность деревообрабатывающих станков. Станки круглопильные. Часть 13. Станки горизонтальные для обрезки плит".</w:t>
      </w:r>
    </w:p>
    <w:p w:rsidR="00BF1AD4" w:rsidRDefault="00BF1AD4">
      <w:pPr>
        <w:pStyle w:val="ConsPlusNormal"/>
        <w:ind w:firstLine="540"/>
        <w:jc w:val="both"/>
      </w:pPr>
      <w:r>
        <w:t>47. ГОСТ EN 1870-14-2016 "Безопасность деревообрабатывающих станков. Станки круглопильные. Часть 14. Станки вертикальные для обрезки плит".</w:t>
      </w:r>
    </w:p>
    <w:p w:rsidR="00BF1AD4" w:rsidRDefault="00BF1AD4">
      <w:pPr>
        <w:pStyle w:val="ConsPlusNormal"/>
        <w:ind w:firstLine="540"/>
        <w:jc w:val="both"/>
      </w:pPr>
      <w:r>
        <w:t xml:space="preserve">48. ГОСТ EN 1870-17-2016 "Безопасность деревообрабатывающих станков. Станки круглопильные. Часть 17. Станки с ручным управлением горизонтальные поперечно-отрезные </w:t>
      </w:r>
      <w:proofErr w:type="spellStart"/>
      <w:r>
        <w:t>однополотные</w:t>
      </w:r>
      <w:proofErr w:type="spellEnd"/>
      <w:r>
        <w:t xml:space="preserve"> (станки радиально-отрезные)".</w:t>
      </w:r>
    </w:p>
    <w:p w:rsidR="00BF1AD4" w:rsidRDefault="00BF1AD4">
      <w:pPr>
        <w:pStyle w:val="ConsPlusNormal"/>
        <w:ind w:firstLine="540"/>
        <w:jc w:val="both"/>
      </w:pPr>
      <w:r>
        <w:t>49. ГОСТ EN 1870-18-2016 "Безопасность деревообрабатывающих станков. Станки круглопильные. Часть 18. Станки прирезные".</w:t>
      </w:r>
    </w:p>
    <w:p w:rsidR="00BF1AD4" w:rsidRDefault="00BF1AD4">
      <w:pPr>
        <w:pStyle w:val="ConsPlusNormal"/>
        <w:ind w:firstLine="540"/>
        <w:jc w:val="both"/>
      </w:pPr>
      <w:r>
        <w:t>50. ГОСТ EN 1870-19-2016 "Безопасность деревообрабатывающих станков. Станки круглопильные. Часть 19. Станки настольные круглопильные (</w:t>
      </w:r>
      <w:proofErr w:type="gramStart"/>
      <w:r>
        <w:t>с</w:t>
      </w:r>
      <w:proofErr w:type="gramEnd"/>
      <w:r>
        <w:t xml:space="preserve"> или </w:t>
      </w:r>
      <w:proofErr w:type="gramStart"/>
      <w:r>
        <w:t>без</w:t>
      </w:r>
      <w:proofErr w:type="gramEnd"/>
      <w:r>
        <w:t xml:space="preserve"> подвижного стола) и станки, используемые на строительных площадках".</w:t>
      </w:r>
    </w:p>
    <w:p w:rsidR="00BF1AD4" w:rsidRDefault="00BF1AD4">
      <w:pPr>
        <w:pStyle w:val="ConsPlusNormal"/>
        <w:ind w:firstLine="540"/>
        <w:jc w:val="both"/>
      </w:pPr>
      <w:r>
        <w:t>51. ГОСТ EN 1889-1-2016 "Машины для подземных разработок. Машины самоходные, работающие под землей. Безопасность. Часть 1. Машины с резиновыми шинами".</w:t>
      </w:r>
    </w:p>
    <w:p w:rsidR="00BF1AD4" w:rsidRDefault="00BF1AD4">
      <w:pPr>
        <w:pStyle w:val="ConsPlusNormal"/>
        <w:ind w:firstLine="540"/>
        <w:jc w:val="both"/>
      </w:pPr>
      <w:r>
        <w:t>52. ГОСТ EN 1889-2-2016 "Машины для подземных разработок. Машины самоходные, работающие под землей. Безопасность. Часть 2. Локомотивы".</w:t>
      </w:r>
    </w:p>
    <w:p w:rsidR="00BF1AD4" w:rsidRDefault="00BF1AD4">
      <w:pPr>
        <w:pStyle w:val="ConsPlusNormal"/>
        <w:ind w:firstLine="540"/>
        <w:jc w:val="both"/>
      </w:pPr>
      <w:r>
        <w:t>53. ГОСТ 2179-2015 "Проволока из никеля и кремнистого никеля. Технические условия".</w:t>
      </w:r>
    </w:p>
    <w:p w:rsidR="00BF1AD4" w:rsidRDefault="00BF1AD4">
      <w:pPr>
        <w:pStyle w:val="ConsPlusNormal"/>
        <w:ind w:firstLine="540"/>
        <w:jc w:val="both"/>
      </w:pPr>
      <w:r>
        <w:t>54. ГОСТ ISO 2424-2015 "Покрытия текстильные напольные. Слова".</w:t>
      </w:r>
    </w:p>
    <w:p w:rsidR="00BF1AD4" w:rsidRDefault="00BF1AD4">
      <w:pPr>
        <w:pStyle w:val="ConsPlusNormal"/>
        <w:ind w:firstLine="540"/>
        <w:jc w:val="both"/>
      </w:pPr>
      <w:r>
        <w:t>55. ГОСТ 3338-2015 "Бензины авиационные. Метод определения сортности на богатой смеси".</w:t>
      </w:r>
    </w:p>
    <w:p w:rsidR="00BF1AD4" w:rsidRDefault="00BF1AD4">
      <w:pPr>
        <w:pStyle w:val="ConsPlusNormal"/>
        <w:ind w:firstLine="540"/>
        <w:jc w:val="both"/>
      </w:pPr>
      <w:r>
        <w:t xml:space="preserve">56. ГОСТ ISO 3506-2-2014 "Механические свойства крепежных изделий из </w:t>
      </w:r>
      <w:proofErr w:type="gramStart"/>
      <w:r>
        <w:t>коррозионно-стойкой</w:t>
      </w:r>
      <w:proofErr w:type="gramEnd"/>
      <w:r>
        <w:t xml:space="preserve"> нержавеющей стали. Часть 2. Гайки".</w:t>
      </w:r>
    </w:p>
    <w:p w:rsidR="00BF1AD4" w:rsidRDefault="00BF1AD4">
      <w:pPr>
        <w:pStyle w:val="ConsPlusNormal"/>
        <w:ind w:firstLine="540"/>
        <w:jc w:val="both"/>
      </w:pPr>
      <w:r>
        <w:t xml:space="preserve">57. ГОСТ ISO 3506-3-2014 "Механические свойства крепежных изделий из </w:t>
      </w:r>
      <w:proofErr w:type="gramStart"/>
      <w:r>
        <w:t>коррозионно-стойкой</w:t>
      </w:r>
      <w:proofErr w:type="gramEnd"/>
      <w:r>
        <w:t xml:space="preserve"> нержавеющей стали. Часть 3. Установочные винты и аналогичные крепежные изделия, не подвергаемые растягивающему напряжению".</w:t>
      </w:r>
    </w:p>
    <w:p w:rsidR="00BF1AD4" w:rsidRDefault="00BF1AD4">
      <w:pPr>
        <w:pStyle w:val="ConsPlusNormal"/>
        <w:ind w:firstLine="540"/>
        <w:jc w:val="both"/>
      </w:pPr>
      <w:r>
        <w:t xml:space="preserve">58. ГОСТ ISO 3745-2014 "Акустика. Определение уровней звуковой мощности и звуковой энергии источников шума по звуковому давлению. Точные методы для заглушенных и </w:t>
      </w:r>
      <w:proofErr w:type="spellStart"/>
      <w:r>
        <w:t>полузаглушенных</w:t>
      </w:r>
      <w:proofErr w:type="spellEnd"/>
      <w:r>
        <w:t xml:space="preserve"> камер".</w:t>
      </w:r>
    </w:p>
    <w:p w:rsidR="00BF1AD4" w:rsidRDefault="00BF1AD4">
      <w:pPr>
        <w:pStyle w:val="ConsPlusNormal"/>
        <w:ind w:firstLine="540"/>
        <w:jc w:val="both"/>
      </w:pPr>
      <w:r>
        <w:t>59. ГОСТ ISO 3976-2016 "Жир молочный. Определение перекисного числа".</w:t>
      </w:r>
    </w:p>
    <w:p w:rsidR="00BF1AD4" w:rsidRDefault="00BF1AD4">
      <w:pPr>
        <w:pStyle w:val="ConsPlusNormal"/>
        <w:ind w:firstLine="540"/>
        <w:jc w:val="both"/>
      </w:pPr>
      <w:r>
        <w:t>60. ГОСТ ISO 4033-2014 "Гайки шестигранные высокие (тип 2). Классы точности</w:t>
      </w:r>
      <w:proofErr w:type="gramStart"/>
      <w:r>
        <w:t xml:space="preserve"> А</w:t>
      </w:r>
      <w:proofErr w:type="gramEnd"/>
      <w:r>
        <w:t xml:space="preserve"> и В".</w:t>
      </w:r>
    </w:p>
    <w:p w:rsidR="00BF1AD4" w:rsidRDefault="00BF1AD4">
      <w:pPr>
        <w:pStyle w:val="ConsPlusNormal"/>
        <w:ind w:firstLine="540"/>
        <w:jc w:val="both"/>
      </w:pPr>
      <w:r>
        <w:t>61. ГОСТ ISO 4098-2015 "Кожа. Химические испытания. Метод определения водорастворимых веществ, водорастворимых неорганических веществ и водорастворимых органических веществ".</w:t>
      </w:r>
    </w:p>
    <w:p w:rsidR="00BF1AD4" w:rsidRDefault="00BF1AD4">
      <w:pPr>
        <w:pStyle w:val="ConsPlusNormal"/>
        <w:ind w:firstLine="540"/>
        <w:jc w:val="both"/>
      </w:pPr>
      <w:r>
        <w:t>62. ГОСТ ISO 4162-2014 "Болты с шестигранной уменьшенной головкой с фланцем. Класс точности</w:t>
      </w:r>
      <w:proofErr w:type="gramStart"/>
      <w:r>
        <w:t xml:space="preserve"> А</w:t>
      </w:r>
      <w:proofErr w:type="gramEnd"/>
      <w:r>
        <w:t xml:space="preserve"> с приводом класса точности В".</w:t>
      </w:r>
    </w:p>
    <w:p w:rsidR="00BF1AD4" w:rsidRDefault="00BF1AD4">
      <w:pPr>
        <w:pStyle w:val="ConsPlusNormal"/>
        <w:ind w:firstLine="540"/>
        <w:jc w:val="both"/>
      </w:pPr>
      <w:r>
        <w:t>63. ГОСТ ISO 4413-2016 "Гидроприводы. Общие правила и требования безопасности для систем и их компонентов".</w:t>
      </w:r>
    </w:p>
    <w:p w:rsidR="00BF1AD4" w:rsidRDefault="00BF1AD4">
      <w:pPr>
        <w:pStyle w:val="ConsPlusNormal"/>
        <w:ind w:firstLine="540"/>
        <w:jc w:val="both"/>
      </w:pPr>
      <w:r>
        <w:t>64. ГОСТ ISO 4414-2016 "</w:t>
      </w:r>
      <w:proofErr w:type="spellStart"/>
      <w:r>
        <w:t>Пневмоприводы</w:t>
      </w:r>
      <w:proofErr w:type="spellEnd"/>
      <w:r>
        <w:t>. Общие правила и требования безопасности для систем и их компонентов".</w:t>
      </w:r>
    </w:p>
    <w:p w:rsidR="00BF1AD4" w:rsidRDefault="00BF1AD4">
      <w:pPr>
        <w:pStyle w:val="ConsPlusNormal"/>
        <w:ind w:firstLine="540"/>
        <w:jc w:val="both"/>
      </w:pPr>
      <w:r>
        <w:t>65. ГОСТ 4647-2015 "Пластмассы. Метод определения ударной вязкости по Шарпи".</w:t>
      </w:r>
    </w:p>
    <w:p w:rsidR="00BF1AD4" w:rsidRDefault="00BF1AD4">
      <w:pPr>
        <w:pStyle w:val="ConsPlusNormal"/>
        <w:ind w:firstLine="540"/>
        <w:jc w:val="both"/>
      </w:pPr>
      <w:r>
        <w:t>66. ГОСТ 5307-2015 "Проволока константановая неизолированная. Технические условия".</w:t>
      </w:r>
    </w:p>
    <w:p w:rsidR="00BF1AD4" w:rsidRDefault="00BF1AD4">
      <w:pPr>
        <w:pStyle w:val="ConsPlusNormal"/>
        <w:ind w:firstLine="540"/>
        <w:jc w:val="both"/>
      </w:pPr>
      <w:r>
        <w:t>67. ГОСТ ISO 5395-1-2016 "Оборудование садовое. Требования безопасности к газонокосилкам с приводом от двигателя внутреннего сгорания. Часть 1. Терминология и общие методы испытаний".</w:t>
      </w:r>
    </w:p>
    <w:p w:rsidR="00BF1AD4" w:rsidRDefault="00BF1AD4">
      <w:pPr>
        <w:pStyle w:val="ConsPlusNormal"/>
        <w:ind w:firstLine="540"/>
        <w:jc w:val="both"/>
      </w:pPr>
      <w:r>
        <w:t>68. ГОСТ ISO 5395-2-2016 "Оборудование садовое. Требования безопасности к газонокосилкам с приводом от двигателя внутреннего сгорания. Часть 2. Газонокосилки, управляемые рядом идущим оператором".</w:t>
      </w:r>
    </w:p>
    <w:p w:rsidR="00BF1AD4" w:rsidRDefault="00BF1AD4">
      <w:pPr>
        <w:pStyle w:val="ConsPlusNormal"/>
        <w:ind w:firstLine="540"/>
        <w:jc w:val="both"/>
      </w:pPr>
      <w:r>
        <w:t>69. ГОСТ ISO 5395-3-2016 "Оборудование садовое. Требования безопасности к газонокосилкам с приводом от двигателя внутреннего сгорания. Часть 3. Самоходные газонокосилки, управляемые оператором в положении сидя".</w:t>
      </w:r>
    </w:p>
    <w:p w:rsidR="00BF1AD4" w:rsidRDefault="00BF1AD4">
      <w:pPr>
        <w:pStyle w:val="ConsPlusNormal"/>
        <w:ind w:firstLine="540"/>
        <w:jc w:val="both"/>
      </w:pPr>
      <w:r>
        <w:t>70. ГОСТ ISO 5526-2015 "Зерновые, бобовые и другие продовольственные зерновые культуры. Номенклатура".</w:t>
      </w:r>
    </w:p>
    <w:p w:rsidR="00BF1AD4" w:rsidRDefault="00BF1AD4">
      <w:pPr>
        <w:pStyle w:val="ConsPlusNormal"/>
        <w:ind w:firstLine="540"/>
        <w:jc w:val="both"/>
      </w:pPr>
      <w:r>
        <w:lastRenderedPageBreak/>
        <w:t xml:space="preserve">71. ГОСТ ISO 5545-2016 "Казеины сычужные и </w:t>
      </w:r>
      <w:proofErr w:type="spellStart"/>
      <w:r>
        <w:t>казеинаты</w:t>
      </w:r>
      <w:proofErr w:type="spellEnd"/>
      <w:r>
        <w:t>. Определение содержания золы. (Контрольный метод)".</w:t>
      </w:r>
    </w:p>
    <w:p w:rsidR="00BF1AD4" w:rsidRDefault="00BF1AD4">
      <w:pPr>
        <w:pStyle w:val="ConsPlusNormal"/>
        <w:ind w:firstLine="540"/>
        <w:jc w:val="both"/>
      </w:pPr>
      <w:r>
        <w:t xml:space="preserve">72. ГОСТ ISO 5548-2016 "Казеины сычужные и </w:t>
      </w:r>
      <w:proofErr w:type="spellStart"/>
      <w:r>
        <w:t>казеинаты</w:t>
      </w:r>
      <w:proofErr w:type="spellEnd"/>
      <w:r>
        <w:t>. Фотометрический метод определения массовой доли лактозы".</w:t>
      </w:r>
    </w:p>
    <w:p w:rsidR="00BF1AD4" w:rsidRDefault="00BF1AD4">
      <w:pPr>
        <w:pStyle w:val="ConsPlusNormal"/>
        <w:ind w:firstLine="540"/>
        <w:jc w:val="both"/>
      </w:pPr>
      <w:r>
        <w:t>73. ГОСТ ISO 5555-2016 "Жиры и масла животные и растительные. Отбор проб".</w:t>
      </w:r>
    </w:p>
    <w:p w:rsidR="00BF1AD4" w:rsidRDefault="00BF1AD4">
      <w:pPr>
        <w:pStyle w:val="ConsPlusNormal"/>
        <w:ind w:firstLine="540"/>
        <w:jc w:val="both"/>
      </w:pPr>
      <w:r>
        <w:t>74. ГОСТ ISO 5561-2015 "Тмин черный и белый немолотый. Технические условия".</w:t>
      </w:r>
    </w:p>
    <w:p w:rsidR="00BF1AD4" w:rsidRDefault="00BF1AD4">
      <w:pPr>
        <w:pStyle w:val="ConsPlusNormal"/>
        <w:ind w:firstLine="540"/>
        <w:jc w:val="both"/>
      </w:pPr>
      <w:r>
        <w:t>75. ГОСТ ISO 5765-2-2016 "Молоко сухое, сухие смеси для мороженого и плавленый сыр. Определение содержания лактозы. Часть 2. Ферментативный метод с использованием галактозы в качестве составной части лактозы".</w:t>
      </w:r>
    </w:p>
    <w:p w:rsidR="00BF1AD4" w:rsidRDefault="00BF1AD4">
      <w:pPr>
        <w:pStyle w:val="ConsPlusNormal"/>
        <w:ind w:firstLine="540"/>
        <w:jc w:val="both"/>
      </w:pPr>
      <w:r>
        <w:t xml:space="preserve">76. ГОСТ ISO 6297-2015 "Нефтепродукты. Топлива авиационные и </w:t>
      </w:r>
      <w:proofErr w:type="spellStart"/>
      <w:r>
        <w:t>дистиллятные</w:t>
      </w:r>
      <w:proofErr w:type="spellEnd"/>
      <w:r>
        <w:t>. Определение удельной электропроводности".</w:t>
      </w:r>
    </w:p>
    <w:p w:rsidR="00BF1AD4" w:rsidRDefault="00BF1AD4">
      <w:pPr>
        <w:pStyle w:val="ConsPlusNormal"/>
        <w:ind w:firstLine="540"/>
        <w:jc w:val="both"/>
      </w:pPr>
      <w:r>
        <w:t>77. ГОСТ ISO 6865-2015 "Корма для животных. Метод определения содержания сырой клетчатки".</w:t>
      </w:r>
    </w:p>
    <w:p w:rsidR="00BF1AD4" w:rsidRDefault="00BF1AD4">
      <w:pPr>
        <w:pStyle w:val="ConsPlusNormal"/>
        <w:ind w:firstLine="540"/>
        <w:jc w:val="both"/>
      </w:pPr>
      <w:r>
        <w:t>78. ГОСТ ISO 6887-5-2016 "Микробиология пищевой продукции и кормов. Подготовка образцов для испытания, исходной суспензии и десятикратных разведений для микробиологического исследования. Часть 5. Специальные правила подготовки молока и молочной продукции".</w:t>
      </w:r>
    </w:p>
    <w:p w:rsidR="00BF1AD4" w:rsidRDefault="00BF1AD4">
      <w:pPr>
        <w:pStyle w:val="ConsPlusNormal"/>
        <w:ind w:firstLine="540"/>
        <w:jc w:val="both"/>
      </w:pPr>
      <w:r>
        <w:t>79. ГОСТ ISO 6887-6-2015 "Микробиология пищевых продуктов и кормов для животных. Подготовка проб для анализа, исходной суспензии и десятичных разведений для микробиологического исследования. Часть 6. Специальные правила приготовления проб, отобранных на начальной стадии производства".</w:t>
      </w:r>
    </w:p>
    <w:p w:rsidR="00BF1AD4" w:rsidRDefault="00BF1AD4">
      <w:pPr>
        <w:pStyle w:val="ConsPlusNormal"/>
        <w:ind w:firstLine="540"/>
        <w:jc w:val="both"/>
      </w:pPr>
      <w:r>
        <w:t xml:space="preserve">80. ГОСТ ISO 7040-2014 "Гайки шестигранные нормальные </w:t>
      </w:r>
      <w:proofErr w:type="spellStart"/>
      <w:r>
        <w:t>самостопорящиеся</w:t>
      </w:r>
      <w:proofErr w:type="spellEnd"/>
      <w:r>
        <w:t xml:space="preserve"> (с неметаллической вставкой), тип 1. Классы прочности 5, 8 и 10".</w:t>
      </w:r>
    </w:p>
    <w:p w:rsidR="00BF1AD4" w:rsidRDefault="00BF1AD4">
      <w:pPr>
        <w:pStyle w:val="ConsPlusNormal"/>
        <w:ind w:firstLine="540"/>
        <w:jc w:val="both"/>
      </w:pPr>
      <w:r>
        <w:t xml:space="preserve">81. ГОСТ ISO 7041-2014 "Гайки шестигранные высокие </w:t>
      </w:r>
      <w:proofErr w:type="spellStart"/>
      <w:r>
        <w:t>самостопорящиеся</w:t>
      </w:r>
      <w:proofErr w:type="spellEnd"/>
      <w:r>
        <w:t xml:space="preserve"> (с неметаллической вставкой), тип 2. Классы прочности 9 и 12".</w:t>
      </w:r>
    </w:p>
    <w:p w:rsidR="00BF1AD4" w:rsidRDefault="00BF1AD4">
      <w:pPr>
        <w:pStyle w:val="ConsPlusNormal"/>
        <w:ind w:firstLine="540"/>
        <w:jc w:val="both"/>
      </w:pPr>
      <w:r>
        <w:t xml:space="preserve">82. ГОСТ ISO 7043-2014 "Гайки шестигранные высокие </w:t>
      </w:r>
      <w:proofErr w:type="spellStart"/>
      <w:r>
        <w:t>самостопорящиеся</w:t>
      </w:r>
      <w:proofErr w:type="spellEnd"/>
      <w:r>
        <w:t xml:space="preserve"> с фланцем (с неметаллической вставкой), тип 2. Классы точности</w:t>
      </w:r>
      <w:proofErr w:type="gramStart"/>
      <w:r>
        <w:t xml:space="preserve"> А</w:t>
      </w:r>
      <w:proofErr w:type="gramEnd"/>
      <w:r>
        <w:t xml:space="preserve"> и В".</w:t>
      </w:r>
    </w:p>
    <w:p w:rsidR="00BF1AD4" w:rsidRDefault="00BF1AD4">
      <w:pPr>
        <w:pStyle w:val="ConsPlusNormal"/>
        <w:ind w:firstLine="540"/>
        <w:jc w:val="both"/>
      </w:pPr>
      <w:r>
        <w:t>83. ГОСТ ISO 7129-2016 "Машины землеройные. Ножи бульдозеров, грейдеров и скреперов. Основные формы и базовые размеры".</w:t>
      </w:r>
    </w:p>
    <w:p w:rsidR="00BF1AD4" w:rsidRDefault="00BF1AD4">
      <w:pPr>
        <w:pStyle w:val="ConsPlusNormal"/>
        <w:ind w:firstLine="540"/>
        <w:jc w:val="both"/>
      </w:pPr>
      <w:r>
        <w:t>84. ГОСТ ISO 7328-2016 "Мороженое и смеси для мороженого. Определение содержания жира гравиметрическим методом (арбитражный метод)".</w:t>
      </w:r>
    </w:p>
    <w:p w:rsidR="00BF1AD4" w:rsidRDefault="00BF1AD4">
      <w:pPr>
        <w:pStyle w:val="ConsPlusNormal"/>
        <w:ind w:firstLine="540"/>
        <w:jc w:val="both"/>
      </w:pPr>
      <w:r>
        <w:t xml:space="preserve">85. ГОСТ ISO 7719-2014 "Гайки шестигранные нормальные </w:t>
      </w:r>
      <w:proofErr w:type="spellStart"/>
      <w:r>
        <w:t>самостопорящиеся</w:t>
      </w:r>
      <w:proofErr w:type="spellEnd"/>
      <w:r>
        <w:t xml:space="preserve"> цельнометаллические (тип 1). Классы прочности 5, 8 и 10".</w:t>
      </w:r>
    </w:p>
    <w:p w:rsidR="00BF1AD4" w:rsidRDefault="00BF1AD4">
      <w:pPr>
        <w:pStyle w:val="ConsPlusNormal"/>
        <w:ind w:firstLine="540"/>
        <w:jc w:val="both"/>
      </w:pPr>
      <w:r>
        <w:t>86. ГОСТ 7967-2015 (UNECE STANDARD FFV-09:2012) Капуста краснокочанная свежая. Технические условия".</w:t>
      </w:r>
    </w:p>
    <w:p w:rsidR="00BF1AD4" w:rsidRDefault="00BF1AD4">
      <w:pPr>
        <w:pStyle w:val="ConsPlusNormal"/>
        <w:ind w:firstLine="540"/>
        <w:jc w:val="both"/>
      </w:pPr>
      <w:r>
        <w:t>87. ГОСТ ISO 8106-2014 "Упаковка стеклянная. Определение вместимости гравиметрическим методом".</w:t>
      </w:r>
    </w:p>
    <w:p w:rsidR="00BF1AD4" w:rsidRDefault="00BF1AD4">
      <w:pPr>
        <w:pStyle w:val="ConsPlusNormal"/>
        <w:ind w:firstLine="540"/>
        <w:jc w:val="both"/>
      </w:pPr>
      <w:r>
        <w:t>88. ГОСТ ISO 8156-2016 "Молоко сухое и сухие молочные продукты. Определение индекса нерастворимости".</w:t>
      </w:r>
    </w:p>
    <w:p w:rsidR="00BF1AD4" w:rsidRDefault="00BF1AD4">
      <w:pPr>
        <w:pStyle w:val="ConsPlusNormal"/>
        <w:ind w:firstLine="540"/>
        <w:jc w:val="both"/>
      </w:pPr>
      <w:r>
        <w:t>89. ГОСТ ISO 8455-2015 "Кофе зеленый в мешках. Руководство по хранению и транспортированию".</w:t>
      </w:r>
    </w:p>
    <w:p w:rsidR="00BF1AD4" w:rsidRDefault="00BF1AD4">
      <w:pPr>
        <w:pStyle w:val="ConsPlusNormal"/>
        <w:ind w:firstLine="540"/>
        <w:jc w:val="both"/>
      </w:pPr>
      <w:r>
        <w:t>90. ГОСТ ISO 8460-2015 "Кофе растворимый. Определение насыпной плотности до и после уплотнения".</w:t>
      </w:r>
    </w:p>
    <w:p w:rsidR="00BF1AD4" w:rsidRDefault="00BF1AD4">
      <w:pPr>
        <w:pStyle w:val="ConsPlusNormal"/>
        <w:ind w:firstLine="540"/>
        <w:jc w:val="both"/>
      </w:pPr>
      <w:r>
        <w:t>91. ГОСТ 8756.10-2015 "Продукты переработки фруктов и овощей. Методы определения массовой и объемной доли мякоти".</w:t>
      </w:r>
    </w:p>
    <w:p w:rsidR="00BF1AD4" w:rsidRDefault="00BF1AD4">
      <w:pPr>
        <w:pStyle w:val="ConsPlusNormal"/>
        <w:ind w:firstLine="540"/>
        <w:jc w:val="both"/>
      </w:pPr>
      <w:r>
        <w:t xml:space="preserve">92. ГОСТ ISO 9120-2015 "Масла нефтяные. Определение способности к выделению воздуха. Метод с применением </w:t>
      </w:r>
      <w:proofErr w:type="spellStart"/>
      <w:r>
        <w:t>импинджера</w:t>
      </w:r>
      <w:proofErr w:type="spellEnd"/>
      <w:r>
        <w:t>".</w:t>
      </w:r>
    </w:p>
    <w:p w:rsidR="00BF1AD4" w:rsidRDefault="00BF1AD4">
      <w:pPr>
        <w:pStyle w:val="ConsPlusNormal"/>
        <w:ind w:firstLine="540"/>
        <w:jc w:val="both"/>
      </w:pPr>
      <w:r>
        <w:t>93. ГОСТ ISO 9244-2016 "Машины землеройные. Знаки безопасности на машинах. Основные принципы".</w:t>
      </w:r>
    </w:p>
    <w:p w:rsidR="00BF1AD4" w:rsidRDefault="00BF1AD4">
      <w:pPr>
        <w:pStyle w:val="ConsPlusNormal"/>
        <w:ind w:firstLine="540"/>
        <w:jc w:val="both"/>
      </w:pPr>
      <w:r>
        <w:t>94. ГОСТ ISO 9261-2016 "Оборудование сельскохозяйственное оросительное. Разбрызгиватели и поливные трубопроводы. Технические требования и методы испытаний".</w:t>
      </w:r>
    </w:p>
    <w:p w:rsidR="00BF1AD4" w:rsidRDefault="00BF1AD4">
      <w:pPr>
        <w:pStyle w:val="ConsPlusNormal"/>
        <w:ind w:firstLine="540"/>
        <w:jc w:val="both"/>
      </w:pPr>
      <w:r>
        <w:t>95. ГОСТ 9268-2015 "Комбикорма-концентраты для крупного рогатого скота. Технические условия".</w:t>
      </w:r>
    </w:p>
    <w:p w:rsidR="00BF1AD4" w:rsidRDefault="00BF1AD4">
      <w:pPr>
        <w:pStyle w:val="ConsPlusNormal"/>
        <w:ind w:firstLine="540"/>
        <w:jc w:val="both"/>
      </w:pPr>
      <w:r>
        <w:t xml:space="preserve">96. ГОСТ 9980.2-2014 (ISO 1513:2010, ISO 15528:2013) "Материалы лакокрасочные и сырье </w:t>
      </w:r>
      <w:r>
        <w:lastRenderedPageBreak/>
        <w:t>для них. Отбор проб, контроль и подготовка образцов для испытаний".</w:t>
      </w:r>
    </w:p>
    <w:p w:rsidR="00BF1AD4" w:rsidRDefault="00BF1AD4">
      <w:pPr>
        <w:pStyle w:val="ConsPlusNormal"/>
        <w:ind w:firstLine="540"/>
        <w:jc w:val="both"/>
      </w:pPr>
      <w:r>
        <w:t>97. ГОСТ 9980.3-2014 "Материалы лакокрасочные и вспомогательные, сырье для лакокрасочных материалов. Упаковка".</w:t>
      </w:r>
    </w:p>
    <w:p w:rsidR="00BF1AD4" w:rsidRDefault="00BF1AD4">
      <w:pPr>
        <w:pStyle w:val="ConsPlusNormal"/>
        <w:ind w:firstLine="540"/>
        <w:jc w:val="both"/>
      </w:pPr>
      <w:r>
        <w:t>98. ГОСТ 10692-2015 "Трубы стальные, чугунные и соединительные детали к ним. Приемка, маркировка, упаковка, транспортирование и хранение".</w:t>
      </w:r>
    </w:p>
    <w:p w:rsidR="00BF1AD4" w:rsidRDefault="00BF1AD4">
      <w:pPr>
        <w:pStyle w:val="ConsPlusNormal"/>
        <w:ind w:firstLine="540"/>
        <w:jc w:val="both"/>
      </w:pPr>
      <w:r>
        <w:t>99. ГОСТ 10993-4-2011 "Изделия медицинские. Оценка биологического действия медицинских изделий. Часть 4. Исследования изделий, взаимодействующих с кровью".</w:t>
      </w:r>
    </w:p>
    <w:p w:rsidR="00BF1AD4" w:rsidRDefault="00BF1AD4">
      <w:pPr>
        <w:pStyle w:val="ConsPlusNormal"/>
        <w:ind w:firstLine="540"/>
        <w:jc w:val="both"/>
      </w:pPr>
      <w:r>
        <w:t>100. ГОСТ EN 12014-3-2015 "Продукты пищевые. Определение содержания нитрата и/или нитрита. Часть 3. Спектрофотометрический метод определения содержания нитрата и нитрита в мясных продуктах с применением ферментативного восстановления нитрата до нитрита".</w:t>
      </w:r>
    </w:p>
    <w:p w:rsidR="00BF1AD4" w:rsidRDefault="00BF1AD4">
      <w:pPr>
        <w:pStyle w:val="ConsPlusNormal"/>
        <w:ind w:firstLine="540"/>
        <w:jc w:val="both"/>
      </w:pPr>
      <w:r>
        <w:t>101. ГОСТ EN 12014-4-2015 "Продукты пищевые. Определение содержания нитрата и/или нитрита. Часть 4. Определение содержания нитрата и нитрита в мясных продуктах методом ионной хроматографии".</w:t>
      </w:r>
    </w:p>
    <w:p w:rsidR="00BF1AD4" w:rsidRDefault="00BF1AD4">
      <w:pPr>
        <w:pStyle w:val="ConsPlusNormal"/>
        <w:ind w:firstLine="540"/>
        <w:jc w:val="both"/>
      </w:pPr>
      <w:r>
        <w:t>102. ГОСТ EN 12348-2016 "Станки для кольцевого сверления. Требования безопасности".</w:t>
      </w:r>
    </w:p>
    <w:p w:rsidR="00BF1AD4" w:rsidRDefault="00BF1AD4">
      <w:pPr>
        <w:pStyle w:val="ConsPlusNormal"/>
        <w:ind w:firstLine="540"/>
        <w:jc w:val="both"/>
      </w:pPr>
      <w:r>
        <w:t>103. ГОСТ EN 12601-2016 "</w:t>
      </w:r>
      <w:proofErr w:type="spellStart"/>
      <w:r>
        <w:t>Электроагрегаты</w:t>
      </w:r>
      <w:proofErr w:type="spellEnd"/>
      <w:r>
        <w:t xml:space="preserve"> генераторные с приводом от двигателя внутреннего сгорания. Требования безопасности".</w:t>
      </w:r>
    </w:p>
    <w:p w:rsidR="00BF1AD4" w:rsidRDefault="00BF1AD4">
      <w:pPr>
        <w:pStyle w:val="ConsPlusNormal"/>
        <w:ind w:firstLine="540"/>
        <w:jc w:val="both"/>
      </w:pPr>
      <w:r>
        <w:t>104. ГОСТ EN 12649-2016 "Машины для уплотнения и заглаживания бетона. Безопасность".</w:t>
      </w:r>
    </w:p>
    <w:p w:rsidR="00BF1AD4" w:rsidRDefault="00BF1AD4">
      <w:pPr>
        <w:pStyle w:val="ConsPlusNormal"/>
        <w:ind w:firstLine="540"/>
        <w:jc w:val="both"/>
      </w:pPr>
      <w:r>
        <w:t>105. ГОСТ EN 12981-2016 "Установки для нанесения покрытий. Окрасочные кабины для нанесения порошковых покрытий. Требования безопасности".</w:t>
      </w:r>
    </w:p>
    <w:p w:rsidR="00BF1AD4" w:rsidRDefault="00BF1AD4">
      <w:pPr>
        <w:pStyle w:val="ConsPlusNormal"/>
        <w:ind w:firstLine="540"/>
        <w:jc w:val="both"/>
      </w:pPr>
      <w:r>
        <w:t>106. ГОСТ ISO 13300-1-2015 "Органолептический анализ. Общее руководство по организации деятельности штатного персонала испытательной лаборатории. Часть 1. Ответственность штатного персонала".</w:t>
      </w:r>
    </w:p>
    <w:p w:rsidR="00BF1AD4" w:rsidRDefault="00BF1AD4">
      <w:pPr>
        <w:pStyle w:val="ConsPlusNormal"/>
        <w:ind w:firstLine="540"/>
        <w:jc w:val="both"/>
      </w:pPr>
      <w:r>
        <w:t>107. ГОСТ ISO 13300-2-2015 "Органолептический анализ. Общее руководство по организации деятельности штатного персонала испытательной лаборатории. Часть 2. Набор и обучение руководителей групп испытателей".</w:t>
      </w:r>
    </w:p>
    <w:p w:rsidR="00BF1AD4" w:rsidRDefault="00BF1AD4">
      <w:pPr>
        <w:pStyle w:val="ConsPlusNormal"/>
        <w:ind w:firstLine="540"/>
        <w:jc w:val="both"/>
      </w:pPr>
      <w:r>
        <w:t>108. ГОСТ ISO 13307-2015 "Микробиология пищевых продуктов и кормов для животных. Начальная стадия производства. Методы отбора проб".</w:t>
      </w:r>
    </w:p>
    <w:p w:rsidR="00BF1AD4" w:rsidRDefault="00BF1AD4">
      <w:pPr>
        <w:pStyle w:val="ConsPlusNormal"/>
        <w:ind w:firstLine="540"/>
        <w:jc w:val="both"/>
      </w:pPr>
      <w:r>
        <w:t>109. ГОСТ EN 13570-2016 "Машины для обработки пищевых продуктов. Смесительные машины. Требования безопасности и гигиены".</w:t>
      </w:r>
    </w:p>
    <w:p w:rsidR="00BF1AD4" w:rsidRDefault="00BF1AD4">
      <w:pPr>
        <w:pStyle w:val="ConsPlusNormal"/>
        <w:ind w:firstLine="540"/>
        <w:jc w:val="both"/>
      </w:pPr>
      <w:r>
        <w:t>110. ГОСТ EN 13611-2016 "Устройства обеспечения безопасности и устройства управления горелками и приборами, работающими на газообразном и/или жидком топливах. Общие технические требования".</w:t>
      </w:r>
    </w:p>
    <w:p w:rsidR="00BF1AD4" w:rsidRDefault="00BF1AD4">
      <w:pPr>
        <w:pStyle w:val="ConsPlusNormal"/>
        <w:ind w:firstLine="540"/>
        <w:jc w:val="both"/>
      </w:pPr>
      <w:r>
        <w:t>111. ГОСТ EN 13621-2016 "Машины для обработки пищевых продуктов. Машины сушильные для зеленых овощей. Требования безопасности и гигиены".</w:t>
      </w:r>
    </w:p>
    <w:p w:rsidR="00BF1AD4" w:rsidRDefault="00BF1AD4">
      <w:pPr>
        <w:pStyle w:val="ConsPlusNormal"/>
        <w:ind w:firstLine="540"/>
        <w:jc w:val="both"/>
      </w:pPr>
      <w:r>
        <w:t xml:space="preserve">112. ГОСТ 13755-2015 (ISO 53:1998) "Основные нормы взаимозаменяемости. Передачи зубчатые цилиндрические </w:t>
      </w:r>
      <w:proofErr w:type="spellStart"/>
      <w:r>
        <w:t>эвольвентные</w:t>
      </w:r>
      <w:proofErr w:type="spellEnd"/>
      <w:r>
        <w:t>. Исходные контуры".</w:t>
      </w:r>
    </w:p>
    <w:p w:rsidR="00BF1AD4" w:rsidRDefault="00BF1AD4">
      <w:pPr>
        <w:pStyle w:val="ConsPlusNormal"/>
        <w:ind w:firstLine="540"/>
        <w:jc w:val="both"/>
      </w:pPr>
      <w:r>
        <w:t>113. ГОСТ ISO 13850-2016 "Безопасность машин. Аварийный останов. Принципы конструирования".</w:t>
      </w:r>
    </w:p>
    <w:p w:rsidR="00BF1AD4" w:rsidRDefault="00BF1AD4">
      <w:pPr>
        <w:pStyle w:val="ConsPlusNormal"/>
        <w:ind w:firstLine="540"/>
        <w:jc w:val="both"/>
      </w:pPr>
      <w:r>
        <w:t>114. ГОСТ EN 14052-2015 "Система стандартов безопасности труда. Высокоэффективные защитные каски. Общие технические требования. Методы испытаний".</w:t>
      </w:r>
    </w:p>
    <w:p w:rsidR="00BF1AD4" w:rsidRDefault="00BF1AD4">
      <w:pPr>
        <w:pStyle w:val="ConsPlusNormal"/>
        <w:ind w:firstLine="540"/>
        <w:jc w:val="both"/>
      </w:pPr>
      <w:r>
        <w:t xml:space="preserve">115. ГОСТ ISO 14501-2016 "Молоко и молоко сухое. Определение содержания </w:t>
      </w:r>
      <w:proofErr w:type="spellStart"/>
      <w:r>
        <w:t>афлатоксина</w:t>
      </w:r>
      <w:proofErr w:type="spellEnd"/>
      <w:r>
        <w:t xml:space="preserve"> М</w:t>
      </w:r>
      <w:proofErr w:type="gramStart"/>
      <w:r>
        <w:rPr>
          <w:vertAlign w:val="subscript"/>
        </w:rPr>
        <w:t>1</w:t>
      </w:r>
      <w:proofErr w:type="gramEnd"/>
      <w:r>
        <w:t xml:space="preserve">. Очистка с помощью </w:t>
      </w:r>
      <w:proofErr w:type="spellStart"/>
      <w:r>
        <w:t>иммуноаффинной</w:t>
      </w:r>
      <w:proofErr w:type="spellEnd"/>
      <w:r>
        <w:t xml:space="preserve"> хроматографии и определение с помощью высокоэффективной жидкостной хроматографии".</w:t>
      </w:r>
    </w:p>
    <w:p w:rsidR="00BF1AD4" w:rsidRDefault="00BF1AD4">
      <w:pPr>
        <w:pStyle w:val="ConsPlusNormal"/>
        <w:ind w:firstLine="540"/>
        <w:jc w:val="both"/>
      </w:pPr>
      <w:r>
        <w:t>116. ГОСТ ISO 14502-2-2015 "Чай. Метод определения содержания катехинов".</w:t>
      </w:r>
    </w:p>
    <w:p w:rsidR="00BF1AD4" w:rsidRDefault="00BF1AD4">
      <w:pPr>
        <w:pStyle w:val="ConsPlusNormal"/>
        <w:ind w:firstLine="540"/>
        <w:jc w:val="both"/>
      </w:pPr>
      <w:r>
        <w:t>117. ГОСТ ISO 14507-2015 "Качество почвы. Предварительная подготовка проб для определения органических загрязняющих веществ".</w:t>
      </w:r>
    </w:p>
    <w:p w:rsidR="00BF1AD4" w:rsidRDefault="00BF1AD4">
      <w:pPr>
        <w:pStyle w:val="ConsPlusNormal"/>
        <w:ind w:firstLine="540"/>
        <w:jc w:val="both"/>
      </w:pPr>
      <w:r>
        <w:t xml:space="preserve">118. ГОСТ EN 14526-2015 "Продукты пищевые. Определение </w:t>
      </w:r>
      <w:proofErr w:type="spellStart"/>
      <w:r>
        <w:t>сакситоксина</w:t>
      </w:r>
      <w:proofErr w:type="spellEnd"/>
      <w:r>
        <w:t xml:space="preserve"> и </w:t>
      </w:r>
      <w:proofErr w:type="spellStart"/>
      <w:r>
        <w:t>dc-сакситоксина</w:t>
      </w:r>
      <w:proofErr w:type="spellEnd"/>
      <w:r>
        <w:t xml:space="preserve"> в мидиях. Метод высокоэффективной жидкостной хроматографии с применением </w:t>
      </w:r>
      <w:proofErr w:type="spellStart"/>
      <w:r>
        <w:t>предколоночной</w:t>
      </w:r>
      <w:proofErr w:type="spellEnd"/>
      <w:r>
        <w:t xml:space="preserve"> </w:t>
      </w:r>
      <w:proofErr w:type="spellStart"/>
      <w:r>
        <w:t>дериватизации</w:t>
      </w:r>
      <w:proofErr w:type="spellEnd"/>
      <w:r>
        <w:t xml:space="preserve"> методом </w:t>
      </w:r>
      <w:proofErr w:type="spellStart"/>
      <w:r>
        <w:t>пероксидного</w:t>
      </w:r>
      <w:proofErr w:type="spellEnd"/>
      <w:r>
        <w:t xml:space="preserve"> или </w:t>
      </w:r>
      <w:proofErr w:type="spellStart"/>
      <w:r>
        <w:t>периодатного</w:t>
      </w:r>
      <w:proofErr w:type="spellEnd"/>
      <w:r>
        <w:t xml:space="preserve"> окисления".</w:t>
      </w:r>
    </w:p>
    <w:p w:rsidR="00BF1AD4" w:rsidRDefault="00BF1AD4">
      <w:pPr>
        <w:pStyle w:val="ConsPlusNormal"/>
        <w:ind w:firstLine="540"/>
        <w:jc w:val="both"/>
      </w:pPr>
      <w:r>
        <w:t>119. ГОСТ ISO 15071-2014 "Болты с шестигранной уменьшенной головкой с фланцем. Класс точности</w:t>
      </w:r>
      <w:proofErr w:type="gramStart"/>
      <w:r>
        <w:t xml:space="preserve"> А</w:t>
      </w:r>
      <w:proofErr w:type="gramEnd"/>
      <w:r>
        <w:t>".</w:t>
      </w:r>
    </w:p>
    <w:p w:rsidR="00BF1AD4" w:rsidRDefault="00BF1AD4">
      <w:pPr>
        <w:pStyle w:val="ConsPlusNormal"/>
        <w:ind w:firstLine="540"/>
        <w:jc w:val="both"/>
      </w:pPr>
      <w:r>
        <w:t>120. ГОСТ EN 15811-2016 "Машины сельскохозяйственные. Ограждения защитные неподвижные и ограждения защитные с блокировкой и фиксацией или без нее движущихся частей трансмиссии. Технические требования".</w:t>
      </w:r>
    </w:p>
    <w:p w:rsidR="00BF1AD4" w:rsidRDefault="00BF1AD4">
      <w:pPr>
        <w:pStyle w:val="ConsPlusNormal"/>
        <w:ind w:firstLine="540"/>
        <w:jc w:val="both"/>
      </w:pPr>
      <w:r>
        <w:lastRenderedPageBreak/>
        <w:t>121. ГОСТ ISO 16039-2014 "Дорожные конструкции и оборудование для технического обслуживания. Машины для устройства дорожного покрытия со скользящей опалубкой. Определения и технические требования".</w:t>
      </w:r>
    </w:p>
    <w:p w:rsidR="00BF1AD4" w:rsidRDefault="00BF1AD4">
      <w:pPr>
        <w:pStyle w:val="ConsPlusNormal"/>
        <w:ind w:firstLine="540"/>
        <w:jc w:val="both"/>
      </w:pPr>
      <w:r>
        <w:t xml:space="preserve">122. ГОСТ EN 16155-2015 "Продукты пищевые. Определение </w:t>
      </w:r>
      <w:proofErr w:type="spellStart"/>
      <w:r>
        <w:t>сукралозы</w:t>
      </w:r>
      <w:proofErr w:type="spellEnd"/>
      <w:r>
        <w:t xml:space="preserve"> методом высокоэффективной жидкостной хроматографии".</w:t>
      </w:r>
    </w:p>
    <w:p w:rsidR="00BF1AD4" w:rsidRDefault="00BF1AD4">
      <w:pPr>
        <w:pStyle w:val="ConsPlusNormal"/>
        <w:ind w:firstLine="540"/>
        <w:jc w:val="both"/>
      </w:pPr>
      <w:r>
        <w:t>123. ГОСТ ISO 16231-1-2016 "Машины сельскохозяйственные самоходные. Оценка устойчивости. Часть 1. Основные принципы".</w:t>
      </w:r>
    </w:p>
    <w:p w:rsidR="00BF1AD4" w:rsidRDefault="00BF1AD4">
      <w:pPr>
        <w:pStyle w:val="ConsPlusNormal"/>
        <w:ind w:firstLine="540"/>
        <w:jc w:val="both"/>
      </w:pPr>
      <w:r>
        <w:t xml:space="preserve">124. ГОСТ EN 16521-2016 "Продукция парфюмерно-косметическая. Метод газовой хроматографии/масс-спектрометрии для идентификации и определения 12 </w:t>
      </w:r>
      <w:proofErr w:type="spellStart"/>
      <w:r>
        <w:t>фталатов</w:t>
      </w:r>
      <w:proofErr w:type="spellEnd"/>
      <w:r>
        <w:t>".</w:t>
      </w:r>
    </w:p>
    <w:p w:rsidR="00BF1AD4" w:rsidRDefault="00BF1AD4">
      <w:pPr>
        <w:pStyle w:val="ConsPlusNormal"/>
        <w:ind w:firstLine="540"/>
        <w:jc w:val="both"/>
      </w:pPr>
      <w:r>
        <w:t>125. ГОСТ 16774-2015 "Трубы медные прямоугольного и квадратного сечения. Технические условия".</w:t>
      </w:r>
    </w:p>
    <w:p w:rsidR="00BF1AD4" w:rsidRDefault="00BF1AD4">
      <w:pPr>
        <w:pStyle w:val="ConsPlusNormal"/>
        <w:ind w:firstLine="540"/>
        <w:jc w:val="both"/>
      </w:pPr>
      <w:r>
        <w:t>126. ГОСТ ISO 16932-2014 "Стекло и изделия из него. Защитное остекление, стойкое к воздействию бурь. Метод испытания и классификация".</w:t>
      </w:r>
    </w:p>
    <w:p w:rsidR="00BF1AD4" w:rsidRDefault="00BF1AD4">
      <w:pPr>
        <w:pStyle w:val="ConsPlusNormal"/>
        <w:ind w:firstLine="540"/>
        <w:jc w:val="both"/>
      </w:pPr>
      <w:r>
        <w:t>127. ГОСТ ISO 17078-2-2014 "Нефтяная и газовая промышленность. Оборудование буровое и эксплуатационное. Часть 2. Устройства для регулирования дебита в оправках для съемного клапана. Общие технические требования".</w:t>
      </w:r>
    </w:p>
    <w:p w:rsidR="00BF1AD4" w:rsidRDefault="00BF1AD4">
      <w:pPr>
        <w:pStyle w:val="ConsPlusNormal"/>
        <w:ind w:firstLine="540"/>
        <w:jc w:val="both"/>
      </w:pPr>
      <w:r>
        <w:t>128. ГОСТ ISO/TR 17276-2016 "Продукция парфюмерно-косметическая. Аналитический подход для методов скрининга и количественного определения тяжелых металлов в косметике".</w:t>
      </w:r>
    </w:p>
    <w:p w:rsidR="00BF1AD4" w:rsidRDefault="00BF1AD4">
      <w:pPr>
        <w:pStyle w:val="ConsPlusNormal"/>
        <w:ind w:firstLine="540"/>
        <w:jc w:val="both"/>
      </w:pPr>
      <w:r>
        <w:t>129. ГОСТ 17479.1-2015 "Масла моторные. Классификация и обозначение".</w:t>
      </w:r>
    </w:p>
    <w:p w:rsidR="00BF1AD4" w:rsidRDefault="00BF1AD4">
      <w:pPr>
        <w:pStyle w:val="ConsPlusNormal"/>
        <w:ind w:firstLine="540"/>
        <w:jc w:val="both"/>
      </w:pPr>
      <w:r>
        <w:t>130. ГОСТ 17479.2-2015 "Масла трансмиссионные. Классификация и обозначение".</w:t>
      </w:r>
    </w:p>
    <w:p w:rsidR="00BF1AD4" w:rsidRDefault="00BF1AD4">
      <w:pPr>
        <w:pStyle w:val="ConsPlusNormal"/>
        <w:ind w:firstLine="540"/>
        <w:jc w:val="both"/>
      </w:pPr>
      <w:r>
        <w:t>131. ГОСТ ISO 17715-2015 "Мука из мягкой пшеницы. Амперометрический метод определения поврежденного крахмала".</w:t>
      </w:r>
    </w:p>
    <w:p w:rsidR="00BF1AD4" w:rsidRDefault="00BF1AD4">
      <w:pPr>
        <w:pStyle w:val="ConsPlusNormal"/>
        <w:ind w:firstLine="540"/>
        <w:jc w:val="both"/>
      </w:pPr>
      <w:r>
        <w:t>132. ГОСТ ISO/TS 17764-2-2015 "Корма, комбикорма. Определение содержания жирных кислот. Часть 2. Метод газовой хроматографии".</w:t>
      </w:r>
    </w:p>
    <w:p w:rsidR="00BF1AD4" w:rsidRDefault="00BF1AD4">
      <w:pPr>
        <w:pStyle w:val="ConsPlusNormal"/>
        <w:ind w:firstLine="540"/>
        <w:jc w:val="both"/>
      </w:pPr>
      <w:r>
        <w:t>133. ГОСТ ISO 17993-2016 "Качество воды. Определение 15 полициклических ароматических углеводородов (ПАУ). Метод высокоэффективной жидкостной хроматографии с флуоресцентным детектированием после экстракции жидкость-жидкость".</w:t>
      </w:r>
    </w:p>
    <w:p w:rsidR="00BF1AD4" w:rsidRDefault="00BF1AD4">
      <w:pPr>
        <w:pStyle w:val="ConsPlusNormal"/>
        <w:ind w:firstLine="540"/>
        <w:jc w:val="both"/>
      </w:pPr>
      <w:r>
        <w:t>134. ГОСТ ISO/TS 18083-2015 "Продукты из плавленого сыра. Расчет содержания добавленного фосфата, выраженного в виде фосфора".</w:t>
      </w:r>
    </w:p>
    <w:p w:rsidR="00BF1AD4" w:rsidRDefault="00BF1AD4">
      <w:pPr>
        <w:pStyle w:val="ConsPlusNormal"/>
        <w:ind w:firstLine="540"/>
        <w:jc w:val="both"/>
      </w:pPr>
      <w:r>
        <w:t>135. ГОСТ 20707-2015 "Ленты радиаторные медные и латунные. Технические условия".</w:t>
      </w:r>
    </w:p>
    <w:p w:rsidR="00BF1AD4" w:rsidRDefault="00BF1AD4">
      <w:pPr>
        <w:pStyle w:val="ConsPlusNormal"/>
        <w:ind w:firstLine="540"/>
        <w:jc w:val="both"/>
      </w:pPr>
      <w:r>
        <w:t>136. ГОСТ 22690-2015 "Бетоны. Определение прочности механическими методами неразрушающего контроля".</w:t>
      </w:r>
    </w:p>
    <w:p w:rsidR="00BF1AD4" w:rsidRDefault="00BF1AD4">
      <w:pPr>
        <w:pStyle w:val="ConsPlusNormal"/>
        <w:ind w:firstLine="540"/>
        <w:jc w:val="both"/>
      </w:pPr>
      <w:r>
        <w:t>137. ГОСТ 23452-2015 "Молоко и молочные продукты.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138. ГОСТ 24596.3-2015 "Фосфаты кормовые. Метод определения азота".</w:t>
      </w:r>
    </w:p>
    <w:p w:rsidR="00BF1AD4" w:rsidRDefault="00BF1AD4">
      <w:pPr>
        <w:pStyle w:val="ConsPlusNormal"/>
        <w:ind w:firstLine="540"/>
        <w:jc w:val="both"/>
      </w:pPr>
      <w:r>
        <w:t>139. ГОСТ 24596.4-2015 "Фосфаты кормовые. Метод определения кальция".</w:t>
      </w:r>
    </w:p>
    <w:p w:rsidR="00BF1AD4" w:rsidRDefault="00BF1AD4">
      <w:pPr>
        <w:pStyle w:val="ConsPlusNormal"/>
        <w:ind w:firstLine="540"/>
        <w:jc w:val="both"/>
      </w:pPr>
      <w:r>
        <w:t>140. ГОСТ 24596.5-2015 "Фосфаты кормовые. Метод определения показателя активности водородных ионов".</w:t>
      </w:r>
    </w:p>
    <w:p w:rsidR="00BF1AD4" w:rsidRDefault="00BF1AD4">
      <w:pPr>
        <w:pStyle w:val="ConsPlusNormal"/>
        <w:ind w:firstLine="540"/>
        <w:jc w:val="both"/>
      </w:pPr>
      <w:r>
        <w:t>141. ГОСТ 24596.7-2015 "Фосфаты кормовые. Метод определения фтора".</w:t>
      </w:r>
    </w:p>
    <w:p w:rsidR="00BF1AD4" w:rsidRDefault="00BF1AD4">
      <w:pPr>
        <w:pStyle w:val="ConsPlusNormal"/>
        <w:ind w:firstLine="540"/>
        <w:jc w:val="both"/>
      </w:pPr>
      <w:r>
        <w:t>142. ГОСТ 24596.12-2015 "Фосфаты кормовые. Метод определения золы, не растворимой в соляной кислоте".</w:t>
      </w:r>
    </w:p>
    <w:p w:rsidR="00BF1AD4" w:rsidRDefault="00BF1AD4">
      <w:pPr>
        <w:pStyle w:val="ConsPlusNormal"/>
        <w:ind w:firstLine="540"/>
        <w:jc w:val="both"/>
      </w:pPr>
      <w:r>
        <w:t>143. ГОСТ ISO/IEC 24824-2-2013 "Информационные технологии. Общие правила применения ASN.1: Быстрые сетевые услуги. Часть 2".</w:t>
      </w:r>
    </w:p>
    <w:p w:rsidR="00BF1AD4" w:rsidRDefault="00BF1AD4">
      <w:pPr>
        <w:pStyle w:val="ConsPlusNormal"/>
        <w:ind w:firstLine="540"/>
        <w:jc w:val="both"/>
      </w:pPr>
      <w:r>
        <w:t>144. ГОСТ 24975.0-2015 "Этилен и пропилен. Методы отбора проб".</w:t>
      </w:r>
    </w:p>
    <w:p w:rsidR="00BF1AD4" w:rsidRDefault="00BF1AD4">
      <w:pPr>
        <w:pStyle w:val="ConsPlusNormal"/>
        <w:ind w:firstLine="540"/>
        <w:jc w:val="both"/>
      </w:pPr>
      <w:r>
        <w:t xml:space="preserve">145. ГОСТ 24975.1-2015 "Этилен и пропилен. </w:t>
      </w:r>
      <w:proofErr w:type="spellStart"/>
      <w:r>
        <w:t>Хроматографические</w:t>
      </w:r>
      <w:proofErr w:type="spellEnd"/>
      <w:r>
        <w:t xml:space="preserve"> методы анализа".</w:t>
      </w:r>
    </w:p>
    <w:p w:rsidR="00BF1AD4" w:rsidRDefault="00BF1AD4">
      <w:pPr>
        <w:pStyle w:val="ConsPlusNormal"/>
        <w:ind w:firstLine="540"/>
        <w:jc w:val="both"/>
      </w:pPr>
      <w:r>
        <w:t>146. ГОСТ 25101-2015 "Молоко. Метод определения точки замерзания".</w:t>
      </w:r>
    </w:p>
    <w:p w:rsidR="00BF1AD4" w:rsidRDefault="00BF1AD4">
      <w:pPr>
        <w:pStyle w:val="ConsPlusNormal"/>
        <w:ind w:firstLine="540"/>
        <w:jc w:val="both"/>
      </w:pPr>
      <w:r>
        <w:t>147. ГОСТ 25609-2015 "Материалы полимерные рулонные и плиточные для полов. Метод определения показателя теплоусвоения".</w:t>
      </w:r>
    </w:p>
    <w:p w:rsidR="00BF1AD4" w:rsidRDefault="00BF1AD4">
      <w:pPr>
        <w:pStyle w:val="ConsPlusNormal"/>
        <w:ind w:firstLine="540"/>
        <w:jc w:val="both"/>
      </w:pPr>
      <w:r>
        <w:t>148. ГОСТ 26378.0-2015 "Нефтепродукты отработанные. Общие требования к методам испытаний".</w:t>
      </w:r>
    </w:p>
    <w:p w:rsidR="00BF1AD4" w:rsidRDefault="00BF1AD4">
      <w:pPr>
        <w:pStyle w:val="ConsPlusNormal"/>
        <w:ind w:firstLine="540"/>
        <w:jc w:val="both"/>
      </w:pPr>
      <w:r>
        <w:t>149. ГОСТ 26378.1-2015 "Нефтепродукты отработанные. Метод определения воды".</w:t>
      </w:r>
    </w:p>
    <w:p w:rsidR="00BF1AD4" w:rsidRDefault="00BF1AD4">
      <w:pPr>
        <w:pStyle w:val="ConsPlusNormal"/>
        <w:ind w:firstLine="540"/>
        <w:jc w:val="both"/>
      </w:pPr>
      <w:r>
        <w:t>150. ГОСТ 26378.2-2015 "Нефтепродукты отработанные. Метод определения механических примесей и загрязнений".</w:t>
      </w:r>
    </w:p>
    <w:p w:rsidR="00BF1AD4" w:rsidRDefault="00BF1AD4">
      <w:pPr>
        <w:pStyle w:val="ConsPlusNormal"/>
        <w:ind w:firstLine="540"/>
        <w:jc w:val="both"/>
      </w:pPr>
      <w:r>
        <w:t xml:space="preserve">151. ГОСТ 26378.3-2015 "Нефтепродукты отработанные. Метод определения условной </w:t>
      </w:r>
      <w:r>
        <w:lastRenderedPageBreak/>
        <w:t>вязкости".</w:t>
      </w:r>
    </w:p>
    <w:p w:rsidR="00BF1AD4" w:rsidRDefault="00BF1AD4">
      <w:pPr>
        <w:pStyle w:val="ConsPlusNormal"/>
        <w:ind w:firstLine="540"/>
        <w:jc w:val="both"/>
      </w:pPr>
      <w:r>
        <w:t>152. ГОСТ 26378.4-2015 "Нефтепродукты отработанные. Метод определения температуры вспышки в открытом тигле".</w:t>
      </w:r>
    </w:p>
    <w:p w:rsidR="00BF1AD4" w:rsidRDefault="00BF1AD4">
      <w:pPr>
        <w:pStyle w:val="ConsPlusNormal"/>
        <w:ind w:firstLine="540"/>
        <w:jc w:val="both"/>
      </w:pPr>
      <w:r>
        <w:t xml:space="preserve">153. ГОСТ 26983-2015 "Хлеб </w:t>
      </w:r>
      <w:proofErr w:type="spellStart"/>
      <w:r>
        <w:t>дарницкий</w:t>
      </w:r>
      <w:proofErr w:type="spellEnd"/>
      <w:r>
        <w:t>. Технические условия".</w:t>
      </w:r>
    </w:p>
    <w:p w:rsidR="00BF1AD4" w:rsidRDefault="00BF1AD4">
      <w:pPr>
        <w:pStyle w:val="ConsPlusNormal"/>
        <w:ind w:firstLine="540"/>
        <w:jc w:val="both"/>
      </w:pPr>
      <w:r>
        <w:t>154. ГОСТ 27709-2015 "Консервы молочные сгущенные. Метод измерения вязкости".</w:t>
      </w:r>
    </w:p>
    <w:p w:rsidR="00BF1AD4" w:rsidRDefault="00BF1AD4">
      <w:pPr>
        <w:pStyle w:val="ConsPlusNormal"/>
        <w:ind w:firstLine="540"/>
        <w:jc w:val="both"/>
      </w:pPr>
      <w:r>
        <w:t>155. ГОСТ 29326-2015 (ISO 9771:1995) Пластмассы. Смолы фенольные. Определение реакционной способности резолов в кислой среде".</w:t>
      </w:r>
    </w:p>
    <w:p w:rsidR="00BF1AD4" w:rsidRDefault="00BF1AD4">
      <w:pPr>
        <w:pStyle w:val="ConsPlusNormal"/>
        <w:ind w:firstLine="540"/>
        <w:jc w:val="both"/>
      </w:pPr>
      <w:r>
        <w:t>156. ГОСТ 30319.3-2015 "Газ природный. Методы расчета физических свойств. Вычисление физических свойств на основе данных о компонентном составе".</w:t>
      </w:r>
    </w:p>
    <w:p w:rsidR="00BF1AD4" w:rsidRDefault="00BF1AD4">
      <w:pPr>
        <w:pStyle w:val="ConsPlusNormal"/>
        <w:ind w:firstLine="540"/>
        <w:jc w:val="both"/>
      </w:pPr>
      <w:r>
        <w:t>157. ГОСТ 31610.0-2014 (IEC 60079-0:2011) "Взрывоопасные среды. Часть 0. Оборудование. Общие требования".</w:t>
      </w:r>
    </w:p>
    <w:p w:rsidR="00BF1AD4" w:rsidRDefault="00BF1AD4">
      <w:pPr>
        <w:pStyle w:val="ConsPlusNormal"/>
        <w:ind w:firstLine="540"/>
        <w:jc w:val="both"/>
      </w:pPr>
      <w:r>
        <w:t xml:space="preserve">158. ГОСТ 31610.11-2014 (IEC 60079-11:2011) "Взрывоопасные среды. Часть 11. Оборудование с видом </w:t>
      </w:r>
      <w:proofErr w:type="spellStart"/>
      <w:r>
        <w:t>взрывозащиты</w:t>
      </w:r>
      <w:proofErr w:type="spellEnd"/>
      <w:r>
        <w:t xml:space="preserve"> "искробезопасная электрическая цепь "i".</w:t>
      </w:r>
    </w:p>
    <w:p w:rsidR="00BF1AD4" w:rsidRDefault="00BF1AD4">
      <w:pPr>
        <w:pStyle w:val="ConsPlusNormal"/>
        <w:ind w:firstLine="540"/>
        <w:jc w:val="both"/>
      </w:pPr>
      <w:r>
        <w:t xml:space="preserve">159. ГОСТ 31610.15-2014/IEC 60079-15:2010 "Взрывоопасные среды. Часть 15. Оборудование с видом </w:t>
      </w:r>
      <w:proofErr w:type="spellStart"/>
      <w:r>
        <w:t>взрывозащиты</w:t>
      </w:r>
      <w:proofErr w:type="spellEnd"/>
      <w:r>
        <w:t xml:space="preserve"> "n".</w:t>
      </w:r>
    </w:p>
    <w:p w:rsidR="00BF1AD4" w:rsidRDefault="00BF1AD4">
      <w:pPr>
        <w:pStyle w:val="ConsPlusNormal"/>
        <w:ind w:firstLine="540"/>
        <w:jc w:val="both"/>
      </w:pPr>
      <w:r>
        <w:t>160. ГОСТ 31843-2013 (ISO 13707:2000) "Нефтяная и газовая промышленность. Компрессоры поршневые. Общие технические требования".</w:t>
      </w:r>
    </w:p>
    <w:p w:rsidR="00BF1AD4" w:rsidRDefault="00BF1AD4">
      <w:pPr>
        <w:pStyle w:val="ConsPlusNormal"/>
        <w:ind w:firstLine="540"/>
        <w:jc w:val="both"/>
      </w:pPr>
      <w:r>
        <w:t>161. ГОСТ 32678-2014 "Трубы стальные бесшовные и сварные холоднодеформированные общего назначения. Технические условия".</w:t>
      </w:r>
    </w:p>
    <w:p w:rsidR="00BF1AD4" w:rsidRDefault="00BF1AD4">
      <w:pPr>
        <w:pStyle w:val="ConsPlusNormal"/>
        <w:ind w:firstLine="540"/>
        <w:jc w:val="both"/>
      </w:pPr>
      <w:r>
        <w:t xml:space="preserve">162. ГОСТ 32804-2014 (EN 13251:2000) "Материалы </w:t>
      </w:r>
      <w:proofErr w:type="spellStart"/>
      <w:r>
        <w:t>геосинтетические</w:t>
      </w:r>
      <w:proofErr w:type="spellEnd"/>
      <w:r>
        <w:t xml:space="preserve"> для фундаментов, опор и земляных работ. Общие технические требования".</w:t>
      </w:r>
    </w:p>
    <w:p w:rsidR="00BF1AD4" w:rsidRDefault="00BF1AD4">
      <w:pPr>
        <w:pStyle w:val="ConsPlusNormal"/>
        <w:ind w:firstLine="540"/>
        <w:jc w:val="both"/>
      </w:pPr>
      <w:r>
        <w:t>163. ГОСТ 32936-2014 "Парфюмерно-косметическая продукция. Инверсионно-</w:t>
      </w:r>
      <w:proofErr w:type="spellStart"/>
      <w:r>
        <w:t>вольтамперометрический</w:t>
      </w:r>
      <w:proofErr w:type="spellEnd"/>
      <w:r>
        <w:t xml:space="preserve"> метод определения ртути".</w:t>
      </w:r>
    </w:p>
    <w:p w:rsidR="00BF1AD4" w:rsidRDefault="00BF1AD4">
      <w:pPr>
        <w:pStyle w:val="ConsPlusNormal"/>
        <w:ind w:firstLine="540"/>
        <w:jc w:val="both"/>
      </w:pPr>
      <w:r>
        <w:t>164. ГОСТ 32937-2014 "Парфюмерно-косметическая продукция. Инверсионно-</w:t>
      </w:r>
      <w:proofErr w:type="spellStart"/>
      <w:r>
        <w:t>вольтамперометрический</w:t>
      </w:r>
      <w:proofErr w:type="spellEnd"/>
      <w:r>
        <w:t xml:space="preserve"> метод определения свинца".</w:t>
      </w:r>
    </w:p>
    <w:p w:rsidR="00BF1AD4" w:rsidRDefault="00BF1AD4">
      <w:pPr>
        <w:pStyle w:val="ConsPlusNormal"/>
        <w:ind w:firstLine="540"/>
        <w:jc w:val="both"/>
      </w:pPr>
      <w:r>
        <w:t>165. ГОСТ 32938-2014 "Парфюмерно-косметическая продукция. Инверсионно-</w:t>
      </w:r>
      <w:proofErr w:type="spellStart"/>
      <w:r>
        <w:t>вольтамперометрический</w:t>
      </w:r>
      <w:proofErr w:type="spellEnd"/>
      <w:r>
        <w:t xml:space="preserve"> метод определения мышьяка".</w:t>
      </w:r>
    </w:p>
    <w:p w:rsidR="00BF1AD4" w:rsidRDefault="00BF1AD4">
      <w:pPr>
        <w:pStyle w:val="ConsPlusNormal"/>
        <w:ind w:firstLine="540"/>
        <w:jc w:val="both"/>
      </w:pPr>
      <w:r>
        <w:t>166. ГОСТ 32970-2014 (ISO 5151:2010) "Кондиционеры и тепловые насосы без воздуховодов. Испытания и оценка рабочих характеристик".</w:t>
      </w:r>
    </w:p>
    <w:p w:rsidR="00BF1AD4" w:rsidRDefault="00BF1AD4">
      <w:pPr>
        <w:pStyle w:val="ConsPlusNormal"/>
        <w:ind w:firstLine="540"/>
        <w:jc w:val="both"/>
      </w:pPr>
      <w:r>
        <w:t>167. ГОСТ 33004-2014 "Стекло и изделия из него. Характеристики. Термины и определения".</w:t>
      </w:r>
    </w:p>
    <w:p w:rsidR="00BF1AD4" w:rsidRDefault="00BF1AD4">
      <w:pPr>
        <w:pStyle w:val="ConsPlusNormal"/>
        <w:ind w:firstLine="540"/>
        <w:jc w:val="both"/>
      </w:pPr>
      <w:r>
        <w:t>168. ГОСТ 33006.2-2014 (ISO 10407-2:2008) "Нефтяная и газовая промышленность. Оборудование для роторного бурения. Часть 2. Контроль и классификация применяемых элементов бурового инструмента".</w:t>
      </w:r>
    </w:p>
    <w:p w:rsidR="00BF1AD4" w:rsidRDefault="00BF1AD4">
      <w:pPr>
        <w:pStyle w:val="ConsPlusNormal"/>
        <w:ind w:firstLine="540"/>
        <w:jc w:val="both"/>
      </w:pPr>
      <w:r>
        <w:t>169. ГОСТ 33027-2014 "Дороги автомобильные общего пользования. Требования к размещению средств наружной рекламы".</w:t>
      </w:r>
    </w:p>
    <w:p w:rsidR="00BF1AD4" w:rsidRDefault="00BF1AD4">
      <w:pPr>
        <w:pStyle w:val="ConsPlusNormal"/>
        <w:ind w:firstLine="540"/>
        <w:jc w:val="both"/>
      </w:pPr>
      <w:r>
        <w:t>170. ГОСТ 33033-2014 "Методы испытаний химической продукции, представляющей опасность для окружающей среды. Давление пара".</w:t>
      </w:r>
    </w:p>
    <w:p w:rsidR="00BF1AD4" w:rsidRDefault="00BF1AD4">
      <w:pPr>
        <w:pStyle w:val="ConsPlusNormal"/>
        <w:ind w:firstLine="540"/>
        <w:jc w:val="both"/>
      </w:pPr>
      <w:r>
        <w:t>171. ГОСТ 33097-2014 "Товары бытовой химии. Метод определения отбеливающей способности".</w:t>
      </w:r>
    </w:p>
    <w:p w:rsidR="00BF1AD4" w:rsidRDefault="00BF1AD4">
      <w:pPr>
        <w:pStyle w:val="ConsPlusNormal"/>
        <w:ind w:firstLine="540"/>
        <w:jc w:val="both"/>
      </w:pPr>
      <w:r>
        <w:t>172. ГОСТ 33108-2014 (EN 15400:2011) "Топливо твердое из бытовых отходов. Определение теплоты сгорания".</w:t>
      </w:r>
    </w:p>
    <w:p w:rsidR="00BF1AD4" w:rsidRDefault="00BF1AD4">
      <w:pPr>
        <w:pStyle w:val="ConsPlusNormal"/>
        <w:ind w:firstLine="540"/>
        <w:jc w:val="both"/>
      </w:pPr>
      <w:r>
        <w:t xml:space="preserve">173. ГОСТ 33156-2014 "Топлива </w:t>
      </w:r>
      <w:proofErr w:type="spellStart"/>
      <w:r>
        <w:t>среднеэтанольные</w:t>
      </w:r>
      <w:proofErr w:type="spellEnd"/>
      <w:r>
        <w:t xml:space="preserve"> для автомобильных двигателей с искровым зажиганием с гибким выбором топлива. Методика смешения".</w:t>
      </w:r>
    </w:p>
    <w:p w:rsidR="00BF1AD4" w:rsidRDefault="00BF1AD4">
      <w:pPr>
        <w:pStyle w:val="ConsPlusNormal"/>
        <w:ind w:firstLine="540"/>
        <w:jc w:val="both"/>
      </w:pPr>
      <w:r>
        <w:t>174. ГОСТ 33157-2014 "Нефтепродукты. Метод определения давления насыщенных паров (мини-метод)".</w:t>
      </w:r>
    </w:p>
    <w:p w:rsidR="00BF1AD4" w:rsidRDefault="00BF1AD4">
      <w:pPr>
        <w:pStyle w:val="ConsPlusNormal"/>
        <w:ind w:firstLine="540"/>
        <w:jc w:val="both"/>
      </w:pPr>
      <w:r>
        <w:t>175. ГОСТ 33168-2014 "Краны грузоподъемные. Оборудование для подъема людей. Требования безопасности".</w:t>
      </w:r>
    </w:p>
    <w:p w:rsidR="00BF1AD4" w:rsidRDefault="00BF1AD4">
      <w:pPr>
        <w:pStyle w:val="ConsPlusNormal"/>
        <w:ind w:firstLine="540"/>
        <w:jc w:val="both"/>
      </w:pPr>
      <w:r>
        <w:t xml:space="preserve">176. ГОСТ 33205-2014 "Упаковка стеклянная. </w:t>
      </w:r>
      <w:proofErr w:type="gramStart"/>
      <w:r>
        <w:t>Бутылки</w:t>
      </w:r>
      <w:proofErr w:type="gramEnd"/>
      <w:r>
        <w:t xml:space="preserve"> декорированные для алкогольной и безалкогольной пищевой продукции. Общие технические условия".</w:t>
      </w:r>
    </w:p>
    <w:p w:rsidR="00BF1AD4" w:rsidRDefault="00BF1AD4">
      <w:pPr>
        <w:pStyle w:val="ConsPlusNormal"/>
        <w:ind w:firstLine="540"/>
        <w:jc w:val="both"/>
      </w:pPr>
      <w:r>
        <w:t>177. ГОСТ 33215-2014 "Руководство по содержанию и уходу за лабораторными животными. Правила оборудования помещений и организации процедур".</w:t>
      </w:r>
    </w:p>
    <w:p w:rsidR="00BF1AD4" w:rsidRDefault="00BF1AD4">
      <w:pPr>
        <w:pStyle w:val="ConsPlusNormal"/>
        <w:ind w:firstLine="540"/>
        <w:jc w:val="both"/>
      </w:pPr>
      <w:r>
        <w:t>178. ГОСТ 33216-2014 "Руководство по содержанию и уходу за лабораторными животными. Правила содержания и ухода за лабораторными грызунами и кроликами".</w:t>
      </w:r>
    </w:p>
    <w:p w:rsidR="00BF1AD4" w:rsidRDefault="00BF1AD4">
      <w:pPr>
        <w:pStyle w:val="ConsPlusNormal"/>
        <w:ind w:firstLine="540"/>
        <w:jc w:val="both"/>
      </w:pPr>
      <w:r>
        <w:t xml:space="preserve">179. ГОСТ 33217-2014 "Руководство по содержанию и уходу за лабораторными животными. </w:t>
      </w:r>
      <w:r>
        <w:lastRenderedPageBreak/>
        <w:t>Правила содержания и ухода за лабораторными хищными млекопитающими".</w:t>
      </w:r>
    </w:p>
    <w:p w:rsidR="00BF1AD4" w:rsidRDefault="00BF1AD4">
      <w:pPr>
        <w:pStyle w:val="ConsPlusNormal"/>
        <w:ind w:firstLine="540"/>
        <w:jc w:val="both"/>
      </w:pPr>
      <w:r>
        <w:t xml:space="preserve">180. ГОСТ 33218-2014 "Руководство по содержанию и уходу за лабораторными животными. Правила содержания и ухода за </w:t>
      </w:r>
      <w:proofErr w:type="spellStart"/>
      <w:r>
        <w:t>нечеловекообразными</w:t>
      </w:r>
      <w:proofErr w:type="spellEnd"/>
      <w:r>
        <w:t xml:space="preserve"> приматами".</w:t>
      </w:r>
    </w:p>
    <w:p w:rsidR="00BF1AD4" w:rsidRDefault="00BF1AD4">
      <w:pPr>
        <w:pStyle w:val="ConsPlusNormal"/>
        <w:ind w:firstLine="540"/>
        <w:jc w:val="both"/>
      </w:pPr>
      <w:r>
        <w:t>181. ГОСТ 33219-2014 "Руководство по содержанию и уходу за лабораторными животными. Правила содержания и ухода за рыбами, амфибиями и рептилиями";</w:t>
      </w:r>
    </w:p>
    <w:p w:rsidR="00BF1AD4" w:rsidRDefault="00BF1AD4">
      <w:pPr>
        <w:pStyle w:val="ConsPlusNormal"/>
        <w:ind w:firstLine="540"/>
        <w:jc w:val="both"/>
      </w:pPr>
      <w:r>
        <w:t>182. ГОСТ 33221-2015 "Бутылки из полиэтилентерефталата для химической продукции. Общие технические условия".</w:t>
      </w:r>
    </w:p>
    <w:p w:rsidR="00BF1AD4" w:rsidRDefault="00BF1AD4">
      <w:pPr>
        <w:pStyle w:val="ConsPlusNormal"/>
        <w:ind w:firstLine="540"/>
        <w:jc w:val="both"/>
      </w:pPr>
      <w:r>
        <w:t>183. ГОСТ 33257-2015 "Арматура трубопроводная. Методы контроля и испытаний".</w:t>
      </w:r>
    </w:p>
    <w:p w:rsidR="00BF1AD4" w:rsidRDefault="00BF1AD4">
      <w:pPr>
        <w:pStyle w:val="ConsPlusNormal"/>
        <w:ind w:firstLine="540"/>
        <w:jc w:val="both"/>
      </w:pPr>
      <w:r>
        <w:t>184. ГОСТ 33258-2015 "Арматура трубопроводная. Наплавка и контроль качества наплавленных поверхностей. Технические требования".</w:t>
      </w:r>
    </w:p>
    <w:p w:rsidR="00BF1AD4" w:rsidRDefault="00BF1AD4">
      <w:pPr>
        <w:pStyle w:val="ConsPlusNormal"/>
        <w:ind w:firstLine="540"/>
        <w:jc w:val="both"/>
      </w:pPr>
      <w:r>
        <w:t>185. ГОСТ 33259-2015 "Фланцы арматуры, соединительных частей и трубопроводов на номинальное давление до PN 250. Конструкция, размеры и общие технические требования".</w:t>
      </w:r>
    </w:p>
    <w:p w:rsidR="00BF1AD4" w:rsidRDefault="00BF1AD4">
      <w:pPr>
        <w:pStyle w:val="ConsPlusNormal"/>
        <w:ind w:firstLine="540"/>
        <w:jc w:val="both"/>
      </w:pPr>
      <w:r>
        <w:t xml:space="preserve">186. ГОСТ 33260-2015 "Арматура трубопроводная. Металлы, применяемые в </w:t>
      </w:r>
      <w:proofErr w:type="spellStart"/>
      <w:r>
        <w:t>арматуростроении</w:t>
      </w:r>
      <w:proofErr w:type="spellEnd"/>
      <w:r>
        <w:t>. Основные требования к выбору материалов".</w:t>
      </w:r>
    </w:p>
    <w:p w:rsidR="00BF1AD4" w:rsidRDefault="00BF1AD4">
      <w:pPr>
        <w:pStyle w:val="ConsPlusNormal"/>
        <w:ind w:firstLine="540"/>
        <w:jc w:val="both"/>
      </w:pPr>
      <w:r>
        <w:t>187. ГОСТ 33265-2015 "Шкурки меховые и овчины выделанные крашеные. Метод определения светостойкости окраски".</w:t>
      </w:r>
    </w:p>
    <w:p w:rsidR="00BF1AD4" w:rsidRDefault="00BF1AD4">
      <w:pPr>
        <w:pStyle w:val="ConsPlusNormal"/>
        <w:ind w:firstLine="540"/>
        <w:jc w:val="both"/>
      </w:pPr>
      <w:r>
        <w:t>188. ГОСТ 33266-2015 "Шкурки меховые и овчины выделанные. Метод определения массовой доли несвязанных жировых веществ".</w:t>
      </w:r>
    </w:p>
    <w:p w:rsidR="00BF1AD4" w:rsidRDefault="00BF1AD4">
      <w:pPr>
        <w:pStyle w:val="ConsPlusNormal"/>
        <w:ind w:firstLine="540"/>
        <w:jc w:val="both"/>
      </w:pPr>
      <w:r>
        <w:t>189. ГОСТ 33267-2015 "Шкурки меховые и овчины выделанные. Методы механических испытаний".</w:t>
      </w:r>
    </w:p>
    <w:p w:rsidR="00BF1AD4" w:rsidRDefault="00BF1AD4">
      <w:pPr>
        <w:pStyle w:val="ConsPlusNormal"/>
        <w:ind w:firstLine="540"/>
        <w:jc w:val="both"/>
      </w:pPr>
      <w:r>
        <w:t xml:space="preserve">190. ГОСТ 33268-2015 "Добавки пищевые. Кальция </w:t>
      </w:r>
      <w:proofErr w:type="spellStart"/>
      <w:r>
        <w:t>бензоат</w:t>
      </w:r>
      <w:proofErr w:type="spellEnd"/>
      <w:r>
        <w:t xml:space="preserve"> Е213. Технические условия".</w:t>
      </w:r>
    </w:p>
    <w:p w:rsidR="00BF1AD4" w:rsidRDefault="00BF1AD4">
      <w:pPr>
        <w:pStyle w:val="ConsPlusNormal"/>
        <w:ind w:firstLine="540"/>
        <w:jc w:val="both"/>
      </w:pPr>
      <w:r>
        <w:t xml:space="preserve">191. ГОСТ 33269-2015 "Добавки пищевые. Кислота </w:t>
      </w:r>
      <w:proofErr w:type="spellStart"/>
      <w:r>
        <w:t>фумаровая</w:t>
      </w:r>
      <w:proofErr w:type="spellEnd"/>
      <w:r>
        <w:t xml:space="preserve"> Е297. Технические условия".</w:t>
      </w:r>
    </w:p>
    <w:p w:rsidR="00BF1AD4" w:rsidRDefault="00BF1AD4">
      <w:pPr>
        <w:pStyle w:val="ConsPlusNormal"/>
        <w:ind w:firstLine="540"/>
        <w:jc w:val="both"/>
      </w:pPr>
      <w:r>
        <w:t xml:space="preserve">192. ГОСТ 33270-2015 "Добавки пищевые. Натрия </w:t>
      </w:r>
      <w:proofErr w:type="spellStart"/>
      <w:r>
        <w:t>малаты</w:t>
      </w:r>
      <w:proofErr w:type="spellEnd"/>
      <w:r>
        <w:t xml:space="preserve"> Е350. Общие технические условия".</w:t>
      </w:r>
    </w:p>
    <w:p w:rsidR="00BF1AD4" w:rsidRDefault="00BF1AD4">
      <w:pPr>
        <w:pStyle w:val="ConsPlusNormal"/>
        <w:ind w:firstLine="540"/>
        <w:jc w:val="both"/>
      </w:pPr>
      <w:r>
        <w:t xml:space="preserve">193. ГОСТ 33272-2015 "Безопасность машин и оборудования. Порядок установления и </w:t>
      </w:r>
      <w:proofErr w:type="gramStart"/>
      <w:r>
        <w:t>продления</w:t>
      </w:r>
      <w:proofErr w:type="gramEnd"/>
      <w:r>
        <w:t xml:space="preserve"> назначенных ресурса, срока службы и срока хранения. Основные положения".</w:t>
      </w:r>
    </w:p>
    <w:p w:rsidR="00BF1AD4" w:rsidRDefault="00BF1AD4">
      <w:pPr>
        <w:pStyle w:val="ConsPlusNormal"/>
        <w:ind w:firstLine="540"/>
        <w:jc w:val="both"/>
      </w:pPr>
      <w:r>
        <w:t xml:space="preserve">194. ГОСТ 33288-2015 "Топлива остаточные. Определение </w:t>
      </w:r>
      <w:proofErr w:type="spellStart"/>
      <w:r>
        <w:t>прямогонности</w:t>
      </w:r>
      <w:proofErr w:type="spellEnd"/>
      <w:r>
        <w:t xml:space="preserve">. Метод определения </w:t>
      </w:r>
      <w:proofErr w:type="spellStart"/>
      <w:r>
        <w:t>ксилольного</w:t>
      </w:r>
      <w:proofErr w:type="spellEnd"/>
      <w:r>
        <w:t xml:space="preserve"> эквивалента".</w:t>
      </w:r>
    </w:p>
    <w:p w:rsidR="00BF1AD4" w:rsidRDefault="00BF1AD4">
      <w:pPr>
        <w:pStyle w:val="ConsPlusNormal"/>
        <w:ind w:firstLine="540"/>
        <w:jc w:val="both"/>
      </w:pPr>
      <w:r>
        <w:t>195. ГОСТ 33291-2015 (ISO 3248:1998) "Материалы лакокрасочные. Метод определения теплового воздействия".</w:t>
      </w:r>
    </w:p>
    <w:p w:rsidR="00BF1AD4" w:rsidRDefault="00BF1AD4">
      <w:pPr>
        <w:pStyle w:val="ConsPlusNormal"/>
        <w:ind w:firstLine="540"/>
        <w:jc w:val="both"/>
      </w:pPr>
      <w:r>
        <w:t xml:space="preserve">196. ГОСТ 33296-2015 "Топлива остаточные. Определение </w:t>
      </w:r>
      <w:proofErr w:type="spellStart"/>
      <w:r>
        <w:t>прямогонности</w:t>
      </w:r>
      <w:proofErr w:type="spellEnd"/>
      <w:r>
        <w:t xml:space="preserve">. Метод определения </w:t>
      </w:r>
      <w:proofErr w:type="spellStart"/>
      <w:r>
        <w:t>толуольного</w:t>
      </w:r>
      <w:proofErr w:type="spellEnd"/>
      <w:r>
        <w:t xml:space="preserve"> эквивалента".</w:t>
      </w:r>
    </w:p>
    <w:p w:rsidR="00BF1AD4" w:rsidRDefault="00BF1AD4">
      <w:pPr>
        <w:pStyle w:val="ConsPlusNormal"/>
        <w:ind w:firstLine="540"/>
        <w:jc w:val="both"/>
      </w:pPr>
      <w:r>
        <w:t xml:space="preserve">197. ГОСТ 33297-2015 "Топлива остаточные. Определение </w:t>
      </w:r>
      <w:proofErr w:type="spellStart"/>
      <w:r>
        <w:t>прямогонности</w:t>
      </w:r>
      <w:proofErr w:type="spellEnd"/>
      <w:r>
        <w:t>. Метод определения числа пептизации".</w:t>
      </w:r>
    </w:p>
    <w:p w:rsidR="00BF1AD4" w:rsidRDefault="00BF1AD4">
      <w:pPr>
        <w:pStyle w:val="ConsPlusNormal"/>
        <w:ind w:firstLine="540"/>
        <w:jc w:val="both"/>
      </w:pPr>
      <w:r>
        <w:t xml:space="preserve">198. ГОСТ 33298-2015 "Топлива остаточные. Определение </w:t>
      </w:r>
      <w:proofErr w:type="spellStart"/>
      <w:r>
        <w:t>прямогонности</w:t>
      </w:r>
      <w:proofErr w:type="spellEnd"/>
      <w:r>
        <w:t xml:space="preserve">. Метод оценки </w:t>
      </w:r>
      <w:proofErr w:type="spellStart"/>
      <w:r>
        <w:t>флокуляции</w:t>
      </w:r>
      <w:proofErr w:type="spellEnd"/>
      <w:r>
        <w:t xml:space="preserve"> (хлопьеобразования)".</w:t>
      </w:r>
    </w:p>
    <w:p w:rsidR="00BF1AD4" w:rsidRDefault="00BF1AD4">
      <w:pPr>
        <w:pStyle w:val="ConsPlusNormal"/>
        <w:ind w:firstLine="540"/>
        <w:jc w:val="both"/>
      </w:pPr>
      <w:r>
        <w:t>199. ГОСТ 33300-2015 "Топливо авиационное. Определение окислительной стабильности (метод потенциального остатка)".</w:t>
      </w:r>
    </w:p>
    <w:p w:rsidR="00BF1AD4" w:rsidRDefault="00BF1AD4">
      <w:pPr>
        <w:pStyle w:val="ConsPlusNormal"/>
        <w:ind w:firstLine="540"/>
        <w:jc w:val="both"/>
      </w:pPr>
      <w:r>
        <w:t>200. ГОСТ 33302-2015 "Продукция сельскохозяйственная свежая. Руководство по облучению в целях фитосанитарной обработки".</w:t>
      </w:r>
    </w:p>
    <w:p w:rsidR="00BF1AD4" w:rsidRDefault="00BF1AD4">
      <w:pPr>
        <w:pStyle w:val="ConsPlusNormal"/>
        <w:ind w:firstLine="540"/>
        <w:jc w:val="both"/>
      </w:pPr>
      <w:r>
        <w:t xml:space="preserve">201. ГОСТ 33303-2015 "Продукты пищевые. Методы отбора проб для определения </w:t>
      </w:r>
      <w:proofErr w:type="spellStart"/>
      <w:r>
        <w:t>микотоксинов</w:t>
      </w:r>
      <w:proofErr w:type="spellEnd"/>
      <w:r>
        <w:t>".</w:t>
      </w:r>
    </w:p>
    <w:p w:rsidR="00BF1AD4" w:rsidRDefault="00BF1AD4">
      <w:pPr>
        <w:pStyle w:val="ConsPlusNormal"/>
        <w:ind w:firstLine="540"/>
        <w:jc w:val="both"/>
      </w:pPr>
      <w:r>
        <w:t>202. ГОСТ 33306-2015 "Этанол топливный. Определение содержания фактических и потенциальных неорганических сульфатов и неорганических хлоридов методом ионной хроматографии с прямым вводом образца и подавлением".</w:t>
      </w:r>
    </w:p>
    <w:p w:rsidR="00BF1AD4" w:rsidRDefault="00BF1AD4">
      <w:pPr>
        <w:pStyle w:val="ConsPlusNormal"/>
        <w:ind w:firstLine="540"/>
        <w:jc w:val="both"/>
      </w:pPr>
      <w:r>
        <w:t>203. ГОСТ 33307-2015 "Смазки пластичные. Отделение масла при повышенных температурах (метод конического сита)".</w:t>
      </w:r>
    </w:p>
    <w:p w:rsidR="00BF1AD4" w:rsidRDefault="00BF1AD4">
      <w:pPr>
        <w:pStyle w:val="ConsPlusNormal"/>
        <w:ind w:firstLine="540"/>
        <w:jc w:val="both"/>
      </w:pPr>
      <w:r>
        <w:t xml:space="preserve">204. ГОСТ 33308-2015 "Добавки пищевые. </w:t>
      </w:r>
      <w:proofErr w:type="spellStart"/>
      <w:r>
        <w:t>Глазирователи</w:t>
      </w:r>
      <w:proofErr w:type="spellEnd"/>
      <w:r>
        <w:t xml:space="preserve"> пищевых продуктов. Термины и определения".</w:t>
      </w:r>
    </w:p>
    <w:p w:rsidR="00BF1AD4" w:rsidRDefault="00BF1AD4">
      <w:pPr>
        <w:pStyle w:val="ConsPlusNormal"/>
        <w:ind w:firstLine="540"/>
        <w:jc w:val="both"/>
      </w:pPr>
      <w:r>
        <w:t>205. ГОСТ 33321-2015 "Железнодорожный подвижной состав. Устройства акустические сигнальные. Общие технические условия".</w:t>
      </w:r>
    </w:p>
    <w:p w:rsidR="00BF1AD4" w:rsidRDefault="00BF1AD4">
      <w:pPr>
        <w:pStyle w:val="ConsPlusNormal"/>
        <w:ind w:firstLine="540"/>
        <w:jc w:val="both"/>
      </w:pPr>
      <w:r>
        <w:t>206. ГОСТ 33322-2015 (IEC 61991:2000) "Железнодорожный подвижной состав. Требования к защите от поражения электрическим током".</w:t>
      </w:r>
    </w:p>
    <w:p w:rsidR="00BF1AD4" w:rsidRDefault="00BF1AD4">
      <w:pPr>
        <w:pStyle w:val="ConsPlusNormal"/>
        <w:ind w:firstLine="540"/>
        <w:jc w:val="both"/>
      </w:pPr>
      <w:r>
        <w:t xml:space="preserve">207. ГОСТ 33324-2015 (IEC 60310:2004) "Трансформаторы тяговые и реакторы </w:t>
      </w:r>
      <w:r>
        <w:lastRenderedPageBreak/>
        <w:t>железнодорожного подвижного состава. Основные параметры и методы испытаний".</w:t>
      </w:r>
    </w:p>
    <w:p w:rsidR="00BF1AD4" w:rsidRDefault="00BF1AD4">
      <w:pPr>
        <w:pStyle w:val="ConsPlusNormal"/>
        <w:ind w:firstLine="540"/>
        <w:jc w:val="both"/>
      </w:pPr>
      <w:r>
        <w:t>208. ГОСТ 33325-2015 "Шум. Методы расчета уровней внешнего шума, излучаемого железнодорожным транспортом".</w:t>
      </w:r>
    </w:p>
    <w:p w:rsidR="00BF1AD4" w:rsidRDefault="00BF1AD4">
      <w:pPr>
        <w:pStyle w:val="ConsPlusNormal"/>
        <w:ind w:firstLine="540"/>
        <w:jc w:val="both"/>
      </w:pPr>
      <w:r>
        <w:t>209. ГОСТ 33326-2015 "Кабели и провода для подвижного состава железнодорожного транспорта. Общие технические условия".</w:t>
      </w:r>
    </w:p>
    <w:p w:rsidR="00BF1AD4" w:rsidRDefault="00BF1AD4">
      <w:pPr>
        <w:pStyle w:val="ConsPlusNormal"/>
        <w:ind w:firstLine="540"/>
        <w:jc w:val="both"/>
      </w:pPr>
      <w:r>
        <w:t>210. ГОСТ 33327-2015 "Рельсовые автобусы. Общие технические требования".</w:t>
      </w:r>
    </w:p>
    <w:p w:rsidR="00BF1AD4" w:rsidRDefault="00BF1AD4">
      <w:pPr>
        <w:pStyle w:val="ConsPlusNormal"/>
        <w:ind w:firstLine="540"/>
        <w:jc w:val="both"/>
      </w:pPr>
      <w:r>
        <w:t>211. ГОСТ 33328-2015 "Экраны акустические для железнодорожного транспорта. Методы контроля".</w:t>
      </w:r>
    </w:p>
    <w:p w:rsidR="00BF1AD4" w:rsidRDefault="00BF1AD4">
      <w:pPr>
        <w:pStyle w:val="ConsPlusNormal"/>
        <w:ind w:firstLine="540"/>
        <w:jc w:val="both"/>
      </w:pPr>
      <w:r>
        <w:t>212. ГОСТ 33329-2015 "Экраны акустические для железнодорожного транспорта. Технические требования".</w:t>
      </w:r>
    </w:p>
    <w:p w:rsidR="00BF1AD4" w:rsidRDefault="00BF1AD4">
      <w:pPr>
        <w:pStyle w:val="ConsPlusNormal"/>
        <w:ind w:firstLine="540"/>
        <w:jc w:val="both"/>
      </w:pPr>
      <w:r>
        <w:t>213. ГОСТ 33330-2015 "Кресло машиниста (оператора) железнодорожного подвижного состава. Технические условия".</w:t>
      </w:r>
    </w:p>
    <w:p w:rsidR="00BF1AD4" w:rsidRDefault="00BF1AD4">
      <w:pPr>
        <w:pStyle w:val="ConsPlusNormal"/>
        <w:ind w:firstLine="540"/>
        <w:jc w:val="both"/>
      </w:pPr>
      <w:r>
        <w:t xml:space="preserve">214. ГОСТ 33332-2015 "Продукты переработки фруктов и овощей. Определение массовой доли </w:t>
      </w:r>
      <w:proofErr w:type="spellStart"/>
      <w:r>
        <w:t>сорбиновой</w:t>
      </w:r>
      <w:proofErr w:type="spellEnd"/>
      <w:r>
        <w:t xml:space="preserve"> и бензойной кислот методом высокоэффективной жидкостной хроматографии".</w:t>
      </w:r>
    </w:p>
    <w:p w:rsidR="00BF1AD4" w:rsidRDefault="00BF1AD4">
      <w:pPr>
        <w:pStyle w:val="ConsPlusNormal"/>
        <w:ind w:firstLine="540"/>
        <w:jc w:val="both"/>
      </w:pPr>
      <w:r>
        <w:t xml:space="preserve">215. ГОСТ 33333-2015 "Добавки пищевые. Камедь </w:t>
      </w:r>
      <w:proofErr w:type="spellStart"/>
      <w:r>
        <w:t>ксантановая</w:t>
      </w:r>
      <w:proofErr w:type="spellEnd"/>
      <w:r>
        <w:t xml:space="preserve"> Е415. Технические условия".</w:t>
      </w:r>
    </w:p>
    <w:p w:rsidR="00BF1AD4" w:rsidRDefault="00BF1AD4">
      <w:pPr>
        <w:pStyle w:val="ConsPlusNormal"/>
        <w:ind w:firstLine="540"/>
        <w:jc w:val="both"/>
      </w:pPr>
      <w:r>
        <w:t xml:space="preserve">216. ГОСТ 33334-2015 "Добавки пищевые. </w:t>
      </w:r>
      <w:proofErr w:type="spellStart"/>
      <w:r>
        <w:t>Комплексонометрический</w:t>
      </w:r>
      <w:proofErr w:type="spellEnd"/>
      <w:r>
        <w:t xml:space="preserve"> метод определения массовой доли основного вещества в пищевой добавке глюконат кальция Е578".</w:t>
      </w:r>
    </w:p>
    <w:p w:rsidR="00BF1AD4" w:rsidRDefault="00BF1AD4">
      <w:pPr>
        <w:pStyle w:val="ConsPlusNormal"/>
        <w:ind w:firstLine="540"/>
        <w:jc w:val="both"/>
      </w:pPr>
      <w:r>
        <w:t>217. ГОСТ 33335-2015 "Нефть и нефтепродукты. Руководство по использованию таблиц измерения параметров".</w:t>
      </w:r>
    </w:p>
    <w:p w:rsidR="00BF1AD4" w:rsidRDefault="00BF1AD4">
      <w:pPr>
        <w:pStyle w:val="ConsPlusNormal"/>
        <w:ind w:firstLine="540"/>
        <w:jc w:val="both"/>
      </w:pPr>
      <w:r>
        <w:t xml:space="preserve">218. ГОСТ 33341-2015 "Составы низкозамерзающие всесезонные и </w:t>
      </w:r>
      <w:proofErr w:type="gramStart"/>
      <w:r>
        <w:t>жидкости</w:t>
      </w:r>
      <w:proofErr w:type="gramEnd"/>
      <w:r>
        <w:t xml:space="preserve"> охлаждающие для теплообменных систем. Технические условия".</w:t>
      </w:r>
    </w:p>
    <w:p w:rsidR="00BF1AD4" w:rsidRDefault="00BF1AD4">
      <w:pPr>
        <w:pStyle w:val="ConsPlusNormal"/>
        <w:ind w:firstLine="540"/>
        <w:jc w:val="both"/>
      </w:pPr>
      <w:r>
        <w:t>219. ГОСТ 33342-2015 "Нефть. Методы определения органического хлора".</w:t>
      </w:r>
    </w:p>
    <w:p w:rsidR="00BF1AD4" w:rsidRDefault="00BF1AD4">
      <w:pPr>
        <w:pStyle w:val="ConsPlusNormal"/>
        <w:ind w:firstLine="540"/>
        <w:jc w:val="both"/>
      </w:pPr>
      <w:r>
        <w:t xml:space="preserve">220. ГОСТ 33343-2015 "Топлива авиационные турбинные. Определение нафталиновых углеводородов методом </w:t>
      </w:r>
      <w:proofErr w:type="gramStart"/>
      <w:r>
        <w:t>ультрафиолетовой</w:t>
      </w:r>
      <w:proofErr w:type="gramEnd"/>
      <w:r>
        <w:t xml:space="preserve"> </w:t>
      </w:r>
      <w:proofErr w:type="spellStart"/>
      <w:r>
        <w:t>спектрофотометрии</w:t>
      </w:r>
      <w:proofErr w:type="spellEnd"/>
      <w:r>
        <w:t>".</w:t>
      </w:r>
    </w:p>
    <w:p w:rsidR="00BF1AD4" w:rsidRDefault="00BF1AD4">
      <w:pPr>
        <w:pStyle w:val="ConsPlusNormal"/>
        <w:ind w:firstLine="540"/>
        <w:jc w:val="both"/>
      </w:pPr>
      <w:r>
        <w:t xml:space="preserve">221. ГОСТ 33344-2015 "Профили </w:t>
      </w:r>
      <w:proofErr w:type="spellStart"/>
      <w:r>
        <w:t>пултрузионные</w:t>
      </w:r>
      <w:proofErr w:type="spellEnd"/>
      <w:r>
        <w:t xml:space="preserve"> конструкционные из полимерных композитов. Общие технические условия".</w:t>
      </w:r>
    </w:p>
    <w:p w:rsidR="00BF1AD4" w:rsidRDefault="00BF1AD4">
      <w:pPr>
        <w:pStyle w:val="ConsPlusNormal"/>
        <w:ind w:firstLine="540"/>
        <w:jc w:val="both"/>
      </w:pPr>
      <w:r>
        <w:t xml:space="preserve">222. ГОСТ 33359-2015 "Топлива остаточные. Определение </w:t>
      </w:r>
      <w:proofErr w:type="spellStart"/>
      <w:r>
        <w:t>прямогонности</w:t>
      </w:r>
      <w:proofErr w:type="spellEnd"/>
      <w:r>
        <w:t>. Определение кривой дистилляции при давлении 0,133 кПа (1 мм рт. ст.)".</w:t>
      </w:r>
    </w:p>
    <w:p w:rsidR="00BF1AD4" w:rsidRDefault="00BF1AD4">
      <w:pPr>
        <w:pStyle w:val="ConsPlusNormal"/>
        <w:ind w:firstLine="540"/>
        <w:jc w:val="both"/>
      </w:pPr>
      <w:r>
        <w:t xml:space="preserve">223. ГОСТ 33360-2015 "Топлива остаточные. Определение </w:t>
      </w:r>
      <w:proofErr w:type="spellStart"/>
      <w:r>
        <w:t>прямогонности</w:t>
      </w:r>
      <w:proofErr w:type="spellEnd"/>
      <w:r>
        <w:t>. Метод определения общего осадка".</w:t>
      </w:r>
    </w:p>
    <w:p w:rsidR="00BF1AD4" w:rsidRDefault="00BF1AD4">
      <w:pPr>
        <w:pStyle w:val="ConsPlusNormal"/>
        <w:ind w:firstLine="540"/>
        <w:jc w:val="both"/>
      </w:pPr>
      <w:r>
        <w:t>224. ГОСТ 33361-2015 "Нефть. Определение давления паров методом расширения".</w:t>
      </w:r>
    </w:p>
    <w:p w:rsidR="00BF1AD4" w:rsidRDefault="00BF1AD4">
      <w:pPr>
        <w:pStyle w:val="ConsPlusNormal"/>
        <w:ind w:firstLine="540"/>
        <w:jc w:val="both"/>
      </w:pPr>
      <w:r>
        <w:t>225. ГОСТ 33362-2015 (ISO 4611:2010) "Пластмассы. Методы испытаний на стойкость к воздействию влажного тепла, водяной пыли и соляного тумана".</w:t>
      </w:r>
    </w:p>
    <w:p w:rsidR="00BF1AD4" w:rsidRDefault="00BF1AD4">
      <w:pPr>
        <w:pStyle w:val="ConsPlusNormal"/>
        <w:ind w:firstLine="540"/>
        <w:jc w:val="both"/>
      </w:pPr>
      <w:r>
        <w:t xml:space="preserve">226. ГОСТ 33365-2015 "Топлива остаточные. Определение </w:t>
      </w:r>
      <w:proofErr w:type="spellStart"/>
      <w:r>
        <w:t>прямогонности</w:t>
      </w:r>
      <w:proofErr w:type="spellEnd"/>
      <w:r>
        <w:t>. Метод определения стабильности и совместимости по пятну".</w:t>
      </w:r>
    </w:p>
    <w:p w:rsidR="00BF1AD4" w:rsidRDefault="00BF1AD4">
      <w:pPr>
        <w:pStyle w:val="ConsPlusNormal"/>
        <w:ind w:firstLine="540"/>
        <w:jc w:val="both"/>
      </w:pPr>
      <w:r>
        <w:t>227. ГОСТ 33366.1-2015 (ISO 1043-1:2011) "Пластмассы. Условные обозначения и сокращения. Часть 1. Основные полимеры и их специальные характеристики".</w:t>
      </w:r>
    </w:p>
    <w:p w:rsidR="00BF1AD4" w:rsidRDefault="00BF1AD4">
      <w:pPr>
        <w:pStyle w:val="ConsPlusNormal"/>
        <w:ind w:firstLine="540"/>
        <w:jc w:val="both"/>
      </w:pPr>
      <w:r>
        <w:t>228. ГОСТ 33366.2-2015 (ISO 1043-2:2011) "Пластмассы. Условные обозначения и сокращения. Часть 2. Наполнители и армирующие материалы".</w:t>
      </w:r>
    </w:p>
    <w:p w:rsidR="00BF1AD4" w:rsidRDefault="00BF1AD4">
      <w:pPr>
        <w:pStyle w:val="ConsPlusNormal"/>
        <w:ind w:firstLine="540"/>
        <w:jc w:val="both"/>
      </w:pPr>
      <w:r>
        <w:t xml:space="preserve">229. ГОСТ 33367-2015 (ISO 1268-8:2004) "Композиты полимерные. Производство пластин прямым прессованием </w:t>
      </w:r>
      <w:proofErr w:type="spellStart"/>
      <w:r>
        <w:t>препрегов</w:t>
      </w:r>
      <w:proofErr w:type="spellEnd"/>
      <w:r>
        <w:t xml:space="preserve"> и премиксов для изготовления образцов для испытаний".</w:t>
      </w:r>
    </w:p>
    <w:p w:rsidR="00BF1AD4" w:rsidRDefault="00BF1AD4">
      <w:pPr>
        <w:pStyle w:val="ConsPlusNormal"/>
        <w:ind w:firstLine="540"/>
        <w:jc w:val="both"/>
      </w:pPr>
      <w:r>
        <w:t>230. ГОСТ 33370-2015 "Волокна химические штапельные для армирования строительных материалов и конструкций. Общие технические условия".</w:t>
      </w:r>
    </w:p>
    <w:p w:rsidR="00BF1AD4" w:rsidRDefault="00BF1AD4">
      <w:pPr>
        <w:pStyle w:val="ConsPlusNormal"/>
        <w:ind w:firstLine="540"/>
        <w:jc w:val="both"/>
      </w:pPr>
      <w:r>
        <w:t xml:space="preserve">231. ГОСТ 33371-2015 (ISO 1268-6:2002) "Композиты полимерные. Производство пластин </w:t>
      </w:r>
      <w:proofErr w:type="spellStart"/>
      <w:r>
        <w:t>пултрузией</w:t>
      </w:r>
      <w:proofErr w:type="spellEnd"/>
      <w:r>
        <w:t xml:space="preserve"> для изготовления образцов для испытаний".</w:t>
      </w:r>
    </w:p>
    <w:p w:rsidR="00BF1AD4" w:rsidRDefault="00BF1AD4">
      <w:pPr>
        <w:pStyle w:val="ConsPlusNormal"/>
        <w:ind w:firstLine="540"/>
        <w:jc w:val="both"/>
      </w:pPr>
      <w:r>
        <w:t>232. ГОСТ 33372-2015 (ISO 1268-9:2003) Композиты полимерные. Производство пластин прямым прессованием армированных термопластичных листов для изготовления образцов для испытаний".</w:t>
      </w:r>
    </w:p>
    <w:p w:rsidR="00BF1AD4" w:rsidRDefault="00BF1AD4">
      <w:pPr>
        <w:pStyle w:val="ConsPlusNormal"/>
        <w:ind w:firstLine="540"/>
        <w:jc w:val="both"/>
      </w:pPr>
      <w:r>
        <w:t>233. ГОСТ 33375-2015 "Композиты полимерные. Метод испытания на растяжение образцов с открытым отверстием".</w:t>
      </w:r>
    </w:p>
    <w:p w:rsidR="00BF1AD4" w:rsidRDefault="00BF1AD4">
      <w:pPr>
        <w:pStyle w:val="ConsPlusNormal"/>
        <w:ind w:firstLine="540"/>
        <w:jc w:val="both"/>
      </w:pPr>
      <w:r>
        <w:t xml:space="preserve">234. ГОСТ 33380-2015 "Удобрения органические. </w:t>
      </w:r>
      <w:proofErr w:type="spellStart"/>
      <w:r>
        <w:t>Эффлюент</w:t>
      </w:r>
      <w:proofErr w:type="spellEnd"/>
      <w:r>
        <w:t>. Технические условия".</w:t>
      </w:r>
    </w:p>
    <w:p w:rsidR="00BF1AD4" w:rsidRDefault="00BF1AD4">
      <w:pPr>
        <w:pStyle w:val="ConsPlusNormal"/>
        <w:ind w:firstLine="540"/>
        <w:jc w:val="both"/>
      </w:pPr>
      <w:r>
        <w:t>235. ГОСТ 33381-2015 "</w:t>
      </w:r>
      <w:proofErr w:type="spellStart"/>
      <w:r>
        <w:t>Моторвагонный</w:t>
      </w:r>
      <w:proofErr w:type="spellEnd"/>
      <w:r>
        <w:t xml:space="preserve"> подвижной состав и вагоны пассажирские локомотивной тяги. Правила расчета и проверки времени эвакуации пассажиров".</w:t>
      </w:r>
    </w:p>
    <w:p w:rsidR="00BF1AD4" w:rsidRDefault="00BF1AD4">
      <w:pPr>
        <w:pStyle w:val="ConsPlusNormal"/>
        <w:ind w:firstLine="540"/>
        <w:jc w:val="both"/>
      </w:pPr>
      <w:r>
        <w:t xml:space="preserve">236. ГОСТ 33392-2015 "Здания и сооружения. Метод определения показателя дискомфорта </w:t>
      </w:r>
      <w:r>
        <w:lastRenderedPageBreak/>
        <w:t>при искусственном освещении помещений".</w:t>
      </w:r>
    </w:p>
    <w:p w:rsidR="00BF1AD4" w:rsidRDefault="00BF1AD4">
      <w:pPr>
        <w:pStyle w:val="ConsPlusNormal"/>
        <w:ind w:firstLine="540"/>
        <w:jc w:val="both"/>
      </w:pPr>
      <w:r>
        <w:t xml:space="preserve">237. ГОСТ 33395-2015 (ISO 13438:2004) Материалы </w:t>
      </w:r>
      <w:proofErr w:type="spellStart"/>
      <w:r>
        <w:t>геосинтетические</w:t>
      </w:r>
      <w:proofErr w:type="spellEnd"/>
      <w:r>
        <w:t>. Метод определения сопротивления к окислению".</w:t>
      </w:r>
    </w:p>
    <w:p w:rsidR="00BF1AD4" w:rsidRDefault="00BF1AD4">
      <w:pPr>
        <w:pStyle w:val="ConsPlusNormal"/>
        <w:ind w:firstLine="540"/>
        <w:jc w:val="both"/>
      </w:pPr>
      <w:r>
        <w:t xml:space="preserve">238. ГОСТ 33396-2015 (EN 12447:2001) "Материалы </w:t>
      </w:r>
      <w:proofErr w:type="spellStart"/>
      <w:r>
        <w:t>геосинтетические</w:t>
      </w:r>
      <w:proofErr w:type="spellEnd"/>
      <w:r>
        <w:t>. Метод определения стойкости к гидролизу в воде".</w:t>
      </w:r>
    </w:p>
    <w:p w:rsidR="00BF1AD4" w:rsidRDefault="00BF1AD4">
      <w:pPr>
        <w:pStyle w:val="ConsPlusNormal"/>
        <w:ind w:firstLine="540"/>
        <w:jc w:val="both"/>
      </w:pPr>
      <w:r>
        <w:t>239. ГОСТ 33397-2015 "Железнодорожная электросвязь. Общие требования безопасности".</w:t>
      </w:r>
    </w:p>
    <w:p w:rsidR="00BF1AD4" w:rsidRDefault="00BF1AD4">
      <w:pPr>
        <w:pStyle w:val="ConsPlusNormal"/>
        <w:ind w:firstLine="540"/>
        <w:jc w:val="both"/>
      </w:pPr>
      <w:r>
        <w:t xml:space="preserve">240. ГОСТ 33418-2015 "Методы испытаний химической продукции, представляющей опасность для окружающей среды. Определение средней молекулярной массы и среднего молекулярно-массового распределения полимеров методом </w:t>
      </w:r>
      <w:proofErr w:type="gramStart"/>
      <w:r>
        <w:t>гель-проникающей</w:t>
      </w:r>
      <w:proofErr w:type="gramEnd"/>
      <w:r>
        <w:t xml:space="preserve"> хроматографии".</w:t>
      </w:r>
    </w:p>
    <w:p w:rsidR="00BF1AD4" w:rsidRDefault="00BF1AD4">
      <w:pPr>
        <w:pStyle w:val="ConsPlusNormal"/>
        <w:ind w:firstLine="540"/>
        <w:jc w:val="both"/>
      </w:pPr>
      <w:r>
        <w:t xml:space="preserve">241. ГОСТ 33427-2015 (ISO 14902:2001) "Корма. Определение </w:t>
      </w:r>
      <w:proofErr w:type="spellStart"/>
      <w:r>
        <w:t>трипсинингибирующей</w:t>
      </w:r>
      <w:proofErr w:type="spellEnd"/>
      <w:r>
        <w:t xml:space="preserve"> активности в продуктах из сои".</w:t>
      </w:r>
    </w:p>
    <w:p w:rsidR="00BF1AD4" w:rsidRDefault="00BF1AD4">
      <w:pPr>
        <w:pStyle w:val="ConsPlusNormal"/>
        <w:ind w:firstLine="540"/>
        <w:jc w:val="both"/>
      </w:pPr>
      <w:r>
        <w:t>242. ГОСТ 33430-2015 "Консервы из икры и молок рыб. Технические условия".</w:t>
      </w:r>
    </w:p>
    <w:p w:rsidR="00BF1AD4" w:rsidRDefault="00BF1AD4">
      <w:pPr>
        <w:pStyle w:val="ConsPlusNormal"/>
        <w:ind w:firstLine="540"/>
        <w:jc w:val="both"/>
      </w:pPr>
      <w:r>
        <w:t>243. ГОСТ 33442-2015 "Методы испытаний химической продукции, представляющей опасность для окружающей среды. Определение угнетения активности анаэробных бактерий".</w:t>
      </w:r>
    </w:p>
    <w:p w:rsidR="00BF1AD4" w:rsidRDefault="00BF1AD4">
      <w:pPr>
        <w:pStyle w:val="ConsPlusNormal"/>
        <w:ind w:firstLine="540"/>
        <w:jc w:val="both"/>
      </w:pPr>
      <w:r>
        <w:t>244. ГОСТ 33452-2015 "Методы испытаний химической продукции, представляющей опасность для окружающей среды. Определение вязкости жидкостей".</w:t>
      </w:r>
    </w:p>
    <w:p w:rsidR="00BF1AD4" w:rsidRDefault="00BF1AD4">
      <w:pPr>
        <w:pStyle w:val="ConsPlusNormal"/>
        <w:ind w:firstLine="540"/>
        <w:jc w:val="both"/>
      </w:pPr>
      <w:r>
        <w:t>245. ГОСТ 33454-2015 "Методы испытаний химической продукции, представляющей опасность для окружающей среды. Определение температуры плавления/температурного интервала плавления".</w:t>
      </w:r>
    </w:p>
    <w:p w:rsidR="00BF1AD4" w:rsidRDefault="00BF1AD4">
      <w:pPr>
        <w:pStyle w:val="ConsPlusNormal"/>
        <w:ind w:firstLine="540"/>
        <w:jc w:val="both"/>
      </w:pPr>
      <w:r>
        <w:t>246. ГОСТ 33456-2015 "Карантин растений. Методы выявления и идентификации тутовой щитовки".</w:t>
      </w:r>
    </w:p>
    <w:p w:rsidR="00BF1AD4" w:rsidRDefault="00BF1AD4">
      <w:pPr>
        <w:pStyle w:val="ConsPlusNormal"/>
        <w:ind w:firstLine="540"/>
        <w:jc w:val="both"/>
      </w:pPr>
      <w:r>
        <w:t xml:space="preserve">247. ГОСТ 33457-2015 "Продукты переработки фруктов и овощей. Метод качественного определения синтетических красителей с применением </w:t>
      </w:r>
      <w:proofErr w:type="gramStart"/>
      <w:r>
        <w:t>ион-парного</w:t>
      </w:r>
      <w:proofErr w:type="gramEnd"/>
      <w:r>
        <w:t xml:space="preserve"> экстрагирования".</w:t>
      </w:r>
    </w:p>
    <w:p w:rsidR="00BF1AD4" w:rsidRDefault="00BF1AD4">
      <w:pPr>
        <w:pStyle w:val="ConsPlusNormal"/>
        <w:ind w:firstLine="540"/>
        <w:jc w:val="both"/>
      </w:pPr>
      <w:r>
        <w:t>248. ГОСТ 33477-2015 "Система разработки и постановки продукции на производство. Технические средства железнодорожной инфраструктуры. Порядок разработки, постановки на производство и допуска к применению".</w:t>
      </w:r>
    </w:p>
    <w:p w:rsidR="00BF1AD4" w:rsidRDefault="00BF1AD4">
      <w:pPr>
        <w:pStyle w:val="ConsPlusNormal"/>
        <w:ind w:firstLine="540"/>
        <w:jc w:val="both"/>
      </w:pPr>
      <w:r>
        <w:t>249. ГОСТ 33478-2015 "Молоко питьевое обогащенное. Общие технические условия".</w:t>
      </w:r>
    </w:p>
    <w:p w:rsidR="00BF1AD4" w:rsidRDefault="00BF1AD4">
      <w:pPr>
        <w:pStyle w:val="ConsPlusNormal"/>
        <w:ind w:firstLine="540"/>
        <w:jc w:val="both"/>
      </w:pPr>
      <w:r>
        <w:t>250. ГОСТ 33487-2015 "Продукция косметическая пастообразная. Общие технические условия".</w:t>
      </w:r>
    </w:p>
    <w:p w:rsidR="00BF1AD4" w:rsidRDefault="00BF1AD4">
      <w:pPr>
        <w:pStyle w:val="ConsPlusNormal"/>
        <w:ind w:firstLine="540"/>
        <w:jc w:val="both"/>
      </w:pPr>
      <w:r>
        <w:t>251. ГОСТ 33495-2015 "Композиты полимерные. Метод испытания на сжатие после удара".</w:t>
      </w:r>
    </w:p>
    <w:p w:rsidR="00BF1AD4" w:rsidRDefault="00BF1AD4">
      <w:pPr>
        <w:pStyle w:val="ConsPlusNormal"/>
        <w:ind w:firstLine="540"/>
        <w:jc w:val="both"/>
      </w:pPr>
      <w:r>
        <w:t>252. ГОСТ 33497-2015 (ISO 4901:2011) "Композиты полимерные на основе ненасыщенных полиэфирных смол. Определение содержания остаточного мономера стирола".</w:t>
      </w:r>
    </w:p>
    <w:p w:rsidR="00BF1AD4" w:rsidRDefault="00BF1AD4">
      <w:pPr>
        <w:pStyle w:val="ConsPlusNormal"/>
        <w:ind w:firstLine="540"/>
        <w:jc w:val="both"/>
      </w:pPr>
      <w:r>
        <w:t xml:space="preserve">253. ГОСТ 33505-2015 "Карантин растений. Методы выявления и идентификации </w:t>
      </w:r>
      <w:proofErr w:type="spellStart"/>
      <w:r>
        <w:t>потивируса</w:t>
      </w:r>
      <w:proofErr w:type="spellEnd"/>
      <w:r>
        <w:t xml:space="preserve"> Шарки слив".</w:t>
      </w:r>
    </w:p>
    <w:p w:rsidR="00BF1AD4" w:rsidRDefault="00BF1AD4">
      <w:pPr>
        <w:pStyle w:val="ConsPlusNormal"/>
        <w:ind w:firstLine="540"/>
        <w:jc w:val="both"/>
      </w:pPr>
      <w:r>
        <w:t>254. ГОСТ 33507-2015 "</w:t>
      </w:r>
      <w:proofErr w:type="spellStart"/>
      <w:r>
        <w:t>Биотопливо</w:t>
      </w:r>
      <w:proofErr w:type="spellEnd"/>
      <w:r>
        <w:t xml:space="preserve"> </w:t>
      </w:r>
      <w:proofErr w:type="gramStart"/>
      <w:r>
        <w:t>твердое</w:t>
      </w:r>
      <w:proofErr w:type="gramEnd"/>
      <w:r>
        <w:t>. Определение плотности частиц".</w:t>
      </w:r>
    </w:p>
    <w:p w:rsidR="00BF1AD4" w:rsidRDefault="00BF1AD4">
      <w:pPr>
        <w:pStyle w:val="ConsPlusNormal"/>
        <w:ind w:firstLine="540"/>
        <w:jc w:val="both"/>
      </w:pPr>
      <w:r>
        <w:t>255. ГОСТ 33508-2015 (EN 15402:2011) "Топливо твердое из бытовых отходов. Определение выхода летучих веществ".</w:t>
      </w:r>
    </w:p>
    <w:p w:rsidR="00BF1AD4" w:rsidRDefault="00BF1AD4">
      <w:pPr>
        <w:pStyle w:val="ConsPlusNormal"/>
        <w:ind w:firstLine="540"/>
        <w:jc w:val="both"/>
      </w:pPr>
      <w:r>
        <w:t>256. ГОСТ 33509-2015 (EN 15443:2011) "Топливо твердое из бытовых отходов. Методы подготовки лабораторной пробы".</w:t>
      </w:r>
    </w:p>
    <w:p w:rsidR="00BF1AD4" w:rsidRDefault="00BF1AD4">
      <w:pPr>
        <w:pStyle w:val="ConsPlusNormal"/>
        <w:ind w:firstLine="540"/>
        <w:jc w:val="both"/>
      </w:pPr>
      <w:r>
        <w:t>257. ГОСТ 33512.3-2015 (EN 15414-3:2011) "Топливо твердое из бытовых отходов. Определение содержания влаги высушиванием. Часть 3. Влага аналитическая".</w:t>
      </w:r>
    </w:p>
    <w:p w:rsidR="00BF1AD4" w:rsidRDefault="00BF1AD4">
      <w:pPr>
        <w:pStyle w:val="ConsPlusNormal"/>
        <w:ind w:firstLine="540"/>
        <w:jc w:val="both"/>
      </w:pPr>
      <w:r>
        <w:t>258. ГОСТ 33513-2015 (EN 15407:2011) "Топливо твердое из бытовых отходов. Определение содержания углерода (С), водорода (Н) и азота (N) инструментальным методом".</w:t>
      </w:r>
    </w:p>
    <w:p w:rsidR="00BF1AD4" w:rsidRDefault="00BF1AD4">
      <w:pPr>
        <w:pStyle w:val="ConsPlusNormal"/>
        <w:ind w:firstLine="540"/>
        <w:jc w:val="both"/>
      </w:pPr>
      <w:r>
        <w:t>259. ГОСТ 33514-2015 "Продукция железнодорожного назначения. Правила верификации методик неразрушающего контроля".</w:t>
      </w:r>
    </w:p>
    <w:p w:rsidR="00BF1AD4" w:rsidRDefault="00BF1AD4">
      <w:pPr>
        <w:pStyle w:val="ConsPlusNormal"/>
        <w:ind w:firstLine="540"/>
        <w:jc w:val="both"/>
      </w:pPr>
      <w:r>
        <w:t>260. ГОСТ 33521-2015 (EN 14182:2002) "Ресурсосбережение. Упаковка. Термины и определения";</w:t>
      </w:r>
    </w:p>
    <w:p w:rsidR="00BF1AD4" w:rsidRDefault="00BF1AD4">
      <w:pPr>
        <w:pStyle w:val="ConsPlusNormal"/>
        <w:ind w:firstLine="540"/>
        <w:jc w:val="both"/>
      </w:pPr>
      <w:r>
        <w:t>261. ГОСТ 33522-2015 (EN 13428:2004) "Ресурсосбережение. Упаковка. Специальные требования к минимизации, составу, изготовлению упаковки".</w:t>
      </w:r>
    </w:p>
    <w:p w:rsidR="00BF1AD4" w:rsidRDefault="00BF1AD4">
      <w:pPr>
        <w:pStyle w:val="ConsPlusNormal"/>
        <w:ind w:firstLine="540"/>
        <w:jc w:val="both"/>
      </w:pPr>
      <w:r>
        <w:t>262. ГОСТ 33523-2015 (EN 13431:2004) "Ресурсосбережение. Упаковка. Требования к использованной упаковке для ее переработки в качестве вторичных энергетических ресурсов".</w:t>
      </w:r>
    </w:p>
    <w:p w:rsidR="00BF1AD4" w:rsidRDefault="00BF1AD4">
      <w:pPr>
        <w:pStyle w:val="ConsPlusNormal"/>
        <w:ind w:firstLine="540"/>
        <w:jc w:val="both"/>
      </w:pPr>
      <w:r>
        <w:t>263. ГОСТ 33524-2015 (EN 13430:2004) "Ресурсосбережение. Упаковка. Требования к использованной упаковке для ее переработки в качестве вторичных материальных ресурсов".</w:t>
      </w:r>
    </w:p>
    <w:p w:rsidR="00BF1AD4" w:rsidRDefault="00BF1AD4">
      <w:pPr>
        <w:pStyle w:val="ConsPlusNormal"/>
        <w:ind w:firstLine="540"/>
        <w:jc w:val="both"/>
      </w:pPr>
      <w:r>
        <w:t xml:space="preserve">264. ГОСТ 33525-2015 "Изделия кондитерские. </w:t>
      </w:r>
      <w:proofErr w:type="spellStart"/>
      <w:r>
        <w:t>Прослеживаемость</w:t>
      </w:r>
      <w:proofErr w:type="spellEnd"/>
      <w:r>
        <w:t xml:space="preserve"> в цепочке производства </w:t>
      </w:r>
      <w:r>
        <w:lastRenderedPageBreak/>
        <w:t>кондитерской продукции".</w:t>
      </w:r>
    </w:p>
    <w:p w:rsidR="00BF1AD4" w:rsidRDefault="00BF1AD4">
      <w:pPr>
        <w:pStyle w:val="ConsPlusNormal"/>
        <w:ind w:firstLine="540"/>
        <w:jc w:val="both"/>
      </w:pPr>
      <w:r>
        <w:t>265. ГОСТ 33527-2015 "Молочные и молочные составные продукты для детского питания. Определение массовой доли моно- и дисахаридов с использованием капиллярного электрофореза".</w:t>
      </w:r>
    </w:p>
    <w:p w:rsidR="00BF1AD4" w:rsidRDefault="00BF1AD4">
      <w:pPr>
        <w:pStyle w:val="ConsPlusNormal"/>
        <w:ind w:firstLine="540"/>
        <w:jc w:val="both"/>
      </w:pPr>
      <w:r>
        <w:t>266. ГОСТ 33528-2015 "Молоко и молочные продукты. Идентификация белкового состава электрофоретическим методом в полиакриламидном геле".</w:t>
      </w:r>
    </w:p>
    <w:p w:rsidR="00BF1AD4" w:rsidRDefault="00BF1AD4">
      <w:pPr>
        <w:pStyle w:val="ConsPlusNormal"/>
        <w:ind w:firstLine="540"/>
        <w:jc w:val="both"/>
      </w:pPr>
      <w:r>
        <w:t>267. ГОСТ 33531-2015 "Крепление инструментов с полым коническим хвостовиком (HSK) типа F. Присоединительные размеры".</w:t>
      </w:r>
    </w:p>
    <w:p w:rsidR="00BF1AD4" w:rsidRDefault="00BF1AD4">
      <w:pPr>
        <w:pStyle w:val="ConsPlusNormal"/>
        <w:ind w:firstLine="540"/>
        <w:jc w:val="both"/>
      </w:pPr>
      <w:r>
        <w:t>268. ГОСТ 33538-2015 "Защита растений. Методы выявления и учета поврежденных зерен злаковых культур клопами-черепашками".</w:t>
      </w:r>
    </w:p>
    <w:p w:rsidR="00BF1AD4" w:rsidRDefault="00BF1AD4">
      <w:pPr>
        <w:pStyle w:val="ConsPlusNormal"/>
        <w:ind w:firstLine="540"/>
        <w:jc w:val="both"/>
      </w:pPr>
      <w:r>
        <w:t>269. ГОСТ 33541-2015 (IECEE OD-4002:2012) "Составление и использование документа по идентификации продукции".</w:t>
      </w:r>
    </w:p>
    <w:p w:rsidR="00BF1AD4" w:rsidRDefault="00BF1AD4">
      <w:pPr>
        <w:pStyle w:val="ConsPlusNormal"/>
        <w:ind w:firstLine="540"/>
        <w:jc w:val="both"/>
      </w:pPr>
      <w:r>
        <w:t>270. ГОСТ 33570-2015 "Ресурсосбережение. Обращение с отходами. Методология идентификации. Зарубежный опыт".</w:t>
      </w:r>
    </w:p>
    <w:p w:rsidR="00BF1AD4" w:rsidRDefault="00BF1AD4">
      <w:pPr>
        <w:pStyle w:val="ConsPlusNormal"/>
        <w:ind w:firstLine="540"/>
        <w:jc w:val="both"/>
      </w:pPr>
      <w:r>
        <w:t>271. ГОСТ 33571-2015 (EN 13427:2004) "Ресурсосбережение. Упаковка. Требования к применению европейских стандартов в области упаковки и упаковочных отходов".</w:t>
      </w:r>
    </w:p>
    <w:p w:rsidR="00BF1AD4" w:rsidRDefault="00BF1AD4">
      <w:pPr>
        <w:pStyle w:val="ConsPlusNormal"/>
        <w:ind w:firstLine="540"/>
        <w:jc w:val="both"/>
      </w:pPr>
      <w:r>
        <w:t>272. ГОСТ 33572-2015 (EN 13440:2003) "Ресурсосбережение. Упаковка. Показатели и методы расчета результативности переработки использованной упаковки в качестве вторичных материальных ресурсов".</w:t>
      </w:r>
    </w:p>
    <w:p w:rsidR="00BF1AD4" w:rsidRDefault="00BF1AD4">
      <w:pPr>
        <w:pStyle w:val="ConsPlusNormal"/>
        <w:ind w:firstLine="540"/>
        <w:jc w:val="both"/>
      </w:pPr>
      <w:r>
        <w:t>273. ГОСТ 33573-2015 (EN 13437:2003) "Ресурсосбережение. Упаковка. Критерии выбора методов и процессов переработки использованной упаковки в качестве вторичных материальных ресурсов с учетом материальных потоков".</w:t>
      </w:r>
    </w:p>
    <w:p w:rsidR="00BF1AD4" w:rsidRDefault="00BF1AD4">
      <w:pPr>
        <w:pStyle w:val="ConsPlusNormal"/>
        <w:ind w:firstLine="540"/>
        <w:jc w:val="both"/>
      </w:pPr>
      <w:r>
        <w:t>274. ГОСТ 33574-2015 (EN 13429:2004) "Ресурсосбережение. Упаковка. Повторное использование";</w:t>
      </w:r>
    </w:p>
    <w:p w:rsidR="00BF1AD4" w:rsidRDefault="00BF1AD4">
      <w:pPr>
        <w:pStyle w:val="ConsPlusNormal"/>
        <w:ind w:firstLine="540"/>
        <w:jc w:val="both"/>
      </w:pPr>
      <w:r>
        <w:t>275. ГОСТ 33626-2015 (EN 15442:2011) "Топливо твердое из бытовых отходов. Методы отбора проб".</w:t>
      </w:r>
    </w:p>
    <w:p w:rsidR="00BF1AD4" w:rsidRDefault="00BF1AD4">
      <w:pPr>
        <w:pStyle w:val="ConsPlusNormal"/>
        <w:ind w:firstLine="540"/>
        <w:jc w:val="both"/>
      </w:pPr>
      <w:r>
        <w:t>276. ГОСТ 33629-2015 "Консервы молочные. Молоко сухое. Технические условия".</w:t>
      </w:r>
    </w:p>
    <w:p w:rsidR="00BF1AD4" w:rsidRDefault="00BF1AD4">
      <w:pPr>
        <w:pStyle w:val="ConsPlusNormal"/>
        <w:ind w:firstLine="540"/>
        <w:jc w:val="both"/>
      </w:pPr>
      <w:r>
        <w:t xml:space="preserve">277. ГОСТ 33637-2015 "Методы испытаний химической продукции, представляющей опасность для окружающей среды. </w:t>
      </w:r>
      <w:proofErr w:type="spellStart"/>
      <w:r>
        <w:t>Биоаккумуляция</w:t>
      </w:r>
      <w:proofErr w:type="spellEnd"/>
      <w:r>
        <w:t xml:space="preserve"> в земляных малощетинковых червях";</w:t>
      </w:r>
    </w:p>
    <w:p w:rsidR="00BF1AD4" w:rsidRDefault="00BF1AD4">
      <w:pPr>
        <w:pStyle w:val="ConsPlusNormal"/>
        <w:ind w:firstLine="540"/>
        <w:jc w:val="both"/>
      </w:pPr>
      <w:r>
        <w:t>278. ГОСТ 33639-2015 "Методы испытаний химической продукции, представляющей опасность для окружающей среды. Испытание по оценке эмбриональной токсичности на навозных двукрылых мухах".</w:t>
      </w:r>
    </w:p>
    <w:p w:rsidR="00BF1AD4" w:rsidRDefault="00BF1AD4">
      <w:pPr>
        <w:pStyle w:val="ConsPlusNormal"/>
        <w:ind w:firstLine="540"/>
        <w:jc w:val="both"/>
      </w:pPr>
      <w:r>
        <w:t xml:space="preserve">279. ГОСТ 33642-2015 "Методы испытаний химической продукции, представляющей опасность для окружающей среды. Испытание токсичности на </w:t>
      </w:r>
      <w:proofErr w:type="spellStart"/>
      <w:r>
        <w:t>хирономидах</w:t>
      </w:r>
      <w:proofErr w:type="spellEnd"/>
      <w:r>
        <w:t xml:space="preserve"> с использованием обогащенной воды".</w:t>
      </w:r>
    </w:p>
    <w:p w:rsidR="00BF1AD4" w:rsidRDefault="00BF1AD4">
      <w:pPr>
        <w:pStyle w:val="ConsPlusNormal"/>
        <w:ind w:firstLine="540"/>
        <w:jc w:val="both"/>
      </w:pPr>
      <w:r>
        <w:t>280. ГОСТ 33643-2015 "Методы испытаний химической продукции, представляющей опасность для окружающей среды. Хищные клещи: репродуктивный тест в почве".</w:t>
      </w:r>
    </w:p>
    <w:p w:rsidR="00BF1AD4" w:rsidRDefault="00BF1AD4">
      <w:pPr>
        <w:pStyle w:val="ConsPlusNormal"/>
        <w:ind w:firstLine="540"/>
        <w:jc w:val="both"/>
      </w:pPr>
      <w:r>
        <w:t>281. ГОСТ IEC 60034-1-2014 "Машины электрические вращающиеся. Часть 1. Номинальные значения параметров и эксплуатационные характеристики".</w:t>
      </w:r>
    </w:p>
    <w:p w:rsidR="00BF1AD4" w:rsidRDefault="00BF1AD4">
      <w:pPr>
        <w:pStyle w:val="ConsPlusNormal"/>
        <w:ind w:firstLine="540"/>
        <w:jc w:val="both"/>
      </w:pPr>
      <w:r>
        <w:t>282. ГОСТ IEC 60034-18-21-2014 "Машины электрические вращающиеся. Часть 18-21. Оценка функциональных показателей систем изоляции. Методы испытаний обмоток из обмоточного изолированного провода. Оценка тепловых характеристик и классификация".</w:t>
      </w:r>
    </w:p>
    <w:p w:rsidR="00BF1AD4" w:rsidRDefault="00BF1AD4">
      <w:pPr>
        <w:pStyle w:val="ConsPlusNormal"/>
        <w:ind w:firstLine="540"/>
        <w:jc w:val="both"/>
      </w:pPr>
      <w:r>
        <w:t>283. ГОСТ IEC 60034-18-32-2014 "Машины электрические вращающиеся. Часть 18-32. Оценка функциональных показателей систем изоляции. Методы испытаний для шаблонных обмоток. Оценка электрической стойкости".</w:t>
      </w:r>
    </w:p>
    <w:p w:rsidR="00BF1AD4" w:rsidRDefault="00BF1AD4">
      <w:pPr>
        <w:pStyle w:val="ConsPlusNormal"/>
        <w:ind w:firstLine="540"/>
        <w:jc w:val="both"/>
      </w:pPr>
      <w:r>
        <w:t>284. ГОСТ IEC 60050-441-2015 "Международный электротехнический словарь. Часть 441. Аппаратура коммутационная, аппаратура управления и плавкие предохранители".</w:t>
      </w:r>
    </w:p>
    <w:p w:rsidR="00BF1AD4" w:rsidRDefault="00BF1AD4">
      <w:pPr>
        <w:pStyle w:val="ConsPlusNormal"/>
        <w:ind w:firstLine="540"/>
        <w:jc w:val="both"/>
      </w:pPr>
      <w:r>
        <w:t>285. ГОСТ IEC 60050-581-2015 "Международный электротехнический словарь. Часть 581. Электромеханические компоненты для электронного оборудования".</w:t>
      </w:r>
    </w:p>
    <w:p w:rsidR="00BF1AD4" w:rsidRDefault="00BF1AD4">
      <w:pPr>
        <w:pStyle w:val="ConsPlusNormal"/>
        <w:ind w:firstLine="540"/>
        <w:jc w:val="both"/>
      </w:pPr>
      <w:r>
        <w:t>286. ГОСТ IEC 60255-151-2014 "Реле измерительные и защитное оборудование. Часть 151. Функциональные требования к защите от сверхтоков и/или минимального тока".</w:t>
      </w:r>
    </w:p>
    <w:p w:rsidR="00BF1AD4" w:rsidRDefault="00BF1AD4">
      <w:pPr>
        <w:pStyle w:val="ConsPlusNormal"/>
        <w:ind w:firstLine="540"/>
        <w:jc w:val="both"/>
      </w:pPr>
      <w:r>
        <w:t>287. ГОСТ IEC 60268-1-2014 "Оборудование звуковых систем. Часть 1. Общие положения".</w:t>
      </w:r>
    </w:p>
    <w:p w:rsidR="00BF1AD4" w:rsidRDefault="00BF1AD4">
      <w:pPr>
        <w:pStyle w:val="ConsPlusNormal"/>
        <w:ind w:firstLine="540"/>
        <w:jc w:val="both"/>
      </w:pPr>
      <w:r>
        <w:t>288. ГОСТ IEC 60447-2015 "Интерфейс "человек - машина". Основные принципы безопасности, маркировка и идентификация. Принципы включения".</w:t>
      </w:r>
    </w:p>
    <w:p w:rsidR="00BF1AD4" w:rsidRDefault="00BF1AD4">
      <w:pPr>
        <w:pStyle w:val="ConsPlusNormal"/>
        <w:ind w:firstLine="540"/>
        <w:jc w:val="both"/>
      </w:pPr>
      <w:r>
        <w:lastRenderedPageBreak/>
        <w:t>289. ГОСТ IEC 60743-2015 "Работа под напряжением. Терминология, относящаяся к инструментам, оборудованию и приборам".</w:t>
      </w:r>
    </w:p>
    <w:p w:rsidR="00BF1AD4" w:rsidRDefault="00BF1AD4">
      <w:pPr>
        <w:pStyle w:val="ConsPlusNormal"/>
        <w:ind w:firstLine="540"/>
        <w:jc w:val="both"/>
      </w:pPr>
      <w:r>
        <w:t>290. ГОСТ IEC 60825-4-2014 "Безопасность лазерной аппаратуры. Часть 4. Средства защиты от лазерного излучения".</w:t>
      </w:r>
    </w:p>
    <w:p w:rsidR="00BF1AD4" w:rsidRDefault="00BF1AD4">
      <w:pPr>
        <w:pStyle w:val="ConsPlusNormal"/>
        <w:ind w:firstLine="540"/>
        <w:jc w:val="both"/>
      </w:pPr>
      <w:r>
        <w:t>291. ГОСТ IEC 60950-1-2014 "Оборудование информационных технологий. Требования безопасности. Часть 1. Общие требования".</w:t>
      </w:r>
    </w:p>
    <w:p w:rsidR="00BF1AD4" w:rsidRDefault="00BF1AD4">
      <w:pPr>
        <w:pStyle w:val="ConsPlusNormal"/>
        <w:ind w:firstLine="540"/>
        <w:jc w:val="both"/>
      </w:pPr>
      <w:r>
        <w:t>292. ГОСТ IEC 60958-1-2014 "Интерфейс цифровой звуковой. Часть 1. Общие положения".</w:t>
      </w:r>
    </w:p>
    <w:p w:rsidR="00BF1AD4" w:rsidRDefault="00BF1AD4">
      <w:pPr>
        <w:pStyle w:val="ConsPlusNormal"/>
        <w:ind w:firstLine="540"/>
        <w:jc w:val="both"/>
      </w:pPr>
      <w:r>
        <w:t>293. ГОСТ IEC 60958-3-2014 "Интерфейс цифровой звуковой. Часть 3. Применение для бытовой аппаратуры".</w:t>
      </w:r>
    </w:p>
    <w:p w:rsidR="00BF1AD4" w:rsidRDefault="00BF1AD4">
      <w:pPr>
        <w:pStyle w:val="ConsPlusNormal"/>
        <w:ind w:firstLine="540"/>
        <w:jc w:val="both"/>
      </w:pPr>
      <w:r>
        <w:t xml:space="preserve">294. ГОСТ IEC 61000-3-3-2015 "Электромагнитная совместимость (ЭМС). Часть 3-3. Нормы. Ограничение изменений напряжения, колебаний напряжения и </w:t>
      </w:r>
      <w:proofErr w:type="spellStart"/>
      <w:r>
        <w:t>фликера</w:t>
      </w:r>
      <w:proofErr w:type="spellEnd"/>
      <w:r>
        <w:t xml:space="preserve"> в общественных низковольтных системах электроснабжения для оборудования с номинальным током не более 16</w:t>
      </w:r>
      <w:proofErr w:type="gramStart"/>
      <w:r>
        <w:t xml:space="preserve"> А</w:t>
      </w:r>
      <w:proofErr w:type="gramEnd"/>
      <w:r>
        <w:t xml:space="preserve"> (в одной фазе), подключаемого к сети электропитания без особых условий".</w:t>
      </w:r>
    </w:p>
    <w:p w:rsidR="00BF1AD4" w:rsidRDefault="00BF1AD4">
      <w:pPr>
        <w:pStyle w:val="ConsPlusNormal"/>
        <w:ind w:firstLine="540"/>
        <w:jc w:val="both"/>
      </w:pPr>
      <w:r>
        <w:t>295. ГОСТ IEC 61009-1-2014 "Выключатели автоматические, срабатывающие от остаточного тока, со встроенной защитой от тока перегрузки, бытовые и аналогичного назначения. Часть 1. Общие правила".</w:t>
      </w:r>
    </w:p>
    <w:p w:rsidR="00BF1AD4" w:rsidRDefault="00BF1AD4">
      <w:pPr>
        <w:pStyle w:val="ConsPlusNormal"/>
        <w:ind w:firstLine="540"/>
        <w:jc w:val="both"/>
      </w:pPr>
      <w:r>
        <w:t xml:space="preserve">296. ГОСТ IEC 61010-2-061-2014 "Безопасность электрических контрольно-измерительных приборов и лабораторного оборудования. Часть 2-061. Частные требования к лабораторным атомным спектрометрам с термической </w:t>
      </w:r>
      <w:proofErr w:type="spellStart"/>
      <w:r>
        <w:t>атомизацией</w:t>
      </w:r>
      <w:proofErr w:type="spellEnd"/>
      <w:r>
        <w:t xml:space="preserve"> и ионизацией".</w:t>
      </w:r>
    </w:p>
    <w:p w:rsidR="00BF1AD4" w:rsidRDefault="00BF1AD4">
      <w:pPr>
        <w:pStyle w:val="ConsPlusNormal"/>
        <w:ind w:firstLine="540"/>
        <w:jc w:val="both"/>
      </w:pPr>
      <w:r>
        <w:t>297. ГОСТ IEC 61010-2-091-2014 "Безопасность электрических контрольно-измерительных приборов и лабораторного оборудования. Часть 2-091. Частные требования к кабинетным рентгеновским системам".</w:t>
      </w:r>
    </w:p>
    <w:p w:rsidR="00BF1AD4" w:rsidRDefault="00BF1AD4">
      <w:pPr>
        <w:pStyle w:val="ConsPlusNormal"/>
        <w:ind w:firstLine="540"/>
        <w:jc w:val="both"/>
      </w:pPr>
      <w:r>
        <w:t>298. ГОСТ IEC 61010-031-2013 "Безопасность электрических контрольно-измерительных приборов и лабораторного оборудования. Часть 031. Требования безопасности к портативным измерительным щупам для электрических измерений и испытаний".</w:t>
      </w:r>
    </w:p>
    <w:p w:rsidR="00BF1AD4" w:rsidRDefault="00BF1AD4">
      <w:pPr>
        <w:pStyle w:val="ConsPlusNormal"/>
        <w:ind w:firstLine="540"/>
        <w:jc w:val="both"/>
      </w:pPr>
      <w:r>
        <w:t>299. ГОСТ IEC 61326-3-1-2015 "Электрическое оборудование для измерения, управления и лабораторного применения. Требования ЭМС. Часть 3-1. Требования помехоустойчивости для систем, связанных с безопасностью, и оборудования, предназначенного для выполнения функций, связанных с безопасностью (функциональная безопасность). Общие промышленные применения".</w:t>
      </w:r>
    </w:p>
    <w:p w:rsidR="00BF1AD4" w:rsidRDefault="00BF1AD4">
      <w:pPr>
        <w:pStyle w:val="ConsPlusNormal"/>
        <w:ind w:firstLine="540"/>
        <w:jc w:val="both"/>
      </w:pPr>
      <w:r>
        <w:t>300. ГОСТ IEC 61326-3-2-2015 "Электрическое оборудование для измерения, управления и лабораторного применения. Требования ЭМС. Часть 3-2. Требования помехоустойчивости для систем, связанных с безопасностью, и оборудования, предназначенного для выполнения функций, связанных с безопасностью (функциональная безопасность). Промышленные применения с учетом определенной электромагнитной обстановки".</w:t>
      </w:r>
    </w:p>
    <w:p w:rsidR="00BF1AD4" w:rsidRDefault="00BF1AD4">
      <w:pPr>
        <w:pStyle w:val="ConsPlusNormal"/>
        <w:ind w:firstLine="540"/>
        <w:jc w:val="both"/>
      </w:pPr>
      <w:r>
        <w:t>301. ГОСТ IEC 61606-1-2014 "Аудио- и аудиовизуальное оборудование. Компоненты цифровой аудиоаппаратуры. Основные методы измерений звуковых характеристик. Часть 1. Общие положения".</w:t>
      </w:r>
    </w:p>
    <w:p w:rsidR="00BF1AD4" w:rsidRDefault="00BF1AD4">
      <w:pPr>
        <w:pStyle w:val="ConsPlusNormal"/>
        <w:ind w:firstLine="540"/>
        <w:jc w:val="both"/>
      </w:pPr>
      <w:r>
        <w:t>302. ГОСТ IEC 61606-2-2014 "Аудио- и аудиовизуальное оборудование. Компоненты цифровой аудиоаппаратуры. Основные методы измерений звуковых характеристик. Часть 2. Бытовое применение".</w:t>
      </w:r>
    </w:p>
    <w:p w:rsidR="00BF1AD4" w:rsidRDefault="00BF1AD4">
      <w:pPr>
        <w:pStyle w:val="ConsPlusNormal"/>
        <w:ind w:firstLine="540"/>
        <w:jc w:val="both"/>
      </w:pPr>
      <w:r>
        <w:t>303. ГОСТ IEC 61606-4-2014 "Аудио- и аудиовизуальное оборудование. Компоненты цифровой аудиоаппаратуры. Основные методы измерений звуковых характеристик. Часть 4. Персональный компьютер".</w:t>
      </w:r>
    </w:p>
    <w:p w:rsidR="00BF1AD4" w:rsidRDefault="00BF1AD4">
      <w:pPr>
        <w:pStyle w:val="ConsPlusNormal"/>
        <w:ind w:firstLine="540"/>
        <w:jc w:val="both"/>
      </w:pPr>
      <w:r>
        <w:t>304. ГОСТ IEC 61851-21-2016 "Проводная система зарядки электрических транспортных средств. Часть 21. Требования к электрическим транспортным средствам в части подключения к источнику питания переменного или постоянного тока".</w:t>
      </w:r>
    </w:p>
    <w:p w:rsidR="00BF1AD4" w:rsidRDefault="00BF1AD4">
      <w:pPr>
        <w:pStyle w:val="ConsPlusNormal"/>
        <w:ind w:firstLine="540"/>
        <w:jc w:val="both"/>
      </w:pPr>
      <w:r>
        <w:t>305. ГОСТ IEC 61947-2-2014 "Электронное проецирование. Измерение и документация критерия ключевой характеристики функционирования. Часть 2. Проекторы с переменной разрешающей способностью".</w:t>
      </w:r>
    </w:p>
    <w:p w:rsidR="00BF1AD4" w:rsidRDefault="00BF1AD4">
      <w:pPr>
        <w:pStyle w:val="ConsPlusNormal"/>
        <w:ind w:firstLine="540"/>
        <w:jc w:val="both"/>
      </w:pPr>
      <w:r>
        <w:t>306. ГОСТ IEC 62262-2015 "Электрооборудование. Степени защиты, обеспечиваемой оболочками от наружного механического удара (код IK)".</w:t>
      </w:r>
    </w:p>
    <w:p w:rsidR="00BF1AD4" w:rsidRDefault="00BF1AD4">
      <w:pPr>
        <w:pStyle w:val="ConsPlusNormal"/>
        <w:ind w:firstLine="540"/>
        <w:jc w:val="both"/>
      </w:pPr>
      <w:r>
        <w:t xml:space="preserve">307. ГОСТ IEC/TS 61000-1-2-2015 "Электромагнитная совместимость (ЭМС). Часть 1 - 2. Общие положения. Методология достижения функциональной безопасности электрических и </w:t>
      </w:r>
      <w:r>
        <w:lastRenderedPageBreak/>
        <w:t>электронных систем, включая оборудование, в отношении электромагнитных помех".</w:t>
      </w:r>
    </w:p>
    <w:p w:rsidR="00BF1AD4" w:rsidRDefault="00BF1AD4">
      <w:pPr>
        <w:pStyle w:val="ConsPlusNormal"/>
        <w:ind w:firstLine="540"/>
        <w:jc w:val="both"/>
      </w:pPr>
      <w:r>
        <w:t>308. ГОСТ IEC/TS 62441-2014 "Меры защиты от воспламенения аудио/видеоаппаратуры, оборудования информационных и коммуникационных технологий, случайно возникшего от пламени свечи".</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Приложение 2</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2" w:name="P357"/>
      <w:bookmarkEnd w:id="2"/>
      <w:r>
        <w:t>ПЕРЕЧЕНЬ</w:t>
      </w:r>
    </w:p>
    <w:p w:rsidR="00BF1AD4" w:rsidRDefault="00BF1AD4">
      <w:pPr>
        <w:pStyle w:val="ConsPlusTitle"/>
        <w:jc w:val="center"/>
      </w:pPr>
      <w:r>
        <w:t>ОТМЕНЯЕМЫХ С 1 ЯНВАРЯ 2017 Г. ГОСУДАРСТВЕННЫХ СТАНДАРТОВ РЕСПУБЛИКИ БЕЛАРУСЬ</w:t>
      </w:r>
    </w:p>
    <w:p w:rsidR="00BF1AD4" w:rsidRDefault="00BF1AD4">
      <w:pPr>
        <w:pStyle w:val="ConsPlusNormal"/>
      </w:pPr>
    </w:p>
    <w:p w:rsidR="00BF1AD4" w:rsidRDefault="00BF1AD4">
      <w:pPr>
        <w:pStyle w:val="ConsPlusNormal"/>
        <w:ind w:firstLine="540"/>
        <w:jc w:val="both"/>
      </w:pPr>
      <w:r>
        <w:t xml:space="preserve">1. </w:t>
      </w:r>
      <w:hyperlink r:id="rId10" w:history="1">
        <w:r>
          <w:rPr>
            <w:color w:val="0000FF"/>
          </w:rPr>
          <w:t>СТБ</w:t>
        </w:r>
      </w:hyperlink>
      <w:r>
        <w:t xml:space="preserve"> EN 10219-1-2009 "Профили конструкционные полые сварные холодноформованные из нелегированных и мелкозернистых сталей. Часть 1. Технические условия поставки".</w:t>
      </w:r>
    </w:p>
    <w:p w:rsidR="00BF1AD4" w:rsidRDefault="00BF1AD4">
      <w:pPr>
        <w:pStyle w:val="ConsPlusNormal"/>
        <w:ind w:firstLine="540"/>
        <w:jc w:val="both"/>
      </w:pPr>
      <w:r>
        <w:t xml:space="preserve">2. </w:t>
      </w:r>
      <w:hyperlink r:id="rId11" w:history="1">
        <w:r>
          <w:rPr>
            <w:color w:val="0000FF"/>
          </w:rPr>
          <w:t>СТБ</w:t>
        </w:r>
      </w:hyperlink>
      <w:r>
        <w:t xml:space="preserve"> EN 10219-2-2009 "Профили конструкционные полые сварные холодноформованные из нелегированных и мелкозернистых сталей. Часть 2. Допуски, размеры и характеристики".</w:t>
      </w:r>
    </w:p>
    <w:p w:rsidR="00BF1AD4" w:rsidRDefault="00BF1AD4">
      <w:pPr>
        <w:pStyle w:val="ConsPlusNormal"/>
        <w:ind w:firstLine="540"/>
        <w:jc w:val="both"/>
      </w:pPr>
      <w:r>
        <w:t xml:space="preserve">3. </w:t>
      </w:r>
      <w:hyperlink r:id="rId12" w:history="1">
        <w:r>
          <w:rPr>
            <w:color w:val="0000FF"/>
          </w:rPr>
          <w:t>ГОСТ</w:t>
        </w:r>
      </w:hyperlink>
      <w:r>
        <w:t xml:space="preserve"> IEC 60079-17-2011 "Взрывоопасные среды. Часть 17. Проверка и техническое обслуживание электроустановок".</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Приложение 3</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3" w:name="P375"/>
      <w:bookmarkEnd w:id="3"/>
      <w:r>
        <w:t>ПЕРЕЧЕНЬ</w:t>
      </w:r>
    </w:p>
    <w:p w:rsidR="00BF1AD4" w:rsidRDefault="00BF1AD4">
      <w:pPr>
        <w:pStyle w:val="ConsPlusTitle"/>
        <w:jc w:val="center"/>
      </w:pPr>
      <w:r>
        <w:t>ОТМЕНЯЕМЫХ С 1 АПРЕЛЯ 2017 Г. ГОСУДАРСТВЕННЫХ СТАНДАРТОВ РЕСПУБЛИКИ БЕЛАРУСЬ</w:t>
      </w:r>
    </w:p>
    <w:p w:rsidR="00BF1AD4" w:rsidRDefault="00BF1AD4">
      <w:pPr>
        <w:pStyle w:val="ConsPlusNormal"/>
        <w:jc w:val="center"/>
      </w:pPr>
    </w:p>
    <w:p w:rsidR="00BF1AD4" w:rsidRDefault="00BF1AD4">
      <w:pPr>
        <w:pStyle w:val="ConsPlusNormal"/>
        <w:jc w:val="center"/>
      </w:pPr>
      <w:r>
        <w:t xml:space="preserve">(в ред. </w:t>
      </w:r>
      <w:hyperlink r:id="rId13" w:history="1">
        <w:r>
          <w:rPr>
            <w:color w:val="0000FF"/>
          </w:rPr>
          <w:t>постановления</w:t>
        </w:r>
      </w:hyperlink>
      <w:r>
        <w:t xml:space="preserve"> Госстандарта от 14.12.2016 N 91)</w:t>
      </w:r>
    </w:p>
    <w:p w:rsidR="00BF1AD4" w:rsidRDefault="00BF1AD4">
      <w:pPr>
        <w:pStyle w:val="ConsPlusNormal"/>
        <w:jc w:val="center"/>
      </w:pPr>
    </w:p>
    <w:p w:rsidR="00BF1AD4" w:rsidRDefault="00BF1AD4">
      <w:pPr>
        <w:pStyle w:val="ConsPlusNormal"/>
        <w:ind w:firstLine="540"/>
        <w:jc w:val="both"/>
      </w:pPr>
      <w:r>
        <w:t xml:space="preserve">1. СТБ 1734-2007 (ГОСТ </w:t>
      </w:r>
      <w:proofErr w:type="gramStart"/>
      <w:r>
        <w:t>Р</w:t>
      </w:r>
      <w:proofErr w:type="gramEnd"/>
      <w:r>
        <w:t xml:space="preserve"> 51626-2000) "Волокна и ткани химические (синтетические). Требования безопасности".</w:t>
      </w:r>
    </w:p>
    <w:p w:rsidR="00BF1AD4" w:rsidRDefault="00BF1AD4">
      <w:pPr>
        <w:pStyle w:val="ConsPlusNormal"/>
        <w:ind w:firstLine="540"/>
        <w:jc w:val="both"/>
      </w:pPr>
      <w:r>
        <w:t>2. СТБ ИСО 11567-2004 "Волокно углеродное. Определение диаметра и площади поперечного сечения элементарной нити".</w:t>
      </w:r>
    </w:p>
    <w:p w:rsidR="00BF1AD4" w:rsidRDefault="00BF1AD4">
      <w:pPr>
        <w:pStyle w:val="ConsPlusNormal"/>
        <w:ind w:firstLine="540"/>
        <w:jc w:val="both"/>
      </w:pPr>
      <w:r>
        <w:t>3. СТБ МЭК 60745-2-1-2006 "Инструмент ручной электромеханический. Безопасность. Часть 2-1. Дополнительные требования к дрелям, включая ударные дрели".</w:t>
      </w:r>
    </w:p>
    <w:p w:rsidR="00BF1AD4" w:rsidRDefault="00BF1AD4">
      <w:pPr>
        <w:pStyle w:val="ConsPlusNormal"/>
        <w:ind w:firstLine="540"/>
        <w:jc w:val="both"/>
      </w:pPr>
      <w:r>
        <w:t>4. СТБ МЭК 60745-2-5-2006 "Инструмент ручной электромеханический. Безопасность. Часть 2-5. Дополнительные требования к дисковым пилам".</w:t>
      </w:r>
    </w:p>
    <w:p w:rsidR="00BF1AD4" w:rsidRDefault="00BF1AD4">
      <w:pPr>
        <w:pStyle w:val="ConsPlusNormal"/>
        <w:ind w:firstLine="540"/>
        <w:jc w:val="both"/>
      </w:pPr>
      <w:r>
        <w:t>5. СТБ МЭК 61812-1-2004 "Реле времени промышленного применения. Часть 1. Технические требования и испытания".</w:t>
      </w:r>
    </w:p>
    <w:p w:rsidR="00BF1AD4" w:rsidRDefault="00BF1AD4">
      <w:pPr>
        <w:pStyle w:val="ConsPlusNormal"/>
        <w:ind w:firstLine="540"/>
        <w:jc w:val="both"/>
      </w:pPr>
      <w:r>
        <w:t xml:space="preserve">6. ГОСТ 12.2.013.6-91 (МЭК 745-2-6-89) "Система стандартов безопасности труда. Машины ручные электрические. Конкретные требования безопасности и методы испытаний молотков и </w:t>
      </w:r>
      <w:r>
        <w:lastRenderedPageBreak/>
        <w:t>перфораторов".</w:t>
      </w:r>
    </w:p>
    <w:p w:rsidR="00BF1AD4" w:rsidRDefault="00BF1AD4">
      <w:pPr>
        <w:pStyle w:val="ConsPlusNormal"/>
        <w:ind w:firstLine="540"/>
        <w:jc w:val="both"/>
      </w:pPr>
      <w:r>
        <w:t>7. ГОСТ 10842-89 "Зерно зерновых и бобовых культур и семена масличных культур. Метод определения массы 1000 зерен или 1000 семян" в части определения массы 1000 зерен зерновых и бобовых культур.</w:t>
      </w:r>
    </w:p>
    <w:p w:rsidR="00BF1AD4" w:rsidRDefault="00BF1AD4">
      <w:pPr>
        <w:pStyle w:val="ConsPlusNormal"/>
        <w:ind w:firstLine="540"/>
        <w:jc w:val="both"/>
      </w:pPr>
      <w:r>
        <w:t>8. ГОСТ 16831-71 "Ядро миндаля сладкого. Технические условия" в части ядер миндаля сладкого, реализуемых в торговой сети.</w:t>
      </w:r>
    </w:p>
    <w:p w:rsidR="00BF1AD4" w:rsidRDefault="00BF1AD4">
      <w:pPr>
        <w:pStyle w:val="ConsPlusNormal"/>
        <w:ind w:firstLine="540"/>
        <w:jc w:val="both"/>
      </w:pPr>
      <w:r>
        <w:t>9. ГОСТ 27570.41-92 (МЭК 335-2-48-88) "Безопасность бытовых и аналогичных электрических приборов. Частные требования к электрическим грилям и тостерам для предприятий общественного питания".</w:t>
      </w:r>
    </w:p>
    <w:p w:rsidR="00BF1AD4" w:rsidRDefault="00BF1AD4">
      <w:pPr>
        <w:pStyle w:val="ConsPlusNormal"/>
        <w:ind w:firstLine="540"/>
        <w:jc w:val="both"/>
      </w:pPr>
      <w:r>
        <w:t>10. ГОСТ 27570.51-95 (МЭК 335-2-62-90) "Безопасность бытовых и аналогичных электрических приборов. Частные требования к ополаскивающим ваннам с электрическим нагревом для предприятий общественного питания".</w:t>
      </w:r>
    </w:p>
    <w:p w:rsidR="00BF1AD4" w:rsidRDefault="00BF1AD4">
      <w:pPr>
        <w:pStyle w:val="ConsPlusNormal"/>
        <w:ind w:firstLine="540"/>
        <w:jc w:val="both"/>
      </w:pPr>
      <w:r>
        <w:t>11. Исключен.</w:t>
      </w:r>
    </w:p>
    <w:p w:rsidR="00BF1AD4" w:rsidRDefault="00BF1AD4">
      <w:pPr>
        <w:pStyle w:val="ConsPlusNormal"/>
        <w:jc w:val="both"/>
      </w:pPr>
      <w:r>
        <w:t>(</w:t>
      </w:r>
      <w:proofErr w:type="gramStart"/>
      <w:r>
        <w:t>п</w:t>
      </w:r>
      <w:proofErr w:type="gramEnd"/>
      <w:r>
        <w:t xml:space="preserve">. 11 исключен с 14 декабря 2016 года. - </w:t>
      </w:r>
      <w:hyperlink r:id="rId14" w:history="1">
        <w:proofErr w:type="gramStart"/>
        <w:r>
          <w:rPr>
            <w:color w:val="0000FF"/>
          </w:rPr>
          <w:t>Постановление</w:t>
        </w:r>
      </w:hyperlink>
      <w:r>
        <w:t xml:space="preserve"> Госстандарта от 14.12.2016 N 91)</w:t>
      </w:r>
      <w:proofErr w:type="gramEnd"/>
    </w:p>
    <w:p w:rsidR="00BF1AD4" w:rsidRDefault="00BF1AD4">
      <w:pPr>
        <w:pStyle w:val="ConsPlusNormal"/>
        <w:ind w:firstLine="540"/>
        <w:jc w:val="both"/>
      </w:pPr>
      <w:r>
        <w:t xml:space="preserve">12. </w:t>
      </w:r>
      <w:hyperlink r:id="rId15" w:history="1">
        <w:r>
          <w:rPr>
            <w:color w:val="0000FF"/>
          </w:rPr>
          <w:t>ГОСТ</w:t>
        </w:r>
      </w:hyperlink>
      <w:r>
        <w:t xml:space="preserve"> </w:t>
      </w:r>
      <w:proofErr w:type="gramStart"/>
      <w:r>
        <w:t>Р</w:t>
      </w:r>
      <w:proofErr w:type="gramEnd"/>
      <w:r>
        <w:t xml:space="preserve"> МЭК 60745-2-17-2010 "Машины ручные электрические. Безопасность и методы испытаний. Часть 2-17. Частные требования к ручным фасонно-фрезерным машинам и машинам для обрезки кромок".</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Приложение 4</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4" w:name="P405"/>
      <w:bookmarkEnd w:id="4"/>
      <w:r>
        <w:t>ПЕРЕЧЕНЬ</w:t>
      </w:r>
    </w:p>
    <w:p w:rsidR="00BF1AD4" w:rsidRDefault="00BF1AD4">
      <w:pPr>
        <w:pStyle w:val="ConsPlusTitle"/>
        <w:jc w:val="center"/>
      </w:pPr>
      <w:r>
        <w:t>ОТМЕНЯЕМЫХ С 1 МАЯ 2017 Г. ГОСУДАРСТВЕННЫХ СТАНДАРТОВ РЕСПУБЛИКИ БЕЛАРУСЬ</w:t>
      </w:r>
    </w:p>
    <w:p w:rsidR="00BF1AD4" w:rsidRDefault="00BF1AD4">
      <w:pPr>
        <w:pStyle w:val="ConsPlusNormal"/>
      </w:pPr>
    </w:p>
    <w:p w:rsidR="00BF1AD4" w:rsidRDefault="00BF1AD4">
      <w:pPr>
        <w:pStyle w:val="ConsPlusNormal"/>
        <w:ind w:firstLine="540"/>
        <w:jc w:val="both"/>
      </w:pPr>
      <w:r>
        <w:t xml:space="preserve">1. СТБ ГОСТ </w:t>
      </w:r>
      <w:proofErr w:type="gramStart"/>
      <w:r>
        <w:t>Р</w:t>
      </w:r>
      <w:proofErr w:type="gramEnd"/>
      <w:r>
        <w:t xml:space="preserve"> 8.625-2010 "Система обеспечения единства измерений Республики Беларусь. Термометры сопротивления из платины, меди и никеля. Общие технические требования и методы испытаний".</w:t>
      </w:r>
    </w:p>
    <w:p w:rsidR="00BF1AD4" w:rsidRDefault="00BF1AD4">
      <w:pPr>
        <w:pStyle w:val="ConsPlusNormal"/>
        <w:ind w:firstLine="540"/>
        <w:jc w:val="both"/>
      </w:pPr>
      <w:r>
        <w:t>2. СТБ ЕН 1870-1-2005 "Безопасность деревообрабатывающих станков. Станки круглопильные. Часть 1. Станки настольные круглопильные".</w:t>
      </w:r>
    </w:p>
    <w:p w:rsidR="00BF1AD4" w:rsidRDefault="00BF1AD4">
      <w:pPr>
        <w:pStyle w:val="ConsPlusNormal"/>
        <w:ind w:firstLine="540"/>
        <w:jc w:val="both"/>
      </w:pPr>
      <w:r>
        <w:t xml:space="preserve">3. </w:t>
      </w:r>
      <w:hyperlink r:id="rId16" w:history="1">
        <w:r>
          <w:rPr>
            <w:color w:val="0000FF"/>
          </w:rPr>
          <w:t>СТБ</w:t>
        </w:r>
      </w:hyperlink>
      <w:r>
        <w:t xml:space="preserve"> ISO 3506-3-2009 "Механические свойства крепежных изделий из </w:t>
      </w:r>
      <w:proofErr w:type="gramStart"/>
      <w:r>
        <w:t>коррозионно-стойкой</w:t>
      </w:r>
      <w:proofErr w:type="gramEnd"/>
      <w:r>
        <w:t xml:space="preserve"> нержавеющей стали. Часть 3. Винты установочные и аналогичные крепежные изделия, не подвергаемые действию растягивающих напряжений".</w:t>
      </w:r>
    </w:p>
    <w:p w:rsidR="00BF1AD4" w:rsidRDefault="00BF1AD4">
      <w:pPr>
        <w:pStyle w:val="ConsPlusNormal"/>
        <w:ind w:firstLine="540"/>
        <w:jc w:val="both"/>
      </w:pPr>
      <w:r>
        <w:t xml:space="preserve">4. </w:t>
      </w:r>
      <w:hyperlink r:id="rId17" w:history="1">
        <w:r>
          <w:rPr>
            <w:color w:val="0000FF"/>
          </w:rPr>
          <w:t>СТБ</w:t>
        </w:r>
      </w:hyperlink>
      <w:r>
        <w:t xml:space="preserve"> ISO 4033-2009 "Гайки шестигранные, тип 2. Классы точности A и B".</w:t>
      </w:r>
    </w:p>
    <w:p w:rsidR="00BF1AD4" w:rsidRDefault="00BF1AD4">
      <w:pPr>
        <w:pStyle w:val="ConsPlusNormal"/>
        <w:ind w:firstLine="540"/>
        <w:jc w:val="both"/>
      </w:pPr>
      <w:r>
        <w:t xml:space="preserve">5. </w:t>
      </w:r>
      <w:hyperlink r:id="rId18" w:history="1">
        <w:r>
          <w:rPr>
            <w:color w:val="0000FF"/>
          </w:rPr>
          <w:t>СТБ</w:t>
        </w:r>
      </w:hyperlink>
      <w:r>
        <w:t xml:space="preserve"> ISO 7040-2009 "Гайки шестигранные </w:t>
      </w:r>
      <w:proofErr w:type="spellStart"/>
      <w:r>
        <w:t>самоконтрящиеся</w:t>
      </w:r>
      <w:proofErr w:type="spellEnd"/>
      <w:r>
        <w:t xml:space="preserve"> (с неметаллической вставкой), тип 1. Классы прочности 5, 8 и 10".</w:t>
      </w:r>
    </w:p>
    <w:p w:rsidR="00BF1AD4" w:rsidRDefault="00BF1AD4">
      <w:pPr>
        <w:pStyle w:val="ConsPlusNormal"/>
        <w:ind w:firstLine="540"/>
        <w:jc w:val="both"/>
      </w:pPr>
      <w:r>
        <w:t xml:space="preserve">6. </w:t>
      </w:r>
      <w:hyperlink r:id="rId19" w:history="1">
        <w:r>
          <w:rPr>
            <w:color w:val="0000FF"/>
          </w:rPr>
          <w:t>СТБ</w:t>
        </w:r>
      </w:hyperlink>
      <w:r>
        <w:t xml:space="preserve"> ISO 7719-2009 "Гайки шестигранные цельнометаллические </w:t>
      </w:r>
      <w:proofErr w:type="spellStart"/>
      <w:r>
        <w:t>самоконтрящиеся</w:t>
      </w:r>
      <w:proofErr w:type="spellEnd"/>
      <w:r>
        <w:t>, тип 1. Классы прочности 5, 8 и 10".</w:t>
      </w:r>
    </w:p>
    <w:p w:rsidR="00BF1AD4" w:rsidRDefault="00BF1AD4">
      <w:pPr>
        <w:pStyle w:val="ConsPlusNormal"/>
        <w:ind w:firstLine="540"/>
        <w:jc w:val="both"/>
      </w:pPr>
      <w:r>
        <w:t>7. СТБ ИСО 10993-4-2004 "Изделия медицинские. Оценка биологического действия медицинских изделий. Часть 4. Исследования изделий, взаимодействующих с кровью".</w:t>
      </w:r>
    </w:p>
    <w:p w:rsidR="00BF1AD4" w:rsidRDefault="00BF1AD4">
      <w:pPr>
        <w:pStyle w:val="ConsPlusNormal"/>
        <w:ind w:firstLine="540"/>
        <w:jc w:val="both"/>
      </w:pPr>
      <w:r>
        <w:t xml:space="preserve">8. </w:t>
      </w:r>
      <w:hyperlink r:id="rId20" w:history="1">
        <w:r>
          <w:rPr>
            <w:color w:val="0000FF"/>
          </w:rPr>
          <w:t>СТБ</w:t>
        </w:r>
      </w:hyperlink>
      <w:r>
        <w:t xml:space="preserve"> EN 13251-2009 "</w:t>
      </w:r>
      <w:proofErr w:type="spellStart"/>
      <w:r>
        <w:t>Геотекстиль</w:t>
      </w:r>
      <w:proofErr w:type="spellEnd"/>
      <w:r>
        <w:t xml:space="preserve"> и материалы из </w:t>
      </w:r>
      <w:proofErr w:type="spellStart"/>
      <w:r>
        <w:t>геотекстиля</w:t>
      </w:r>
      <w:proofErr w:type="spellEnd"/>
      <w:r>
        <w:t>. Требования к материалам для применения в земляных работах, фундаментах и опорных строительных конструкциях".</w:t>
      </w:r>
    </w:p>
    <w:p w:rsidR="00BF1AD4" w:rsidRDefault="00BF1AD4">
      <w:pPr>
        <w:pStyle w:val="ConsPlusNormal"/>
        <w:ind w:firstLine="540"/>
        <w:jc w:val="both"/>
      </w:pPr>
      <w:r>
        <w:t>9. СТБ IEC 60447-2007 "Основные принципы и правила безопасности для взаимодействия "человек - машина". Маркировка и идентификация. Принципы приведения в действие".</w:t>
      </w:r>
    </w:p>
    <w:p w:rsidR="00BF1AD4" w:rsidRDefault="00BF1AD4">
      <w:pPr>
        <w:pStyle w:val="ConsPlusNormal"/>
        <w:ind w:firstLine="540"/>
        <w:jc w:val="both"/>
      </w:pPr>
      <w:r>
        <w:t xml:space="preserve">10. </w:t>
      </w:r>
      <w:hyperlink r:id="rId21" w:history="1">
        <w:r>
          <w:rPr>
            <w:color w:val="0000FF"/>
          </w:rPr>
          <w:t>СТБ</w:t>
        </w:r>
      </w:hyperlink>
      <w:r>
        <w:t xml:space="preserve"> МЭК 60950-1-2003 "Оборудование информационных технологий. Безопасность. Часть 1. Общие требования".</w:t>
      </w:r>
    </w:p>
    <w:p w:rsidR="00BF1AD4" w:rsidRDefault="00BF1AD4">
      <w:pPr>
        <w:pStyle w:val="ConsPlusNormal"/>
        <w:ind w:firstLine="540"/>
        <w:jc w:val="both"/>
      </w:pPr>
      <w:r>
        <w:t xml:space="preserve">11. ГОСТ 4.105-83 "Система показателей качества продукции. Торф, продукты переработки </w:t>
      </w:r>
      <w:r>
        <w:lastRenderedPageBreak/>
        <w:t>торфа. Номенклатура показателей".</w:t>
      </w:r>
    </w:p>
    <w:p w:rsidR="00BF1AD4" w:rsidRDefault="00BF1AD4">
      <w:pPr>
        <w:pStyle w:val="ConsPlusNormal"/>
        <w:ind w:firstLine="540"/>
        <w:jc w:val="both"/>
      </w:pPr>
      <w:r>
        <w:t>12. ГОСТ 12.0.002-2003 "Система стандартов безопасности труда. Термины и определения".</w:t>
      </w:r>
    </w:p>
    <w:p w:rsidR="00BF1AD4" w:rsidRDefault="00BF1AD4">
      <w:pPr>
        <w:pStyle w:val="ConsPlusNormal"/>
        <w:ind w:firstLine="540"/>
        <w:jc w:val="both"/>
      </w:pPr>
      <w:r>
        <w:t>13. ГОСТ 12.0.005-84 "Система стандартов безопасности труда. Метрологическое обеспечение в области безопасности труда. Основные положения".</w:t>
      </w:r>
    </w:p>
    <w:p w:rsidR="00BF1AD4" w:rsidRDefault="00BF1AD4">
      <w:pPr>
        <w:pStyle w:val="ConsPlusNormal"/>
        <w:ind w:firstLine="540"/>
        <w:jc w:val="both"/>
      </w:pPr>
      <w:r>
        <w:t>14. ГОСТ 12.3.002-75 "Система стандартов безопасности труда. Процессы производственные. Общие требования безопасности".</w:t>
      </w:r>
    </w:p>
    <w:p w:rsidR="00BF1AD4" w:rsidRDefault="00BF1AD4">
      <w:pPr>
        <w:pStyle w:val="ConsPlusNormal"/>
        <w:ind w:firstLine="540"/>
        <w:jc w:val="both"/>
      </w:pPr>
      <w:r>
        <w:t xml:space="preserve">15. </w:t>
      </w:r>
      <w:hyperlink r:id="rId22" w:history="1">
        <w:r>
          <w:rPr>
            <w:color w:val="0000FF"/>
          </w:rPr>
          <w:t>ГОСТ</w:t>
        </w:r>
      </w:hyperlink>
      <w:r>
        <w:t xml:space="preserve"> ЕН 418-2002 "Безопасность машин. Установки аварийного выключения. Функции. Принципы проектирования".</w:t>
      </w:r>
    </w:p>
    <w:p w:rsidR="00BF1AD4" w:rsidRDefault="00BF1AD4">
      <w:pPr>
        <w:pStyle w:val="ConsPlusNormal"/>
        <w:ind w:firstLine="540"/>
        <w:jc w:val="both"/>
      </w:pPr>
      <w:r>
        <w:t>16. ГОСТ 529-78 "Трубки радиаторные. Технические условия".</w:t>
      </w:r>
    </w:p>
    <w:p w:rsidR="00BF1AD4" w:rsidRDefault="00BF1AD4">
      <w:pPr>
        <w:pStyle w:val="ConsPlusNormal"/>
        <w:ind w:firstLine="540"/>
        <w:jc w:val="both"/>
      </w:pPr>
      <w:r>
        <w:t>17. ГОСТ ЕН 690-2004 "Машины сельскохозяйственные. Разбрасыватели органических удобрений. Требования безопасности".</w:t>
      </w:r>
    </w:p>
    <w:p w:rsidR="00BF1AD4" w:rsidRDefault="00BF1AD4">
      <w:pPr>
        <w:pStyle w:val="ConsPlusNormal"/>
        <w:ind w:firstLine="540"/>
        <w:jc w:val="both"/>
      </w:pPr>
      <w:r>
        <w:t>18. ГОСТ 1018-77 "Ленты алюминиевые, медные, латунные и мельхиоровые для капсюлей. Технические условия".</w:t>
      </w:r>
    </w:p>
    <w:p w:rsidR="00BF1AD4" w:rsidRDefault="00BF1AD4">
      <w:pPr>
        <w:pStyle w:val="ConsPlusNormal"/>
        <w:ind w:firstLine="540"/>
        <w:jc w:val="both"/>
      </w:pPr>
      <w:r>
        <w:t>19. ГОСТ 1066-90 "Проволока латунная. Технические условия".</w:t>
      </w:r>
    </w:p>
    <w:p w:rsidR="00BF1AD4" w:rsidRDefault="00BF1AD4">
      <w:pPr>
        <w:pStyle w:val="ConsPlusNormal"/>
        <w:ind w:firstLine="540"/>
        <w:jc w:val="both"/>
      </w:pPr>
      <w:r>
        <w:t>20. ГОСТ 2179-75 "Проволока из никеля и кремнистого никеля. Технические условия".</w:t>
      </w:r>
    </w:p>
    <w:p w:rsidR="00BF1AD4" w:rsidRDefault="00BF1AD4">
      <w:pPr>
        <w:pStyle w:val="ConsPlusNormal"/>
        <w:ind w:firstLine="540"/>
        <w:jc w:val="both"/>
      </w:pPr>
      <w:r>
        <w:t>21. ГОСТ 4647-80 "Пластмассы. Метод определения ударной вязкости по Шарпи".</w:t>
      </w:r>
    </w:p>
    <w:p w:rsidR="00BF1AD4" w:rsidRDefault="00BF1AD4">
      <w:pPr>
        <w:pStyle w:val="ConsPlusNormal"/>
        <w:ind w:firstLine="540"/>
        <w:jc w:val="both"/>
      </w:pPr>
      <w:r>
        <w:t>22. ГОСТ 5307-77 "Проволока константановая неизолированная. Технические условия".</w:t>
      </w:r>
    </w:p>
    <w:p w:rsidR="00BF1AD4" w:rsidRDefault="00BF1AD4">
      <w:pPr>
        <w:pStyle w:val="ConsPlusNormal"/>
        <w:ind w:firstLine="540"/>
        <w:jc w:val="both"/>
      </w:pPr>
      <w:r>
        <w:t xml:space="preserve">23. </w:t>
      </w:r>
      <w:hyperlink r:id="rId23" w:history="1">
        <w:r>
          <w:rPr>
            <w:color w:val="0000FF"/>
          </w:rPr>
          <w:t>ГОСТ</w:t>
        </w:r>
      </w:hyperlink>
      <w:r>
        <w:t xml:space="preserve"> ИСО 5526-2002 "Зерновые, бобовые и другие продовольственные зерновые культуры. Номенклатура".</w:t>
      </w:r>
    </w:p>
    <w:p w:rsidR="00BF1AD4" w:rsidRDefault="00BF1AD4">
      <w:pPr>
        <w:pStyle w:val="ConsPlusNormal"/>
        <w:ind w:firstLine="540"/>
        <w:jc w:val="both"/>
      </w:pPr>
      <w:r>
        <w:t>24. ГОСТ 7967-87 "Капуста краснокочанная свежая. Технические условия".</w:t>
      </w:r>
    </w:p>
    <w:p w:rsidR="00BF1AD4" w:rsidRDefault="00BF1AD4">
      <w:pPr>
        <w:pStyle w:val="ConsPlusNormal"/>
        <w:ind w:firstLine="540"/>
        <w:jc w:val="both"/>
      </w:pPr>
      <w:r>
        <w:t>25. ГОСТ 9211-75 "Шкурки меховые и овчина шубная выделанные. Метод определения светостойкости окраски".</w:t>
      </w:r>
    </w:p>
    <w:p w:rsidR="00BF1AD4" w:rsidRDefault="00BF1AD4">
      <w:pPr>
        <w:pStyle w:val="ConsPlusNormal"/>
        <w:ind w:firstLine="540"/>
        <w:jc w:val="both"/>
      </w:pPr>
      <w:r>
        <w:t>26. ГОСТ ИСО 9244-2001 "Машины землеройные. Знаки безопасности и символические изображения опасности. Основные принципы".</w:t>
      </w:r>
    </w:p>
    <w:p w:rsidR="00BF1AD4" w:rsidRDefault="00BF1AD4">
      <w:pPr>
        <w:pStyle w:val="ConsPlusNormal"/>
        <w:ind w:firstLine="540"/>
        <w:jc w:val="both"/>
      </w:pPr>
      <w:r>
        <w:t>27. ГОСТ ИСО 9260-2004 "Оборудование сельскохозяйственное оросительное. Разбрызгиватели. Технические требования и методы испытаний".</w:t>
      </w:r>
    </w:p>
    <w:p w:rsidR="00BF1AD4" w:rsidRDefault="00BF1AD4">
      <w:pPr>
        <w:pStyle w:val="ConsPlusNormal"/>
        <w:ind w:firstLine="540"/>
        <w:jc w:val="both"/>
      </w:pPr>
      <w:r>
        <w:t>28. ГОСТ ИСО 9261-2004 "Оборудование сельскохозяйственное оросительное. Трубопроводы для полива. Технические требования и методы испытаний".</w:t>
      </w:r>
    </w:p>
    <w:p w:rsidR="00BF1AD4" w:rsidRDefault="00BF1AD4">
      <w:pPr>
        <w:pStyle w:val="ConsPlusNormal"/>
        <w:ind w:firstLine="540"/>
        <w:jc w:val="both"/>
      </w:pPr>
      <w:r>
        <w:t>29. ГОСТ 9268-90 "Комбикорма-концентраты для крупного рогатого скота. Технические условия".</w:t>
      </w:r>
    </w:p>
    <w:p w:rsidR="00BF1AD4" w:rsidRDefault="00BF1AD4">
      <w:pPr>
        <w:pStyle w:val="ConsPlusNormal"/>
        <w:ind w:firstLine="540"/>
        <w:jc w:val="both"/>
      </w:pPr>
      <w:r>
        <w:t>30. ГОСТ 9980.2-86 "Материалы лакокрасочные. Отбор проб для испытаний".</w:t>
      </w:r>
    </w:p>
    <w:p w:rsidR="00BF1AD4" w:rsidRDefault="00BF1AD4">
      <w:pPr>
        <w:pStyle w:val="ConsPlusNormal"/>
        <w:ind w:firstLine="540"/>
        <w:jc w:val="both"/>
      </w:pPr>
      <w:r>
        <w:t>31. ГОСТ 9980.3-86 "Материалы лакокрасочные. Упаковка".</w:t>
      </w:r>
    </w:p>
    <w:p w:rsidR="00BF1AD4" w:rsidRDefault="00BF1AD4">
      <w:pPr>
        <w:pStyle w:val="ConsPlusNormal"/>
        <w:ind w:firstLine="540"/>
        <w:jc w:val="both"/>
      </w:pPr>
      <w:r>
        <w:t>32. ГОСТ 10692-80 "Трубы стальные, чугунные и соединительные части к ним. Приемка, маркировка, упаковка, транспортирование и хранение".</w:t>
      </w:r>
    </w:p>
    <w:p w:rsidR="00BF1AD4" w:rsidRDefault="00BF1AD4">
      <w:pPr>
        <w:pStyle w:val="ConsPlusNormal"/>
        <w:ind w:firstLine="540"/>
        <w:jc w:val="both"/>
      </w:pPr>
      <w:r>
        <w:t xml:space="preserve">33. ГОСТ 12815-80 "Фланцы арматуры, соединительных частей и трубопроводов на </w:t>
      </w:r>
      <w:proofErr w:type="spellStart"/>
      <w:r>
        <w:t>Ру</w:t>
      </w:r>
      <w:proofErr w:type="spellEnd"/>
      <w:r>
        <w:t xml:space="preserve"> от 0,1 до 20,0 МПа (от 1 до 200 кгс/см</w:t>
      </w:r>
      <w:proofErr w:type="gramStart"/>
      <w:r>
        <w:rPr>
          <w:vertAlign w:val="superscript"/>
        </w:rPr>
        <w:t>2</w:t>
      </w:r>
      <w:proofErr w:type="gramEnd"/>
      <w:r>
        <w:t>). Типы. Присоединительные размеры и размеры уплотнительных поверхностей".</w:t>
      </w:r>
    </w:p>
    <w:p w:rsidR="00BF1AD4" w:rsidRDefault="00BF1AD4">
      <w:pPr>
        <w:pStyle w:val="ConsPlusNormal"/>
        <w:ind w:firstLine="540"/>
        <w:jc w:val="both"/>
      </w:pPr>
      <w:r>
        <w:t xml:space="preserve">34. ГОСТ 12816-80 "Фланцы арматуры, соединительных частей и трубопроводов на </w:t>
      </w:r>
      <w:proofErr w:type="spellStart"/>
      <w:r>
        <w:t>Ру</w:t>
      </w:r>
      <w:proofErr w:type="spellEnd"/>
      <w:r>
        <w:t xml:space="preserve"> от 0,1 до 20,0 МПа (от 1 до 200 кгс/см</w:t>
      </w:r>
      <w:proofErr w:type="gramStart"/>
      <w:r>
        <w:rPr>
          <w:vertAlign w:val="superscript"/>
        </w:rPr>
        <w:t>2</w:t>
      </w:r>
      <w:proofErr w:type="gramEnd"/>
      <w:r>
        <w:t>). Общие технические требования".</w:t>
      </w:r>
    </w:p>
    <w:p w:rsidR="00BF1AD4" w:rsidRDefault="00BF1AD4">
      <w:pPr>
        <w:pStyle w:val="ConsPlusNormal"/>
        <w:ind w:firstLine="540"/>
        <w:jc w:val="both"/>
      </w:pPr>
      <w:r>
        <w:t xml:space="preserve">35. ГОСТ 12817-80 "Фланцы литые из серого чугуна на </w:t>
      </w:r>
      <w:proofErr w:type="spellStart"/>
      <w:r>
        <w:t>Ру</w:t>
      </w:r>
      <w:proofErr w:type="spellEnd"/>
      <w:r>
        <w:t xml:space="preserve"> от 0,1 до 1,6 МПа (от 1 до 16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36. ГОСТ 12818-80 "Фланцы литые из ковкого чугуна на </w:t>
      </w:r>
      <w:proofErr w:type="spellStart"/>
      <w:r>
        <w:t>Ру</w:t>
      </w:r>
      <w:proofErr w:type="spellEnd"/>
      <w:r>
        <w:t xml:space="preserve"> от 1,6 до 4,0 МПа (от 16 до 40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37. ГОСТ 12819-80 "Фланцы литые стальные на </w:t>
      </w:r>
      <w:proofErr w:type="spellStart"/>
      <w:r>
        <w:t>Ру</w:t>
      </w:r>
      <w:proofErr w:type="spellEnd"/>
      <w:r>
        <w:t xml:space="preserve"> от 1,6 до 20,0 МПа (от 16 до 200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38. ГОСТ 12820-80 "Фланцы стальные плоские приварные на </w:t>
      </w:r>
      <w:proofErr w:type="spellStart"/>
      <w:r>
        <w:t>Ру</w:t>
      </w:r>
      <w:proofErr w:type="spellEnd"/>
      <w:r>
        <w:t xml:space="preserve"> от 0,1 до 2,5 МПа (от 1 до 25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39. ГОСТ 12821-80 "Фланцы стальные приварные встык на </w:t>
      </w:r>
      <w:proofErr w:type="spellStart"/>
      <w:r>
        <w:t>Ру</w:t>
      </w:r>
      <w:proofErr w:type="spellEnd"/>
      <w:r>
        <w:t xml:space="preserve"> от 0,1 до 20,0 МПа (от 1 до 200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40. ГОСТ 12822-80 "Фланцы стальные свободные на приварном кольце на </w:t>
      </w:r>
      <w:proofErr w:type="spellStart"/>
      <w:r>
        <w:t>Ру</w:t>
      </w:r>
      <w:proofErr w:type="spellEnd"/>
      <w:r>
        <w:t xml:space="preserve"> от 0,1 до 2,5 МПа (от 1 до 25 кгс/см</w:t>
      </w:r>
      <w:proofErr w:type="gramStart"/>
      <w:r>
        <w:rPr>
          <w:vertAlign w:val="superscript"/>
        </w:rPr>
        <w:t>2</w:t>
      </w:r>
      <w:proofErr w:type="gramEnd"/>
      <w:r>
        <w:t>). Конструкция и размеры".</w:t>
      </w:r>
    </w:p>
    <w:p w:rsidR="00BF1AD4" w:rsidRDefault="00BF1AD4">
      <w:pPr>
        <w:pStyle w:val="ConsPlusNormal"/>
        <w:ind w:firstLine="540"/>
        <w:jc w:val="both"/>
      </w:pPr>
      <w:r>
        <w:t xml:space="preserve">41. ГОСТ 13755-81 "Основные нормы взаимозаменяемости. Передачи зубчатые цилиндрические </w:t>
      </w:r>
      <w:proofErr w:type="spellStart"/>
      <w:r>
        <w:t>эвольвентные</w:t>
      </w:r>
      <w:proofErr w:type="spellEnd"/>
      <w:r>
        <w:t>. Исходный контур".</w:t>
      </w:r>
    </w:p>
    <w:p w:rsidR="00BF1AD4" w:rsidRDefault="00BF1AD4">
      <w:pPr>
        <w:pStyle w:val="ConsPlusNormal"/>
        <w:ind w:firstLine="540"/>
        <w:jc w:val="both"/>
      </w:pPr>
      <w:r>
        <w:t xml:space="preserve">42. ГОСТ 16774-78 "Трубы медные прямоугольного и квадратного сечения. Технические </w:t>
      </w:r>
      <w:r>
        <w:lastRenderedPageBreak/>
        <w:t>условия".</w:t>
      </w:r>
    </w:p>
    <w:p w:rsidR="00BF1AD4" w:rsidRDefault="00BF1AD4">
      <w:pPr>
        <w:pStyle w:val="ConsPlusNormal"/>
        <w:ind w:firstLine="540"/>
        <w:jc w:val="both"/>
      </w:pPr>
      <w:r>
        <w:t>43. ГОСТ 20707-80 "Ленты радиаторные медные и латунные. Технические условия".</w:t>
      </w:r>
    </w:p>
    <w:p w:rsidR="00BF1AD4" w:rsidRDefault="00BF1AD4">
      <w:pPr>
        <w:pStyle w:val="ConsPlusNormal"/>
        <w:ind w:firstLine="540"/>
        <w:jc w:val="both"/>
      </w:pPr>
      <w:r>
        <w:t>44. ГОСТ 22596-77 "Шкурки меховые и овчина шубная выделанные. Методы механических испытаний".</w:t>
      </w:r>
    </w:p>
    <w:p w:rsidR="00BF1AD4" w:rsidRDefault="00BF1AD4">
      <w:pPr>
        <w:pStyle w:val="ConsPlusNormal"/>
        <w:ind w:firstLine="540"/>
        <w:jc w:val="both"/>
      </w:pPr>
      <w:r>
        <w:t>45. ГОСТ 23452-79 "Молоко и молочные продукты.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46. ГОСТ 24596.3-81 "Фосфаты кормовые. Методы определения азота".</w:t>
      </w:r>
    </w:p>
    <w:p w:rsidR="00BF1AD4" w:rsidRDefault="00BF1AD4">
      <w:pPr>
        <w:pStyle w:val="ConsPlusNormal"/>
        <w:ind w:firstLine="540"/>
        <w:jc w:val="both"/>
      </w:pPr>
      <w:r>
        <w:t>47. ГОСТ 24596.4-81 "Фосфаты кормовые. Методы определения кальция".</w:t>
      </w:r>
    </w:p>
    <w:p w:rsidR="00BF1AD4" w:rsidRDefault="00BF1AD4">
      <w:pPr>
        <w:pStyle w:val="ConsPlusNormal"/>
        <w:ind w:firstLine="540"/>
        <w:jc w:val="both"/>
      </w:pPr>
      <w:r>
        <w:t>48. ГОСТ 24596.5-81 "Фосфаты кормовые. Метод определения рН раствора или суспензии".</w:t>
      </w:r>
    </w:p>
    <w:p w:rsidR="00BF1AD4" w:rsidRDefault="00BF1AD4">
      <w:pPr>
        <w:pStyle w:val="ConsPlusNormal"/>
        <w:ind w:firstLine="540"/>
        <w:jc w:val="both"/>
      </w:pPr>
      <w:r>
        <w:t>49. ГОСТ 24596.7-81 "Фосфаты кормовые. Методы определения фтора".</w:t>
      </w:r>
    </w:p>
    <w:p w:rsidR="00BF1AD4" w:rsidRDefault="00BF1AD4">
      <w:pPr>
        <w:pStyle w:val="ConsPlusNormal"/>
        <w:ind w:firstLine="540"/>
        <w:jc w:val="both"/>
      </w:pPr>
      <w:r>
        <w:t xml:space="preserve">50. </w:t>
      </w:r>
      <w:hyperlink r:id="rId24" w:history="1">
        <w:r>
          <w:rPr>
            <w:color w:val="0000FF"/>
          </w:rPr>
          <w:t>ГОСТ</w:t>
        </w:r>
      </w:hyperlink>
      <w:r>
        <w:t xml:space="preserve"> 24596.12-96 "Фосфаты кормовые. Метод определения золы (остатка), не растворимой в соляной кислоте".</w:t>
      </w:r>
    </w:p>
    <w:p w:rsidR="00BF1AD4" w:rsidRDefault="00BF1AD4">
      <w:pPr>
        <w:pStyle w:val="ConsPlusNormal"/>
        <w:ind w:firstLine="540"/>
        <w:jc w:val="both"/>
      </w:pPr>
      <w:r>
        <w:t>51. ГОСТ 24975.0-89 "Этилен и пропилен. Методы отбора проб".</w:t>
      </w:r>
    </w:p>
    <w:p w:rsidR="00BF1AD4" w:rsidRDefault="00BF1AD4">
      <w:pPr>
        <w:pStyle w:val="ConsPlusNormal"/>
        <w:ind w:firstLine="540"/>
        <w:jc w:val="both"/>
      </w:pPr>
      <w:r>
        <w:t xml:space="preserve">52. ГОСТ 24975.1-89 "Этилен и пропилен. </w:t>
      </w:r>
      <w:proofErr w:type="spellStart"/>
      <w:r>
        <w:t>Хроматографические</w:t>
      </w:r>
      <w:proofErr w:type="spellEnd"/>
      <w:r>
        <w:t xml:space="preserve"> методы анализа".</w:t>
      </w:r>
    </w:p>
    <w:p w:rsidR="00BF1AD4" w:rsidRDefault="00BF1AD4">
      <w:pPr>
        <w:pStyle w:val="ConsPlusNormal"/>
        <w:ind w:firstLine="540"/>
        <w:jc w:val="both"/>
      </w:pPr>
      <w:r>
        <w:t>53. ГОСТ 24980-2005 "Тара стеклянная. Методы контроля параметров" в части раздела 5.</w:t>
      </w:r>
    </w:p>
    <w:p w:rsidR="00BF1AD4" w:rsidRDefault="00BF1AD4">
      <w:pPr>
        <w:pStyle w:val="ConsPlusNormal"/>
        <w:ind w:firstLine="540"/>
        <w:jc w:val="both"/>
      </w:pPr>
      <w:r>
        <w:t>54. ГОСТ 25609-83 "Материалы полимерные рулонные и плиточные для полов. Метод определения показателя теплоусвоения".</w:t>
      </w:r>
    </w:p>
    <w:p w:rsidR="00BF1AD4" w:rsidRDefault="00BF1AD4">
      <w:pPr>
        <w:pStyle w:val="ConsPlusNormal"/>
        <w:ind w:firstLine="540"/>
        <w:jc w:val="both"/>
      </w:pPr>
      <w:r>
        <w:t>55. ГОСТ 26129-84 "Шкурки меховые и овчина шубная выделанные. Методы определения массовой доли несвязанных жировых веществ".</w:t>
      </w:r>
    </w:p>
    <w:p w:rsidR="00BF1AD4" w:rsidRDefault="00BF1AD4">
      <w:pPr>
        <w:pStyle w:val="ConsPlusNormal"/>
        <w:ind w:firstLine="540"/>
        <w:jc w:val="both"/>
      </w:pPr>
      <w:r>
        <w:t>56. ГОСТ 26378.0-84 "Нефтепродукты отработанные. Общие требования к методам испытания".</w:t>
      </w:r>
    </w:p>
    <w:p w:rsidR="00BF1AD4" w:rsidRDefault="00BF1AD4">
      <w:pPr>
        <w:pStyle w:val="ConsPlusNormal"/>
        <w:ind w:firstLine="540"/>
        <w:jc w:val="both"/>
      </w:pPr>
      <w:r>
        <w:t>57. ГОСТ 26378.3-84 "Нефтепродукты отработанные. Метод определения условной вязкости".</w:t>
      </w:r>
    </w:p>
    <w:p w:rsidR="00BF1AD4" w:rsidRDefault="00BF1AD4">
      <w:pPr>
        <w:pStyle w:val="ConsPlusNormal"/>
        <w:ind w:firstLine="540"/>
        <w:jc w:val="both"/>
      </w:pPr>
      <w:r>
        <w:t>58. ГОСТ 28466-90 "Тифоны и свистки сигнальные. Общие технические условия".</w:t>
      </w:r>
    </w:p>
    <w:p w:rsidR="00BF1AD4" w:rsidRDefault="00BF1AD4">
      <w:pPr>
        <w:pStyle w:val="ConsPlusNormal"/>
        <w:ind w:firstLine="540"/>
        <w:jc w:val="both"/>
      </w:pPr>
      <w:r>
        <w:t>59. ГОСТ 28771-90 (ИСО 7129-89) "Машины землеройные. Тракторы с бульдозерным оборудованием, автогрейдеры, самоходные скреперы. Ножи. Основные формы и размеры".</w:t>
      </w:r>
    </w:p>
    <w:p w:rsidR="00BF1AD4" w:rsidRDefault="00BF1AD4">
      <w:pPr>
        <w:pStyle w:val="ConsPlusNormal"/>
        <w:ind w:firstLine="540"/>
        <w:jc w:val="both"/>
      </w:pPr>
      <w:r>
        <w:t>60. ГОСТ 29326-92 "Пластмассы. Смолы фенольные. Определение реакционной способности резолов в кислой среде".</w:t>
      </w:r>
    </w:p>
    <w:p w:rsidR="00BF1AD4" w:rsidRDefault="00BF1AD4">
      <w:pPr>
        <w:pStyle w:val="ConsPlusNormal"/>
        <w:ind w:firstLine="540"/>
        <w:jc w:val="both"/>
      </w:pPr>
      <w:r>
        <w:t>61. ГОСТ 30319.3-96 "Газ природный. Методы расчета физических свойств. Определение физических свойств по уравнению состояния".</w:t>
      </w:r>
    </w:p>
    <w:p w:rsidR="00BF1AD4" w:rsidRDefault="00BF1AD4">
      <w:pPr>
        <w:pStyle w:val="ConsPlusNormal"/>
        <w:ind w:firstLine="540"/>
        <w:jc w:val="both"/>
      </w:pPr>
      <w:r>
        <w:t xml:space="preserve">62. </w:t>
      </w:r>
      <w:hyperlink r:id="rId25" w:history="1">
        <w:r>
          <w:rPr>
            <w:color w:val="0000FF"/>
          </w:rPr>
          <w:t>ГОСТ</w:t>
        </w:r>
      </w:hyperlink>
      <w:r>
        <w:t xml:space="preserve"> 30414-96 "Весы для взвешивания транспортных сре</w:t>
      </w:r>
      <w:proofErr w:type="gramStart"/>
      <w:r>
        <w:t>дств в дв</w:t>
      </w:r>
      <w:proofErr w:type="gramEnd"/>
      <w:r>
        <w:t>ижении. Общие технические требования".</w:t>
      </w:r>
    </w:p>
    <w:p w:rsidR="00BF1AD4" w:rsidRDefault="00BF1AD4">
      <w:pPr>
        <w:pStyle w:val="ConsPlusNormal"/>
        <w:ind w:firstLine="540"/>
        <w:jc w:val="both"/>
      </w:pPr>
      <w:r>
        <w:t>63. ГОСТ 30869-2003 "Безопасность оборудования. Требования безопасности к гидравлическим и пневматическим системам и их компонентам. Пневматика".</w:t>
      </w:r>
    </w:p>
    <w:p w:rsidR="00BF1AD4" w:rsidRDefault="00BF1AD4">
      <w:pPr>
        <w:pStyle w:val="ConsPlusNormal"/>
        <w:ind w:firstLine="540"/>
        <w:jc w:val="both"/>
      </w:pPr>
      <w:r>
        <w:t>64. ГОСТ 31177-2003 "Безопасность оборудования. Требования безопасности к гидравлическим и пневматическим системам и их компонентам. Гидравлика".</w:t>
      </w:r>
    </w:p>
    <w:p w:rsidR="00BF1AD4" w:rsidRDefault="00BF1AD4">
      <w:pPr>
        <w:pStyle w:val="ConsPlusNormal"/>
        <w:ind w:firstLine="540"/>
        <w:jc w:val="both"/>
      </w:pPr>
      <w:r>
        <w:t xml:space="preserve">65. </w:t>
      </w:r>
      <w:hyperlink r:id="rId26" w:history="1">
        <w:r>
          <w:rPr>
            <w:color w:val="0000FF"/>
          </w:rPr>
          <w:t>ГОСТ</w:t>
        </w:r>
      </w:hyperlink>
      <w:r>
        <w:t xml:space="preserve"> IEC 61010-2-061-2011 "Безопасность электрических контрольно-измерительных приборов и лабораторного оборудования. Часть 2-061. Частные требования к лабораторным атомным спектрометрам с термической </w:t>
      </w:r>
      <w:proofErr w:type="spellStart"/>
      <w:r>
        <w:t>атомизацией</w:t>
      </w:r>
      <w:proofErr w:type="spellEnd"/>
      <w:r>
        <w:t xml:space="preserve"> и ионизацией".</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Приложение 5</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5" w:name="P485"/>
      <w:bookmarkEnd w:id="5"/>
      <w:r>
        <w:t>ПЕРЕЧЕНЬ</w:t>
      </w:r>
    </w:p>
    <w:p w:rsidR="00BF1AD4" w:rsidRDefault="00BF1AD4">
      <w:pPr>
        <w:pStyle w:val="ConsPlusTitle"/>
        <w:jc w:val="center"/>
      </w:pPr>
      <w:r>
        <w:t>ОТМЕНЯЕМЫХ С 1 МАЯ 2018 Г. ГОСУДАРСТВЕННЫХ СТАНДАРТОВ РЕСПУБЛИКИ БЕЛАРУСЬ</w:t>
      </w:r>
    </w:p>
    <w:p w:rsidR="00BF1AD4" w:rsidRDefault="00BF1AD4">
      <w:pPr>
        <w:pStyle w:val="ConsPlusNormal"/>
      </w:pPr>
    </w:p>
    <w:p w:rsidR="00BF1AD4" w:rsidRDefault="00BF1AD4">
      <w:pPr>
        <w:pStyle w:val="ConsPlusNormal"/>
        <w:ind w:firstLine="540"/>
        <w:jc w:val="both"/>
      </w:pPr>
      <w:r>
        <w:lastRenderedPageBreak/>
        <w:t xml:space="preserve">1. СТБ ГОСТ </w:t>
      </w:r>
      <w:proofErr w:type="gramStart"/>
      <w:r>
        <w:t>Р</w:t>
      </w:r>
      <w:proofErr w:type="gramEnd"/>
      <w:r>
        <w:t xml:space="preserve"> 12.4.189-2006 "Система стандартов безопасности труда. Средства индивидуальной защиты органов дыхания. Маски. Общие технические условия".</w:t>
      </w:r>
    </w:p>
    <w:p w:rsidR="00BF1AD4" w:rsidRDefault="00BF1AD4">
      <w:pPr>
        <w:pStyle w:val="ConsPlusNormal"/>
        <w:ind w:firstLine="540"/>
        <w:jc w:val="both"/>
      </w:pPr>
      <w:r>
        <w:t xml:space="preserve">2. СТБ ГОСТ </w:t>
      </w:r>
      <w:proofErr w:type="gramStart"/>
      <w:r>
        <w:t>Р</w:t>
      </w:r>
      <w:proofErr w:type="gramEnd"/>
      <w:r>
        <w:t xml:space="preserve"> 12.4.191-2006 "Система стандартов безопасности труда. Средства индивидуальной защиты органов дыхания. </w:t>
      </w:r>
      <w:proofErr w:type="gramStart"/>
      <w:r>
        <w:t>Полумаски</w:t>
      </w:r>
      <w:proofErr w:type="gramEnd"/>
      <w:r>
        <w:t xml:space="preserve"> фильтрующие для защиты от аэрозолей. Общие технические условия".</w:t>
      </w:r>
    </w:p>
    <w:p w:rsidR="00BF1AD4" w:rsidRDefault="00BF1AD4">
      <w:pPr>
        <w:pStyle w:val="ConsPlusNormal"/>
        <w:ind w:firstLine="540"/>
        <w:jc w:val="both"/>
      </w:pPr>
      <w:r>
        <w:t>3. СТБ ISO 14507-2007 "Качество почвы. Предварительная подготовка проб для определения органических загрязняющих веществ".</w:t>
      </w:r>
    </w:p>
    <w:p w:rsidR="00BF1AD4" w:rsidRDefault="00BF1AD4">
      <w:pPr>
        <w:pStyle w:val="ConsPlusNormal"/>
        <w:ind w:firstLine="540"/>
        <w:jc w:val="both"/>
      </w:pPr>
      <w:r>
        <w:t>4. ГОСТ 511-82 "Топливо для двигателей. Моторный метод определения октанового числа".</w:t>
      </w:r>
    </w:p>
    <w:p w:rsidR="00BF1AD4" w:rsidRDefault="00BF1AD4">
      <w:pPr>
        <w:pStyle w:val="ConsPlusNormal"/>
        <w:ind w:firstLine="540"/>
        <w:jc w:val="both"/>
      </w:pPr>
      <w:r>
        <w:t>5. ГОСТ 3338-68 "Бензины авиационные. Метод определения сортности на богатой смеси".</w:t>
      </w:r>
    </w:p>
    <w:p w:rsidR="00BF1AD4" w:rsidRDefault="00BF1AD4">
      <w:pPr>
        <w:pStyle w:val="ConsPlusNormal"/>
        <w:ind w:firstLine="540"/>
        <w:jc w:val="both"/>
      </w:pPr>
      <w:r>
        <w:t>6. ГОСТ 8756.10-70 "Продукты переработки плодов и овощей. Метод определения содержания мякоти".</w:t>
      </w:r>
    </w:p>
    <w:p w:rsidR="00BF1AD4" w:rsidRDefault="00BF1AD4">
      <w:pPr>
        <w:pStyle w:val="ConsPlusNormal"/>
        <w:ind w:firstLine="540"/>
        <w:jc w:val="both"/>
      </w:pPr>
      <w:r>
        <w:t>7. ГОСТ 17479.1-85 "Масла моторные. Классификация и обозначение".</w:t>
      </w:r>
    </w:p>
    <w:p w:rsidR="00BF1AD4" w:rsidRDefault="00BF1AD4">
      <w:pPr>
        <w:pStyle w:val="ConsPlusNormal"/>
        <w:ind w:firstLine="540"/>
        <w:jc w:val="both"/>
      </w:pPr>
      <w:r>
        <w:t>8. ГОСТ 17479.2-85 "Масла трансмиссионные. Классификация и обозначение".</w:t>
      </w:r>
    </w:p>
    <w:p w:rsidR="00BF1AD4" w:rsidRDefault="00BF1AD4">
      <w:pPr>
        <w:pStyle w:val="ConsPlusNormal"/>
        <w:ind w:firstLine="540"/>
        <w:jc w:val="both"/>
      </w:pPr>
      <w:r>
        <w:t>9. ГОСТ 25101-82 "Молоко. Метод определения точки замерзания".</w:t>
      </w:r>
    </w:p>
    <w:p w:rsidR="00BF1AD4" w:rsidRDefault="00BF1AD4">
      <w:pPr>
        <w:pStyle w:val="ConsPlusNormal"/>
        <w:ind w:firstLine="540"/>
        <w:jc w:val="both"/>
      </w:pPr>
      <w:r>
        <w:t>10. ГОСТ 25556-82 "Винты установочные. Механические свойства и методы испытаний".</w:t>
      </w:r>
    </w:p>
    <w:p w:rsidR="00BF1AD4" w:rsidRDefault="00BF1AD4">
      <w:pPr>
        <w:pStyle w:val="ConsPlusNormal"/>
        <w:ind w:firstLine="540"/>
        <w:jc w:val="both"/>
      </w:pPr>
      <w:r>
        <w:t>11. ГОСТ 26378.1-84 "Нефтепродукты отработанные. Метод определения воды".</w:t>
      </w:r>
    </w:p>
    <w:p w:rsidR="00BF1AD4" w:rsidRDefault="00BF1AD4">
      <w:pPr>
        <w:pStyle w:val="ConsPlusNormal"/>
        <w:ind w:firstLine="540"/>
        <w:jc w:val="both"/>
      </w:pPr>
      <w:r>
        <w:t>12. ГОСТ 26378.2-84 "Нефтепродукты отработанные. Метод определения механических примесей и загрязнений".</w:t>
      </w:r>
    </w:p>
    <w:p w:rsidR="00BF1AD4" w:rsidRDefault="00BF1AD4">
      <w:pPr>
        <w:pStyle w:val="ConsPlusNormal"/>
        <w:ind w:firstLine="540"/>
        <w:jc w:val="both"/>
      </w:pPr>
      <w:r>
        <w:t>13. ГОСТ 26378.4-84 "Нефтепродукты отработанные. Метод определения температуры вспышки в открытом тигле".</w:t>
      </w:r>
    </w:p>
    <w:p w:rsidR="00BF1AD4" w:rsidRDefault="00BF1AD4">
      <w:pPr>
        <w:pStyle w:val="ConsPlusNormal"/>
        <w:ind w:firstLine="540"/>
        <w:jc w:val="both"/>
      </w:pPr>
      <w:r>
        <w:t xml:space="preserve">14. ГОСТ 26983-86 "Хлеб </w:t>
      </w:r>
      <w:proofErr w:type="spellStart"/>
      <w:r>
        <w:t>дарницкий</w:t>
      </w:r>
      <w:proofErr w:type="spellEnd"/>
      <w:r>
        <w:t>. Технические условия".</w:t>
      </w:r>
    </w:p>
    <w:p w:rsidR="00BF1AD4" w:rsidRDefault="00BF1AD4">
      <w:pPr>
        <w:pStyle w:val="ConsPlusNormal"/>
        <w:ind w:firstLine="540"/>
        <w:jc w:val="both"/>
      </w:pPr>
      <w:r>
        <w:t>15. ГОСТ 27709-88 "Консервы молочные сгущенные. Метод измерения вязкости".</w:t>
      </w:r>
    </w:p>
    <w:p w:rsidR="00BF1AD4" w:rsidRDefault="00BF1AD4">
      <w:pPr>
        <w:pStyle w:val="ConsPlusNormal"/>
        <w:ind w:firstLine="540"/>
        <w:jc w:val="both"/>
      </w:pPr>
      <w:r>
        <w:t>16. ГОСТ 28875-90 "Пряности. Приемка и методы анализа" в части метода определения золы.</w:t>
      </w:r>
    </w:p>
    <w:p w:rsidR="00BF1AD4" w:rsidRDefault="00BF1AD4">
      <w:pPr>
        <w:pStyle w:val="ConsPlusNormal"/>
        <w:ind w:firstLine="540"/>
        <w:jc w:val="both"/>
      </w:pPr>
      <w:r>
        <w:t>17. ГОСТ 28878-90 "Пряности и приправы. Определение общего содержания золы".</w:t>
      </w:r>
    </w:p>
    <w:p w:rsidR="00BF1AD4" w:rsidRDefault="00BF1AD4">
      <w:pPr>
        <w:pStyle w:val="ConsPlusNormal"/>
        <w:ind w:firstLine="540"/>
        <w:jc w:val="both"/>
      </w:pPr>
      <w:r>
        <w:t>18. ГОСТ 31273-2003 "Шум машин. Определение уровней звуковой мощности по звуковому давлению. Точные методы для заглушенных камер".</w:t>
      </w:r>
    </w:p>
    <w:p w:rsidR="00BF1AD4" w:rsidRDefault="00BF1AD4">
      <w:pPr>
        <w:pStyle w:val="ConsPlusNormal"/>
        <w:ind w:firstLine="540"/>
        <w:jc w:val="both"/>
      </w:pPr>
      <w:r>
        <w:t>19. ГОСТ МЭК 60034-1-2007 "Машины электрические вращающиеся. Часть 1. Номинальные и рабочие характеристики".</w:t>
      </w:r>
    </w:p>
    <w:p w:rsidR="00BF1AD4" w:rsidRDefault="00BF1AD4">
      <w:pPr>
        <w:pStyle w:val="ConsPlusNormal"/>
        <w:ind w:firstLine="540"/>
        <w:jc w:val="both"/>
      </w:pPr>
      <w:r>
        <w:t xml:space="preserve">20. </w:t>
      </w:r>
      <w:hyperlink r:id="rId27" w:history="1">
        <w:r>
          <w:rPr>
            <w:color w:val="0000FF"/>
          </w:rPr>
          <w:t>ГОСТ</w:t>
        </w:r>
      </w:hyperlink>
      <w:r>
        <w:t xml:space="preserve"> IEC 61010-031-2011 "Безопасность электрических контрольно-измерительных приборов и лабораторного оборудования. Часть 031. Требования безопасности к щупам электрическим ручным для электрических измерений и испытаний".</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Приложение 6</w:t>
      </w:r>
    </w:p>
    <w:p w:rsidR="00BF1AD4" w:rsidRDefault="00BF1AD4">
      <w:pPr>
        <w:pStyle w:val="ConsPlusNormal"/>
        <w:jc w:val="right"/>
      </w:pPr>
      <w:r>
        <w:t>к постановлению</w:t>
      </w:r>
    </w:p>
    <w:p w:rsidR="00BF1AD4" w:rsidRDefault="00BF1AD4">
      <w:pPr>
        <w:pStyle w:val="ConsPlusNormal"/>
        <w:jc w:val="right"/>
      </w:pPr>
      <w:r>
        <w:t>Государственного комитета</w:t>
      </w:r>
    </w:p>
    <w:p w:rsidR="00BF1AD4" w:rsidRDefault="00BF1AD4">
      <w:pPr>
        <w:pStyle w:val="ConsPlusNormal"/>
        <w:jc w:val="right"/>
      </w:pPr>
      <w:r>
        <w:t>по стандартизации</w:t>
      </w:r>
    </w:p>
    <w:p w:rsidR="00BF1AD4" w:rsidRDefault="00BF1AD4">
      <w:pPr>
        <w:pStyle w:val="ConsPlusNormal"/>
        <w:jc w:val="right"/>
      </w:pPr>
      <w:r>
        <w:t>Республики Беларусь</w:t>
      </w:r>
    </w:p>
    <w:p w:rsidR="00BF1AD4" w:rsidRDefault="00BF1AD4">
      <w:pPr>
        <w:pStyle w:val="ConsPlusNormal"/>
        <w:jc w:val="right"/>
      </w:pPr>
      <w:r>
        <w:t>14.10.2016 N 79</w:t>
      </w:r>
    </w:p>
    <w:p w:rsidR="00BF1AD4" w:rsidRDefault="00BF1AD4">
      <w:pPr>
        <w:pStyle w:val="ConsPlusNormal"/>
      </w:pPr>
    </w:p>
    <w:p w:rsidR="00BF1AD4" w:rsidRDefault="00BF1AD4">
      <w:pPr>
        <w:pStyle w:val="ConsPlusTitle"/>
        <w:jc w:val="center"/>
      </w:pPr>
      <w:bookmarkStart w:id="6" w:name="P520"/>
      <w:bookmarkEnd w:id="6"/>
      <w:r>
        <w:t>ПЕРЕЧЕНЬ</w:t>
      </w:r>
    </w:p>
    <w:p w:rsidR="00BF1AD4" w:rsidRDefault="00BF1AD4">
      <w:pPr>
        <w:pStyle w:val="ConsPlusTitle"/>
        <w:jc w:val="center"/>
      </w:pPr>
      <w:r>
        <w:t>ГОСУДАРСТВЕННЫХ СТАНДАРТОВ РЕСПУБЛИКИ БЕЛАРУСЬ, В КОТОРЫЕ С 1 ЯНВАРЯ 2017 Г. ВНОСЯТСЯ ИЗМЕНЕНИЯ</w:t>
      </w:r>
    </w:p>
    <w:p w:rsidR="00BF1AD4" w:rsidRDefault="00BF1AD4">
      <w:pPr>
        <w:pStyle w:val="ConsPlusNormal"/>
      </w:pPr>
    </w:p>
    <w:p w:rsidR="00BF1AD4" w:rsidRDefault="00BF1AD4">
      <w:pPr>
        <w:pStyle w:val="ConsPlusNormal"/>
        <w:ind w:firstLine="540"/>
        <w:jc w:val="both"/>
      </w:pPr>
      <w:r>
        <w:t xml:space="preserve">1. </w:t>
      </w:r>
      <w:hyperlink r:id="rId28" w:history="1">
        <w:r>
          <w:rPr>
            <w:color w:val="0000FF"/>
          </w:rPr>
          <w:t>СТБ</w:t>
        </w:r>
      </w:hyperlink>
      <w:r>
        <w:t xml:space="preserve"> 411-94 "Консервы. Томаты белорусские. Технические условия". </w:t>
      </w:r>
      <w:hyperlink w:anchor="P543" w:history="1">
        <w:r>
          <w:rPr>
            <w:color w:val="0000FF"/>
          </w:rPr>
          <w:t>Изменение N 4</w:t>
        </w:r>
      </w:hyperlink>
      <w:r>
        <w:t>.</w:t>
      </w:r>
    </w:p>
    <w:p w:rsidR="00BF1AD4" w:rsidRDefault="00BF1AD4">
      <w:pPr>
        <w:pStyle w:val="ConsPlusNormal"/>
        <w:ind w:firstLine="540"/>
        <w:jc w:val="both"/>
      </w:pPr>
      <w:r>
        <w:t xml:space="preserve">2. </w:t>
      </w:r>
      <w:hyperlink r:id="rId29" w:history="1">
        <w:r>
          <w:rPr>
            <w:color w:val="0000FF"/>
          </w:rPr>
          <w:t>СТБ</w:t>
        </w:r>
      </w:hyperlink>
      <w:r>
        <w:t xml:space="preserve"> 719-94 "Консервы. Рагу овощное. Технические условия". </w:t>
      </w:r>
      <w:hyperlink w:anchor="P779" w:history="1">
        <w:r>
          <w:rPr>
            <w:color w:val="0000FF"/>
          </w:rPr>
          <w:t>Изменение N 4</w:t>
        </w:r>
      </w:hyperlink>
      <w:r>
        <w:t>.</w:t>
      </w:r>
    </w:p>
    <w:p w:rsidR="00BF1AD4" w:rsidRDefault="00BF1AD4">
      <w:pPr>
        <w:pStyle w:val="ConsPlusNormal"/>
        <w:ind w:firstLine="540"/>
        <w:jc w:val="both"/>
      </w:pPr>
      <w:r>
        <w:t xml:space="preserve">3. </w:t>
      </w:r>
      <w:hyperlink r:id="rId30" w:history="1">
        <w:r>
          <w:rPr>
            <w:color w:val="0000FF"/>
          </w:rPr>
          <w:t>СТБ</w:t>
        </w:r>
      </w:hyperlink>
      <w:r>
        <w:t xml:space="preserve"> 934-93 "Сладости сахарные. Общие технические условия". </w:t>
      </w:r>
      <w:hyperlink w:anchor="P1003" w:history="1">
        <w:r>
          <w:rPr>
            <w:color w:val="0000FF"/>
          </w:rPr>
          <w:t>Изменение N 6</w:t>
        </w:r>
      </w:hyperlink>
      <w:r>
        <w:t>.</w:t>
      </w:r>
    </w:p>
    <w:p w:rsidR="00BF1AD4" w:rsidRDefault="00BF1AD4">
      <w:pPr>
        <w:pStyle w:val="ConsPlusNormal"/>
        <w:ind w:firstLine="540"/>
        <w:jc w:val="both"/>
      </w:pPr>
      <w:r>
        <w:t xml:space="preserve">4. </w:t>
      </w:r>
      <w:hyperlink r:id="rId31" w:history="1">
        <w:r>
          <w:rPr>
            <w:color w:val="0000FF"/>
          </w:rPr>
          <w:t>СТБ</w:t>
        </w:r>
      </w:hyperlink>
      <w:r>
        <w:t xml:space="preserve"> 1007-96 "Изделия хлебобулочные диетические и обогащенные. Общие технические условия". </w:t>
      </w:r>
      <w:hyperlink w:anchor="P1393" w:history="1">
        <w:r>
          <w:rPr>
            <w:color w:val="0000FF"/>
          </w:rPr>
          <w:t>Изменение N 5</w:t>
        </w:r>
      </w:hyperlink>
      <w:r>
        <w:t>.</w:t>
      </w:r>
    </w:p>
    <w:p w:rsidR="00BF1AD4" w:rsidRDefault="00BF1AD4">
      <w:pPr>
        <w:pStyle w:val="ConsPlusNormal"/>
        <w:ind w:firstLine="540"/>
        <w:jc w:val="both"/>
      </w:pPr>
      <w:r>
        <w:t xml:space="preserve">5. СТБ 1009-96 "Хлеб из пшеничной муки. Общие технические условия". </w:t>
      </w:r>
      <w:hyperlink w:anchor="P1902" w:history="1">
        <w:r>
          <w:rPr>
            <w:color w:val="0000FF"/>
          </w:rPr>
          <w:t>Изменение N 6</w:t>
        </w:r>
      </w:hyperlink>
      <w:r>
        <w:t>.</w:t>
      </w:r>
    </w:p>
    <w:p w:rsidR="00BF1AD4" w:rsidRDefault="00BF1AD4">
      <w:pPr>
        <w:pStyle w:val="ConsPlusNormal"/>
        <w:ind w:firstLine="540"/>
        <w:jc w:val="both"/>
      </w:pPr>
      <w:r>
        <w:lastRenderedPageBreak/>
        <w:t xml:space="preserve">6. </w:t>
      </w:r>
      <w:hyperlink r:id="rId32" w:history="1">
        <w:r>
          <w:rPr>
            <w:color w:val="0000FF"/>
          </w:rPr>
          <w:t>СТБ</w:t>
        </w:r>
      </w:hyperlink>
      <w:r>
        <w:t xml:space="preserve"> 1084-97 "Консервы. Блюда обеденные. Общие технические условия". </w:t>
      </w:r>
      <w:hyperlink w:anchor="P2186" w:history="1">
        <w:r>
          <w:rPr>
            <w:color w:val="0000FF"/>
          </w:rPr>
          <w:t>Изменение N 2</w:t>
        </w:r>
      </w:hyperlink>
      <w:r>
        <w:t>.</w:t>
      </w:r>
    </w:p>
    <w:p w:rsidR="00BF1AD4" w:rsidRDefault="00BF1AD4">
      <w:pPr>
        <w:pStyle w:val="ConsPlusNormal"/>
        <w:ind w:firstLine="540"/>
        <w:jc w:val="both"/>
      </w:pPr>
      <w:r>
        <w:t xml:space="preserve">7. </w:t>
      </w:r>
      <w:hyperlink r:id="rId33" w:history="1">
        <w:r>
          <w:rPr>
            <w:color w:val="0000FF"/>
          </w:rPr>
          <w:t>СТБ</w:t>
        </w:r>
      </w:hyperlink>
      <w:r>
        <w:t xml:space="preserve"> 1131-98 "Овощи в томатном соусе. Общие технические условия". </w:t>
      </w:r>
      <w:hyperlink w:anchor="P2408" w:history="1">
        <w:r>
          <w:rPr>
            <w:color w:val="0000FF"/>
          </w:rPr>
          <w:t>Изменение N 2</w:t>
        </w:r>
      </w:hyperlink>
      <w:r>
        <w:t>.</w:t>
      </w:r>
    </w:p>
    <w:p w:rsidR="00BF1AD4" w:rsidRDefault="00BF1AD4">
      <w:pPr>
        <w:pStyle w:val="ConsPlusNormal"/>
        <w:ind w:firstLine="540"/>
        <w:jc w:val="both"/>
      </w:pPr>
      <w:r>
        <w:t xml:space="preserve">8. СТБ 1694-2006 "Вина фруктово-ягодные натуральные и виноматериалы фруктово-ягодные натуральные обработанные. Общие технические условия". </w:t>
      </w:r>
      <w:hyperlink w:anchor="P2615" w:history="1">
        <w:r>
          <w:rPr>
            <w:color w:val="0000FF"/>
          </w:rPr>
          <w:t>Изменение N 2</w:t>
        </w:r>
      </w:hyperlink>
      <w:r>
        <w:t>.</w:t>
      </w:r>
    </w:p>
    <w:p w:rsidR="00BF1AD4" w:rsidRDefault="00BF1AD4">
      <w:pPr>
        <w:pStyle w:val="ConsPlusNormal"/>
        <w:ind w:firstLine="540"/>
        <w:jc w:val="both"/>
      </w:pPr>
      <w:r>
        <w:t xml:space="preserve">9. </w:t>
      </w:r>
      <w:hyperlink r:id="rId34" w:history="1">
        <w:r>
          <w:rPr>
            <w:color w:val="0000FF"/>
          </w:rPr>
          <w:t>СТБ</w:t>
        </w:r>
      </w:hyperlink>
      <w:r>
        <w:t xml:space="preserve"> 2138-2011 "Кальвадос белорусский. Общие технические условия". </w:t>
      </w:r>
      <w:hyperlink w:anchor="P2917" w:history="1">
        <w:r>
          <w:rPr>
            <w:color w:val="0000FF"/>
          </w:rPr>
          <w:t>Изменение N 1</w:t>
        </w:r>
      </w:hyperlink>
      <w:r>
        <w:t>.</w:t>
      </w:r>
    </w:p>
    <w:p w:rsidR="00BF1AD4" w:rsidRDefault="00BF1AD4">
      <w:pPr>
        <w:pStyle w:val="ConsPlusNormal"/>
        <w:ind w:firstLine="540"/>
        <w:jc w:val="both"/>
      </w:pPr>
      <w:r>
        <w:t xml:space="preserve">10. СТБ 2139-2011 "Дистилляты </w:t>
      </w:r>
      <w:proofErr w:type="spellStart"/>
      <w:r>
        <w:t>кальвадосные</w:t>
      </w:r>
      <w:proofErr w:type="spellEnd"/>
      <w:r>
        <w:t xml:space="preserve">. Технические условия". </w:t>
      </w:r>
      <w:hyperlink w:anchor="P3146" w:history="1">
        <w:r>
          <w:rPr>
            <w:color w:val="0000FF"/>
          </w:rPr>
          <w:t>Изменение N 1</w:t>
        </w:r>
      </w:hyperlink>
      <w:r>
        <w:t>.</w:t>
      </w:r>
    </w:p>
    <w:p w:rsidR="00BF1AD4" w:rsidRDefault="00BF1AD4">
      <w:pPr>
        <w:pStyle w:val="ConsPlusNormal"/>
        <w:ind w:firstLine="540"/>
        <w:jc w:val="both"/>
      </w:pPr>
      <w:r>
        <w:t xml:space="preserve">11. </w:t>
      </w:r>
      <w:hyperlink r:id="rId35" w:history="1">
        <w:r>
          <w:rPr>
            <w:color w:val="0000FF"/>
          </w:rPr>
          <w:t>СТБ</w:t>
        </w:r>
      </w:hyperlink>
      <w:r>
        <w:t xml:space="preserve"> 2354-2014 "Дистилляты фруктовые. Общие технические условия". </w:t>
      </w:r>
      <w:hyperlink w:anchor="P3339" w:history="1">
        <w:r>
          <w:rPr>
            <w:color w:val="0000FF"/>
          </w:rPr>
          <w:t>Изменение N 1</w:t>
        </w:r>
      </w:hyperlink>
      <w:r>
        <w:t>.</w:t>
      </w:r>
    </w:p>
    <w:p w:rsidR="00BF1AD4" w:rsidRDefault="00BF1AD4">
      <w:pPr>
        <w:pStyle w:val="ConsPlusNormal"/>
        <w:ind w:firstLine="540"/>
        <w:jc w:val="both"/>
      </w:pPr>
      <w:r>
        <w:t xml:space="preserve">12. </w:t>
      </w:r>
      <w:hyperlink r:id="rId36" w:history="1">
        <w:r>
          <w:rPr>
            <w:color w:val="0000FF"/>
          </w:rPr>
          <w:t>СТБ</w:t>
        </w:r>
      </w:hyperlink>
      <w:r>
        <w:t xml:space="preserve"> 2368-2014 "Бренди фруктовые. Общие технические условия". </w:t>
      </w:r>
      <w:hyperlink w:anchor="P3462" w:history="1">
        <w:r>
          <w:rPr>
            <w:color w:val="0000FF"/>
          </w:rPr>
          <w:t>Изменение N 1</w:t>
        </w:r>
      </w:hyperlink>
      <w:r>
        <w:t>.</w:t>
      </w:r>
    </w:p>
    <w:p w:rsidR="00BF1AD4" w:rsidRDefault="00BF1AD4">
      <w:pPr>
        <w:pStyle w:val="ConsPlusNormal"/>
        <w:ind w:firstLine="540"/>
        <w:jc w:val="both"/>
      </w:pPr>
      <w:r>
        <w:t xml:space="preserve">13. </w:t>
      </w:r>
      <w:hyperlink r:id="rId37" w:history="1">
        <w:r>
          <w:rPr>
            <w:color w:val="0000FF"/>
          </w:rPr>
          <w:t>ГОСТ</w:t>
        </w:r>
      </w:hyperlink>
      <w:r>
        <w:t xml:space="preserve"> 31762-2012 "Майонезы и соусы майонезные. Правила приемки и методы испытаний". </w:t>
      </w:r>
      <w:hyperlink w:anchor="P3634" w:history="1">
        <w:r>
          <w:rPr>
            <w:color w:val="0000FF"/>
          </w:rPr>
          <w:t>Изменение N 1</w:t>
        </w:r>
      </w:hyperlink>
      <w:r>
        <w:t>.</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67.080.20</w:t>
      </w:r>
    </w:p>
    <w:p w:rsidR="00BF1AD4" w:rsidRDefault="00BF1AD4">
      <w:pPr>
        <w:pStyle w:val="ConsPlusNormal"/>
      </w:pPr>
    </w:p>
    <w:p w:rsidR="00BF1AD4" w:rsidRDefault="00BF1AD4">
      <w:pPr>
        <w:pStyle w:val="ConsPlusTitle"/>
        <w:jc w:val="center"/>
      </w:pPr>
      <w:bookmarkStart w:id="7" w:name="P543"/>
      <w:bookmarkEnd w:id="7"/>
      <w:r>
        <w:t>ИЗМЕНЕНИЕ N 4 СТБ 411-94</w:t>
      </w:r>
    </w:p>
    <w:p w:rsidR="00BF1AD4" w:rsidRDefault="00BF1AD4">
      <w:pPr>
        <w:pStyle w:val="ConsPlusTitle"/>
        <w:jc w:val="center"/>
      </w:pPr>
    </w:p>
    <w:p w:rsidR="00BF1AD4" w:rsidRDefault="00BF1AD4">
      <w:pPr>
        <w:pStyle w:val="ConsPlusTitle"/>
        <w:jc w:val="center"/>
      </w:pPr>
      <w:r>
        <w:t>КОНСЕРВЫ. ТОМАТЫ БЕЛОРУССКИЕ</w:t>
      </w:r>
    </w:p>
    <w:p w:rsidR="00BF1AD4" w:rsidRDefault="00BF1AD4">
      <w:pPr>
        <w:pStyle w:val="ConsPlusTitle"/>
        <w:jc w:val="center"/>
      </w:pPr>
      <w:r>
        <w:t>ТЕХНИЧЕСКИЕ УСЛОВИЯ</w:t>
      </w:r>
    </w:p>
    <w:p w:rsidR="00BF1AD4" w:rsidRDefault="00BF1AD4">
      <w:pPr>
        <w:pStyle w:val="ConsPlusTitle"/>
        <w:jc w:val="center"/>
      </w:pPr>
    </w:p>
    <w:p w:rsidR="00BF1AD4" w:rsidRDefault="00BF1AD4">
      <w:pPr>
        <w:pStyle w:val="ConsPlusTitle"/>
        <w:jc w:val="center"/>
      </w:pPr>
      <w:r>
        <w:t>КАНСЕРВЫ. ТАМАТЫ БЕЛАРУСК</w:t>
      </w:r>
      <w:proofErr w:type="gramStart"/>
      <w:r>
        <w:t>I</w:t>
      </w:r>
      <w:proofErr w:type="gramEnd"/>
      <w:r>
        <w:t>Я</w:t>
      </w:r>
    </w:p>
    <w:p w:rsidR="00BF1AD4" w:rsidRDefault="00BF1AD4">
      <w:pPr>
        <w:pStyle w:val="ConsPlusTitle"/>
        <w:jc w:val="center"/>
      </w:pPr>
      <w:r>
        <w:t>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1 изложить в новой редакции:</w:t>
      </w:r>
    </w:p>
    <w:p w:rsidR="00BF1AD4" w:rsidRDefault="00BF1AD4">
      <w:pPr>
        <w:pStyle w:val="ConsPlusNormal"/>
        <w:ind w:firstLine="540"/>
        <w:jc w:val="both"/>
      </w:pPr>
      <w:r>
        <w:t>"Настоящий стандарт распространяется на консервы "Томаты белорусские" (далее - консервы), изготовленные из свежих целых томатов с кожицей с добавлением пряных растений, пряностей и других пищевых компонентов, пищевых добавок, залитых маринадной заливкой или яблочным соком, герметически укупоренные и стерилизованные (пастеризованные)</w:t>
      </w:r>
      <w:proofErr w:type="gramStart"/>
      <w:r>
        <w:t>."</w:t>
      </w:r>
      <w:proofErr w:type="gramEnd"/>
      <w:r>
        <w:t>.</w:t>
      </w:r>
    </w:p>
    <w:p w:rsidR="00BF1AD4" w:rsidRDefault="00BF1AD4">
      <w:pPr>
        <w:pStyle w:val="ConsPlusNormal"/>
        <w:ind w:firstLine="540"/>
        <w:jc w:val="both"/>
      </w:pPr>
      <w:r>
        <w:t>Раздел 2. Первый абзац изложить в новой редакции:</w:t>
      </w:r>
    </w:p>
    <w:p w:rsidR="00BF1AD4" w:rsidRDefault="00BF1AD4">
      <w:pPr>
        <w:pStyle w:val="ConsPlusNormal"/>
        <w:ind w:firstLine="540"/>
        <w:jc w:val="both"/>
      </w:pPr>
      <w:r>
        <w:t>"В настоящем стандарте использованы ссылки на следующие технические правовые акты в области технического нормирования и стандартизации (далее - ТНПА)</w:t>
      </w:r>
      <w:proofErr w:type="gramStart"/>
      <w:r>
        <w:t>:"</w:t>
      </w:r>
      <w:proofErr w:type="gramEnd"/>
      <w:r>
        <w:t>;</w:t>
      </w:r>
    </w:p>
    <w:p w:rsidR="00BF1AD4" w:rsidRDefault="00BF1AD4">
      <w:pPr>
        <w:pStyle w:val="ConsPlusNormal"/>
        <w:ind w:firstLine="540"/>
        <w:jc w:val="both"/>
      </w:pPr>
      <w:r>
        <w:t xml:space="preserve">исключить ссылки: "СТБ 1313-2002, СТБ ГОСТ </w:t>
      </w:r>
      <w:proofErr w:type="gramStart"/>
      <w:r>
        <w:t>Р</w:t>
      </w:r>
      <w:proofErr w:type="gramEnd"/>
      <w:r>
        <w:t xml:space="preserve"> 51446-2001 (ИСО 7218-96), СТБ ГОСТ Р 52173-2005, СТБ ГОСТ Р 52174-2005, ГОСТ 21-94, ГОСТ 25555.0-82, ГОСТ 25555.3-82, ГОСТ 26668-85" и их наименования;</w:t>
      </w:r>
    </w:p>
    <w:p w:rsidR="00BF1AD4" w:rsidRDefault="00BF1AD4">
      <w:pPr>
        <w:pStyle w:val="ConsPlusNormal"/>
        <w:ind w:firstLine="540"/>
        <w:jc w:val="both"/>
      </w:pPr>
      <w:r>
        <w:t>заменить ссылки: "ГОСТ 5717.1-2003 Банки стеклянные для консервов. Общие технические условия" на "</w:t>
      </w:r>
      <w:hyperlink r:id="rId38" w:history="1">
        <w:r>
          <w:rPr>
            <w:color w:val="0000FF"/>
          </w:rPr>
          <w:t>ГОСТ</w:t>
        </w:r>
      </w:hyperlink>
      <w:r>
        <w:t xml:space="preserve"> 5717.1-2014 Тара стеклянная для консервированной пищевой продукции. Общие технические условия"; "ГОСТ 10444.8-88 Продукты пищевые. Метод определения </w:t>
      </w:r>
      <w:proofErr w:type="spellStart"/>
      <w:r>
        <w:t>Bacillus</w:t>
      </w:r>
      <w:proofErr w:type="spellEnd"/>
      <w:r>
        <w:t xml:space="preserve"> </w:t>
      </w:r>
      <w:proofErr w:type="spellStart"/>
      <w:r>
        <w:t>cereus</w:t>
      </w:r>
      <w:proofErr w:type="spellEnd"/>
      <w:r>
        <w:t>" на "</w:t>
      </w:r>
      <w:hyperlink r:id="rId39" w:history="1">
        <w:r>
          <w:rPr>
            <w:color w:val="0000FF"/>
          </w:rPr>
          <w:t>ГОСТ</w:t>
        </w:r>
      </w:hyperlink>
      <w:r>
        <w:t xml:space="preserve"> 10444.8-2013 (ISO 7932:2004) Микробиология пищевых продуктов и кормов для животных. Горизонтальный метод подсчета презумптивных бактерий </w:t>
      </w:r>
      <w:proofErr w:type="spellStart"/>
      <w:r>
        <w:t>Bacillus</w:t>
      </w:r>
      <w:proofErr w:type="spellEnd"/>
      <w:r>
        <w:t xml:space="preserve"> </w:t>
      </w:r>
      <w:proofErr w:type="spellStart"/>
      <w:r>
        <w:t>cereus</w:t>
      </w:r>
      <w:proofErr w:type="spellEnd"/>
      <w:r>
        <w:t>. Метод подсчета колоний при температуре 30°C"; "ГОСТ 10444.11-89 Продукты пищевые. Методы определения молочнокислых микроорганизмов" на "</w:t>
      </w:r>
      <w:hyperlink r:id="rId40" w:history="1">
        <w:r>
          <w:rPr>
            <w:color w:val="0000FF"/>
          </w:rPr>
          <w:t>ГОСТ</w:t>
        </w:r>
      </w:hyperlink>
      <w:r>
        <w:t xml:space="preserve"> 10444.11-2013 (ISO 15214:1998) Микробиология пищевых продуктов и кормов для животных. Методы выявления и подсчета количества </w:t>
      </w:r>
      <w:proofErr w:type="spellStart"/>
      <w:r>
        <w:t>мезофильных</w:t>
      </w:r>
      <w:proofErr w:type="spellEnd"/>
      <w:r>
        <w:t xml:space="preserve"> молочнокислых микроорганизмов"; "ГОСТ 10444.12-88 Продукты пищевые. Метод определения дрожжей и плесневых грибов" на "</w:t>
      </w:r>
      <w:hyperlink r:id="rId41" w:history="1">
        <w:r>
          <w:rPr>
            <w:color w:val="0000FF"/>
          </w:rPr>
          <w:t>ГОСТ</w:t>
        </w:r>
      </w:hyperlink>
      <w:r>
        <w:t xml:space="preserve"> 10444.12-2013 Микробиология пищевых продуктов и кормов для животных. Методы выявления и подсчета количества дрожжей и плесневых грибов";</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42"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43"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44"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45" w:history="1">
        <w:proofErr w:type="gramStart"/>
        <w:r>
          <w:rPr>
            <w:color w:val="0000FF"/>
          </w:rPr>
          <w:t>ТР</w:t>
        </w:r>
        <w:proofErr w:type="gramEnd"/>
      </w:hyperlink>
      <w:r>
        <w:t xml:space="preserve"> ТС 023/2011 Технический регламент на соковую продукцию из фруктов и овощей</w:t>
      </w:r>
    </w:p>
    <w:p w:rsidR="00BF1AD4" w:rsidRDefault="00BF1AD4">
      <w:pPr>
        <w:pStyle w:val="ConsPlusNormal"/>
        <w:ind w:firstLine="540"/>
        <w:jc w:val="both"/>
      </w:pPr>
      <w:hyperlink r:id="rId46"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47" w:history="1">
        <w:r>
          <w:rPr>
            <w:color w:val="0000FF"/>
          </w:rPr>
          <w:t>СТБ</w:t>
        </w:r>
      </w:hyperlink>
      <w:r>
        <w:t xml:space="preserve"> 986-95 Овощи и грибы быстрозамороженные. Общие технические условия</w:t>
      </w:r>
    </w:p>
    <w:p w:rsidR="00BF1AD4" w:rsidRDefault="00BF1AD4">
      <w:pPr>
        <w:pStyle w:val="ConsPlusNormal"/>
        <w:ind w:firstLine="540"/>
        <w:jc w:val="both"/>
      </w:pPr>
      <w:hyperlink r:id="rId48" w:history="1">
        <w:r>
          <w:rPr>
            <w:color w:val="0000FF"/>
          </w:rPr>
          <w:t>СТБ</w:t>
        </w:r>
      </w:hyperlink>
      <w:r>
        <w:t xml:space="preserve"> 1082-97 Овощи соленые и солено-маринованные, зелень соленая. Общие технические условия</w:t>
      </w:r>
    </w:p>
    <w:p w:rsidR="00BF1AD4" w:rsidRDefault="00BF1AD4">
      <w:pPr>
        <w:pStyle w:val="ConsPlusNormal"/>
        <w:ind w:firstLine="540"/>
        <w:jc w:val="both"/>
      </w:pPr>
      <w:hyperlink r:id="rId49" w:history="1">
        <w:r>
          <w:rPr>
            <w:color w:val="0000FF"/>
          </w:rPr>
          <w:t>СТБ</w:t>
        </w:r>
      </w:hyperlink>
      <w:r>
        <w:t xml:space="preserve"> 2083-2010 Овощи зеленные свежие. Требования при заготовках, поставках и реализации</w:t>
      </w:r>
    </w:p>
    <w:p w:rsidR="00BF1AD4" w:rsidRDefault="00BF1AD4">
      <w:pPr>
        <w:pStyle w:val="ConsPlusNormal"/>
        <w:ind w:firstLine="540"/>
        <w:jc w:val="both"/>
      </w:pPr>
      <w:hyperlink r:id="rId50" w:history="1">
        <w:r>
          <w:rPr>
            <w:color w:val="0000FF"/>
          </w:rPr>
          <w:t>СТБ</w:t>
        </w:r>
      </w:hyperlink>
      <w:r>
        <w:t xml:space="preserve"> 2425-2015 Хрен-корень свежий. Требования при заготовках, поставках и реализации</w:t>
      </w:r>
    </w:p>
    <w:p w:rsidR="00BF1AD4" w:rsidRDefault="00BF1AD4">
      <w:pPr>
        <w:pStyle w:val="ConsPlusNormal"/>
        <w:ind w:firstLine="540"/>
        <w:jc w:val="both"/>
      </w:pPr>
      <w:hyperlink r:id="rId51" w:history="1">
        <w:r>
          <w:rPr>
            <w:color w:val="0000FF"/>
          </w:rPr>
          <w:t>СТБ</w:t>
        </w:r>
      </w:hyperlink>
      <w:r>
        <w:t xml:space="preserve"> ISO 7218-2010 Микробиология пищевых продуктов и кормов для животных. Общие требования к выполнению микробиологических исследований</w:t>
      </w:r>
    </w:p>
    <w:p w:rsidR="00BF1AD4" w:rsidRDefault="00BF1AD4">
      <w:pPr>
        <w:pStyle w:val="ConsPlusNormal"/>
        <w:ind w:firstLine="540"/>
        <w:jc w:val="both"/>
      </w:pPr>
      <w:hyperlink r:id="rId52" w:history="1">
        <w:r>
          <w:rPr>
            <w:color w:val="0000FF"/>
          </w:rPr>
          <w:t>СТБ</w:t>
        </w:r>
      </w:hyperlink>
      <w:r>
        <w:t xml:space="preserve"> 8035-2012 Система обеспечения единства измерений Республики Беларусь. </w:t>
      </w:r>
      <w:proofErr w:type="gramStart"/>
      <w:r>
        <w:t>Товары</w:t>
      </w:r>
      <w:proofErr w:type="gramEnd"/>
      <w:r>
        <w:t xml:space="preserve"> фасованные с одинаковой номинальной массой. Правила приемки и методы контроля содержимого упаковочной единицы</w:t>
      </w:r>
    </w:p>
    <w:p w:rsidR="00BF1AD4" w:rsidRDefault="00BF1AD4">
      <w:pPr>
        <w:pStyle w:val="ConsPlusNormal"/>
        <w:ind w:firstLine="540"/>
        <w:jc w:val="both"/>
      </w:pPr>
      <w:hyperlink r:id="rId53" w:history="1">
        <w:r>
          <w:rPr>
            <w:color w:val="0000FF"/>
          </w:rPr>
          <w:t>ГОСТ</w:t>
        </w:r>
      </w:hyperlink>
      <w:r>
        <w:t xml:space="preserve"> 14192-96 Маркировка грузов</w:t>
      </w:r>
    </w:p>
    <w:p w:rsidR="00BF1AD4" w:rsidRDefault="00BF1AD4">
      <w:pPr>
        <w:pStyle w:val="ConsPlusNormal"/>
        <w:ind w:firstLine="540"/>
        <w:jc w:val="both"/>
      </w:pPr>
      <w:hyperlink r:id="rId54" w:history="1">
        <w:r>
          <w:rPr>
            <w:color w:val="0000FF"/>
          </w:rPr>
          <w:t>ГОСТ</w:t>
        </w:r>
      </w:hyperlink>
      <w:r>
        <w:t xml:space="preserve"> ISO 750-2013 Продукты переработки фруктов и овощей. Определение титруемой кислотности</w:t>
      </w:r>
    </w:p>
    <w:p w:rsidR="00BF1AD4" w:rsidRDefault="00BF1AD4">
      <w:pPr>
        <w:pStyle w:val="ConsPlusNormal"/>
        <w:ind w:firstLine="540"/>
        <w:jc w:val="both"/>
      </w:pPr>
      <w:hyperlink r:id="rId55" w:history="1">
        <w:r>
          <w:rPr>
            <w:color w:val="0000FF"/>
          </w:rPr>
          <w:t>ГОСТ</w:t>
        </w:r>
      </w:hyperlink>
      <w:r>
        <w:t xml:space="preserve"> ISO 762-2013 Продукты переработки фруктов и овощей. Определение содержания минеральных примесей</w:t>
      </w:r>
    </w:p>
    <w:p w:rsidR="00BF1AD4" w:rsidRDefault="00BF1AD4">
      <w:pPr>
        <w:pStyle w:val="ConsPlusNormal"/>
        <w:ind w:firstLine="540"/>
        <w:jc w:val="both"/>
      </w:pPr>
      <w:hyperlink r:id="rId56" w:history="1">
        <w:r>
          <w:rPr>
            <w:color w:val="0000FF"/>
          </w:rPr>
          <w:t>ГОСТ</w:t>
        </w:r>
      </w:hyperlink>
      <w:r>
        <w:t xml:space="preserve"> ИСО 21569-2009 Продукты пищевые. Методы анализа для обнаружения генетически модифицированных организмов и производных продуктов. Методы качественного обнаружения на основе анализа нуклеиновых кислот</w:t>
      </w:r>
    </w:p>
    <w:p w:rsidR="00BF1AD4" w:rsidRDefault="00BF1AD4">
      <w:pPr>
        <w:pStyle w:val="ConsPlusNormal"/>
        <w:ind w:firstLine="540"/>
        <w:jc w:val="both"/>
      </w:pPr>
      <w:hyperlink r:id="rId57" w:history="1">
        <w:r>
          <w:rPr>
            <w:color w:val="0000FF"/>
          </w:rPr>
          <w:t>ГОСТ</w:t>
        </w:r>
      </w:hyperlink>
      <w:r>
        <w:t xml:space="preserve"> ИСО 21570-2009 Продукты пищевые. Методы анализа для обнаружения генетически модифицированных организмов и производных продуктов. Количественные методы, основанные на нуклеиновой кислоте</w:t>
      </w:r>
    </w:p>
    <w:p w:rsidR="00BF1AD4" w:rsidRDefault="00BF1AD4">
      <w:pPr>
        <w:pStyle w:val="ConsPlusNormal"/>
        <w:ind w:firstLine="540"/>
        <w:jc w:val="both"/>
      </w:pPr>
      <w:hyperlink r:id="rId58" w:history="1">
        <w:r>
          <w:rPr>
            <w:color w:val="0000FF"/>
          </w:rPr>
          <w:t>ГОСТ</w:t>
        </w:r>
      </w:hyperlink>
      <w:r>
        <w:t xml:space="preserve"> ИСО 21571-2009 Продукты пищевые. Методы анализа для обнаружения генетически модифицированных организмов и производных продуктов. Экстрагирование нуклеиновых кислот</w:t>
      </w:r>
    </w:p>
    <w:p w:rsidR="00BF1AD4" w:rsidRDefault="00BF1AD4">
      <w:pPr>
        <w:pStyle w:val="ConsPlusNormal"/>
        <w:ind w:firstLine="540"/>
        <w:jc w:val="both"/>
      </w:pPr>
      <w:r>
        <w:t>ГОСТ 29270-95 Продукты переработки плодов и овощей. Методы определения нитратов</w:t>
      </w:r>
    </w:p>
    <w:p w:rsidR="00BF1AD4" w:rsidRDefault="00BF1AD4">
      <w:pPr>
        <w:pStyle w:val="ConsPlusNormal"/>
        <w:ind w:firstLine="540"/>
        <w:jc w:val="both"/>
      </w:pPr>
      <w:r>
        <w:t>ГОСТ 29329-92 Весы для статического взвешивания. Общие технические требования</w:t>
      </w:r>
    </w:p>
    <w:p w:rsidR="00BF1AD4" w:rsidRDefault="00BF1AD4">
      <w:pPr>
        <w:pStyle w:val="ConsPlusNormal"/>
        <w:ind w:firstLine="540"/>
        <w:jc w:val="both"/>
      </w:pPr>
      <w:hyperlink r:id="rId59" w:history="1">
        <w:r>
          <w:rPr>
            <w:color w:val="0000FF"/>
          </w:rPr>
          <w:t>ГОСТ</w:t>
        </w:r>
      </w:hyperlink>
      <w:r>
        <w:t xml:space="preserve"> 30349-96 Плоды, овощи и продукты их переработки.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ГОСТ 30710-2001 Плоды, овощи и продукты их переработки. Методы определения остаточных количеств фосфорорганических пестицидов</w:t>
      </w:r>
    </w:p>
    <w:p w:rsidR="00BF1AD4" w:rsidRDefault="00BF1AD4">
      <w:pPr>
        <w:pStyle w:val="ConsPlusNormal"/>
        <w:ind w:firstLine="540"/>
        <w:jc w:val="both"/>
      </w:pPr>
      <w:hyperlink r:id="rId60" w:history="1">
        <w:r>
          <w:rPr>
            <w:color w:val="0000FF"/>
          </w:rPr>
          <w:t>ГОСТ</w:t>
        </w:r>
      </w:hyperlink>
      <w:r>
        <w:t xml:space="preserve"> 31904-2012 Продукты пищевые. Методы отбора проб для микробиологических испытаний</w:t>
      </w:r>
    </w:p>
    <w:p w:rsidR="00BF1AD4" w:rsidRDefault="00BF1AD4">
      <w:pPr>
        <w:pStyle w:val="ConsPlusNormal"/>
        <w:ind w:firstLine="540"/>
        <w:jc w:val="both"/>
      </w:pPr>
      <w:hyperlink r:id="rId61" w:history="1">
        <w:r>
          <w:rPr>
            <w:color w:val="0000FF"/>
          </w:rPr>
          <w:t>ГОСТ</w:t>
        </w:r>
      </w:hyperlink>
      <w:r>
        <w:t xml:space="preserve"> 32065-2013 Овощи сушеные. Общие технические условия</w:t>
      </w:r>
    </w:p>
    <w:p w:rsidR="00BF1AD4" w:rsidRDefault="00BF1AD4">
      <w:pPr>
        <w:pStyle w:val="ConsPlusNormal"/>
        <w:ind w:firstLine="540"/>
        <w:jc w:val="both"/>
      </w:pPr>
      <w:r>
        <w:t>ГОСТ 33222-2015 Сахар белый. Технические условия</w:t>
      </w:r>
      <w:proofErr w:type="gramStart"/>
      <w:r>
        <w:t>.";</w:t>
      </w:r>
    </w:p>
    <w:p w:rsidR="00BF1AD4" w:rsidRDefault="00BF1AD4">
      <w:pPr>
        <w:pStyle w:val="ConsPlusNormal"/>
        <w:ind w:firstLine="540"/>
        <w:jc w:val="both"/>
      </w:pPr>
      <w:proofErr w:type="gramEnd"/>
      <w:r>
        <w:t>примечание. Первый абзац. Заменить слова "технических нормативных правовых актов в области технического нормирования и стандартизации (далее - ТНПА)" на "ТНПА";</w:t>
      </w:r>
    </w:p>
    <w:p w:rsidR="00BF1AD4" w:rsidRDefault="00BF1AD4">
      <w:pPr>
        <w:pStyle w:val="ConsPlusNormal"/>
        <w:ind w:firstLine="540"/>
        <w:jc w:val="both"/>
      </w:pPr>
      <w:r>
        <w:t>второй абзац. Заменить слово "замененными" на "заменяющими".</w:t>
      </w:r>
    </w:p>
    <w:p w:rsidR="00BF1AD4" w:rsidRDefault="00BF1AD4">
      <w:pPr>
        <w:pStyle w:val="ConsPlusNormal"/>
        <w:ind w:firstLine="540"/>
        <w:jc w:val="both"/>
      </w:pPr>
      <w:r>
        <w:t>Раздел 3 дополнить пунктом 3.3:</w:t>
      </w:r>
    </w:p>
    <w:p w:rsidR="00BF1AD4" w:rsidRDefault="00BF1AD4">
      <w:pPr>
        <w:pStyle w:val="ConsPlusNormal"/>
        <w:ind w:firstLine="540"/>
        <w:jc w:val="both"/>
      </w:pPr>
      <w:r>
        <w:t>"3.3 Консервы в зависимости от способа консервирования изготавливают:</w:t>
      </w:r>
    </w:p>
    <w:p w:rsidR="00BF1AD4" w:rsidRDefault="00BF1AD4">
      <w:pPr>
        <w:pStyle w:val="ConsPlusNormal"/>
        <w:ind w:firstLine="540"/>
        <w:jc w:val="both"/>
      </w:pPr>
      <w:r>
        <w:t>- стерилизованными;</w:t>
      </w:r>
    </w:p>
    <w:p w:rsidR="00BF1AD4" w:rsidRDefault="00BF1AD4">
      <w:pPr>
        <w:pStyle w:val="ConsPlusNormal"/>
        <w:ind w:firstLine="540"/>
        <w:jc w:val="both"/>
      </w:pPr>
      <w:r>
        <w:t>- пастеризованными</w:t>
      </w:r>
      <w:proofErr w:type="gramStart"/>
      <w:r>
        <w:t>.".</w:t>
      </w:r>
      <w:proofErr w:type="gramEnd"/>
    </w:p>
    <w:p w:rsidR="00BF1AD4" w:rsidRDefault="00BF1AD4">
      <w:pPr>
        <w:pStyle w:val="ConsPlusNormal"/>
        <w:ind w:firstLine="540"/>
        <w:jc w:val="both"/>
      </w:pPr>
      <w:r>
        <w:t>Пункт 4.1. Первый абзац изложить в новой редакции:</w:t>
      </w:r>
    </w:p>
    <w:p w:rsidR="00BF1AD4" w:rsidRDefault="00BF1AD4">
      <w:pPr>
        <w:pStyle w:val="ConsPlusNormal"/>
        <w:ind w:firstLine="540"/>
        <w:jc w:val="both"/>
      </w:pPr>
      <w:r>
        <w:t xml:space="preserve">"4.1 Консервы должны соответствовать требованиям настоящего стандарта и изготавливаться с учетом требований </w:t>
      </w:r>
      <w:proofErr w:type="gramStart"/>
      <w:r>
        <w:t>ТР</w:t>
      </w:r>
      <w:proofErr w:type="gramEnd"/>
      <w:r>
        <w:t xml:space="preserve"> ТС 021 по технологическим инструкциям и рецептурам с соблюдением санитарных норм и правил, гигиенических нормативов производства пищевой продукции, утвержденных в установленном порядке.";</w:t>
      </w:r>
    </w:p>
    <w:p w:rsidR="00BF1AD4" w:rsidRDefault="00BF1AD4">
      <w:pPr>
        <w:pStyle w:val="ConsPlusNormal"/>
        <w:ind w:firstLine="540"/>
        <w:jc w:val="both"/>
      </w:pPr>
      <w:r>
        <w:t>второй абзац исключить.</w:t>
      </w:r>
    </w:p>
    <w:p w:rsidR="00BF1AD4" w:rsidRDefault="00BF1AD4">
      <w:pPr>
        <w:pStyle w:val="ConsPlusNormal"/>
        <w:ind w:firstLine="540"/>
        <w:jc w:val="both"/>
      </w:pPr>
      <w:r>
        <w:t xml:space="preserve">Пункт 4.2.2. Заменить слова "нормам, указанным" </w:t>
      </w:r>
      <w:proofErr w:type="gramStart"/>
      <w:r>
        <w:t>на</w:t>
      </w:r>
      <w:proofErr w:type="gramEnd"/>
      <w:r>
        <w:t xml:space="preserve"> "требованиям, приведенным";</w:t>
      </w:r>
    </w:p>
    <w:p w:rsidR="00BF1AD4" w:rsidRDefault="00BF1AD4">
      <w:pPr>
        <w:pStyle w:val="ConsPlusNormal"/>
        <w:ind w:firstLine="540"/>
        <w:jc w:val="both"/>
      </w:pPr>
      <w:r>
        <w:t>таблица 2. Головка. Заменить наименование графы "Метод испытания" на "Метод контроля";</w:t>
      </w:r>
    </w:p>
    <w:p w:rsidR="00BF1AD4" w:rsidRDefault="00BF1AD4">
      <w:pPr>
        <w:pStyle w:val="ConsPlusNormal"/>
        <w:ind w:firstLine="540"/>
        <w:jc w:val="both"/>
      </w:pPr>
      <w:r>
        <w:lastRenderedPageBreak/>
        <w:t>показатель "Массовая доля томатов от массы нетто, указанной на этикетке, %, не менее" изложить в новой редакции: "Массовая доля томатов от номинального количества консервов, %, не менее";</w:t>
      </w:r>
    </w:p>
    <w:p w:rsidR="00BF1AD4" w:rsidRDefault="00BF1AD4">
      <w:pPr>
        <w:pStyle w:val="ConsPlusNormal"/>
        <w:ind w:firstLine="540"/>
        <w:jc w:val="both"/>
      </w:pPr>
      <w:r>
        <w:t>показатель "Массовая доля зелени и пряностей от массы нетто консервов, %, не менее" изложить в новой редакции: "Массовая доля зелени и пряностей от номинального количества консервов, %, не менее";</w:t>
      </w:r>
    </w:p>
    <w:p w:rsidR="00BF1AD4" w:rsidRDefault="00BF1AD4">
      <w:pPr>
        <w:pStyle w:val="ConsPlusNormal"/>
        <w:ind w:firstLine="540"/>
        <w:jc w:val="both"/>
      </w:pPr>
      <w:r>
        <w:t>графа "Метод испытания". Заменить ссылки: "ГОСТ 25555.0" на "ГОСТ ISO 750", "ГОСТ 25555.3" на "ГОСТ ISO 762".</w:t>
      </w:r>
    </w:p>
    <w:p w:rsidR="00BF1AD4" w:rsidRDefault="00BF1AD4">
      <w:pPr>
        <w:pStyle w:val="ConsPlusNormal"/>
        <w:ind w:firstLine="540"/>
        <w:jc w:val="both"/>
      </w:pPr>
      <w:r>
        <w:t>Пункты 4.2.3 и 4.2.4 изложить в новой редакции:</w:t>
      </w:r>
    </w:p>
    <w:p w:rsidR="00BF1AD4" w:rsidRDefault="00BF1AD4">
      <w:pPr>
        <w:pStyle w:val="ConsPlusNormal"/>
        <w:ind w:firstLine="540"/>
        <w:jc w:val="both"/>
      </w:pPr>
      <w:proofErr w:type="gramStart"/>
      <w:r>
        <w:t>"4.2.3 Конкретные наименования консервов, характеристики органолептических показателей, значения физико-химических показателей, срок годности, условия хранения, конкретная группа для установления микробиологических показателей, сведения о пищевой ценности, перечень сырья, пищевых добавок со ссылками на ТНПА и (или) требования к качеству (характеристики) применяемого сырья и пищевых добавок для конкретного наименования консервов должны быть приведены в рецептурах, согласованных и утвержденных в установленном порядке.</w:t>
      </w:r>
      <w:proofErr w:type="gramEnd"/>
    </w:p>
    <w:p w:rsidR="00BF1AD4" w:rsidRDefault="00BF1AD4">
      <w:pPr>
        <w:pStyle w:val="ConsPlusNormal"/>
        <w:ind w:firstLine="540"/>
        <w:jc w:val="both"/>
      </w:pPr>
      <w:r>
        <w:t xml:space="preserve">4.2.4 Содержание токсичных элементов, нитратов, пестицидов и </w:t>
      </w:r>
      <w:proofErr w:type="spellStart"/>
      <w:r>
        <w:t>микотоксина</w:t>
      </w:r>
      <w:proofErr w:type="spellEnd"/>
      <w:r>
        <w:t xml:space="preserve"> </w:t>
      </w:r>
      <w:proofErr w:type="spellStart"/>
      <w:r>
        <w:t>патулина</w:t>
      </w:r>
      <w:proofErr w:type="spellEnd"/>
      <w:r>
        <w:t xml:space="preserve"> в консервах должно соответствовать требованиям, установленным в </w:t>
      </w:r>
      <w:hyperlink r:id="rId62" w:history="1">
        <w:proofErr w:type="gramStart"/>
        <w:r>
          <w:rPr>
            <w:color w:val="0000FF"/>
          </w:rPr>
          <w:t>ТР</w:t>
        </w:r>
        <w:proofErr w:type="gramEnd"/>
      </w:hyperlink>
      <w:r>
        <w:t xml:space="preserve"> ТС 021, [1], [2], содержание радионуклидов в консервах не должно превышать республиканские допустимые уровни, установленные в [3].".</w:t>
      </w:r>
    </w:p>
    <w:p w:rsidR="00BF1AD4" w:rsidRDefault="00BF1AD4">
      <w:pPr>
        <w:pStyle w:val="ConsPlusNormal"/>
        <w:ind w:firstLine="540"/>
        <w:jc w:val="both"/>
      </w:pPr>
      <w:r>
        <w:t>Подраздел 4.2 дополнить пунктами 4.2.5 и 4.2.6:</w:t>
      </w:r>
    </w:p>
    <w:p w:rsidR="00BF1AD4" w:rsidRDefault="00BF1AD4">
      <w:pPr>
        <w:pStyle w:val="ConsPlusNormal"/>
        <w:ind w:firstLine="540"/>
        <w:jc w:val="both"/>
      </w:pPr>
      <w:r>
        <w:t xml:space="preserve">"4.2.5 По микробиологическим показателям консервы должны удовлетворять требованиям промышленной стерильности в соответствии с </w:t>
      </w:r>
      <w:hyperlink r:id="rId63" w:history="1">
        <w:proofErr w:type="gramStart"/>
        <w:r>
          <w:rPr>
            <w:color w:val="0000FF"/>
          </w:rPr>
          <w:t>ТР</w:t>
        </w:r>
        <w:proofErr w:type="gramEnd"/>
      </w:hyperlink>
      <w:r>
        <w:t xml:space="preserve"> ТС 021, [1], [2], [4].</w:t>
      </w:r>
    </w:p>
    <w:p w:rsidR="00BF1AD4" w:rsidRDefault="00BF1AD4">
      <w:pPr>
        <w:pStyle w:val="ConsPlusNormal"/>
        <w:ind w:firstLine="540"/>
        <w:jc w:val="both"/>
      </w:pPr>
      <w:r>
        <w:t xml:space="preserve">4.2.6 Пищевые добавки вносят в консервы в количестве, позволяющем гарантировать выполнение требований, установленных в </w:t>
      </w:r>
      <w:proofErr w:type="gramStart"/>
      <w:r>
        <w:t>ТР</w:t>
      </w:r>
      <w:proofErr w:type="gramEnd"/>
      <w:r>
        <w:t xml:space="preserve"> ТС 029, [5], [6].".</w:t>
      </w:r>
    </w:p>
    <w:p w:rsidR="00BF1AD4" w:rsidRDefault="00BF1AD4">
      <w:pPr>
        <w:pStyle w:val="ConsPlusNormal"/>
        <w:ind w:firstLine="540"/>
        <w:jc w:val="both"/>
      </w:pPr>
      <w:r>
        <w:t>Наименование подраздела 4.3 изложить в новой редакции: "Требования к сырью и пищевым добавкам".</w:t>
      </w:r>
    </w:p>
    <w:p w:rsidR="00BF1AD4" w:rsidRDefault="00BF1AD4">
      <w:pPr>
        <w:pStyle w:val="ConsPlusNormal"/>
        <w:ind w:firstLine="540"/>
        <w:jc w:val="both"/>
      </w:pPr>
      <w:r>
        <w:t>Пункты 4.3.1 и 4.3.2 изложить в новой редакции:</w:t>
      </w:r>
    </w:p>
    <w:p w:rsidR="00BF1AD4" w:rsidRDefault="00BF1AD4">
      <w:pPr>
        <w:pStyle w:val="ConsPlusNormal"/>
        <w:ind w:firstLine="540"/>
        <w:jc w:val="both"/>
      </w:pPr>
      <w:r>
        <w:t>"4.3.1</w:t>
      </w:r>
      <w:proofErr w:type="gramStart"/>
      <w:r>
        <w:t xml:space="preserve"> Д</w:t>
      </w:r>
      <w:proofErr w:type="gramEnd"/>
      <w:r>
        <w:t>ля изготовления консервов применяют следующие сырье, пищевые добавки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
    <w:p w:rsidR="00BF1AD4" w:rsidRDefault="00BF1AD4">
      <w:pPr>
        <w:pStyle w:val="ConsPlusNormal"/>
        <w:ind w:firstLine="540"/>
        <w:jc w:val="both"/>
      </w:pPr>
      <w:r>
        <w:t>- томаты свежие по ГОСТ 1725;</w:t>
      </w:r>
    </w:p>
    <w:p w:rsidR="00BF1AD4" w:rsidRDefault="00BF1AD4">
      <w:pPr>
        <w:pStyle w:val="ConsPlusNormal"/>
        <w:ind w:firstLine="540"/>
        <w:jc w:val="both"/>
      </w:pPr>
      <w:r>
        <w:t xml:space="preserve">- томаты свежие по </w:t>
      </w:r>
      <w:hyperlink r:id="rId64" w:history="1">
        <w:r>
          <w:rPr>
            <w:color w:val="0000FF"/>
          </w:rPr>
          <w:t>СТБ</w:t>
        </w:r>
      </w:hyperlink>
      <w:r>
        <w:t xml:space="preserve"> 876;</w:t>
      </w:r>
    </w:p>
    <w:p w:rsidR="00BF1AD4" w:rsidRDefault="00BF1AD4">
      <w:pPr>
        <w:pStyle w:val="ConsPlusNormal"/>
        <w:ind w:firstLine="540"/>
        <w:jc w:val="both"/>
      </w:pPr>
      <w:r>
        <w:t>- зелень сельдерея свежую по СТБ 463;</w:t>
      </w:r>
    </w:p>
    <w:p w:rsidR="00BF1AD4" w:rsidRDefault="00BF1AD4">
      <w:pPr>
        <w:pStyle w:val="ConsPlusNormal"/>
        <w:ind w:firstLine="540"/>
        <w:jc w:val="both"/>
      </w:pPr>
      <w:r>
        <w:t>- укроп свежий, зелень петрушки свежую и зеленый свежий чеснок по СТБ 2083;</w:t>
      </w:r>
    </w:p>
    <w:p w:rsidR="00BF1AD4" w:rsidRDefault="00BF1AD4">
      <w:pPr>
        <w:pStyle w:val="ConsPlusNormal"/>
        <w:ind w:firstLine="540"/>
        <w:jc w:val="both"/>
      </w:pPr>
      <w:r>
        <w:t>- чеснок солено-маринованный по СТБ 1082;</w:t>
      </w:r>
    </w:p>
    <w:p w:rsidR="00BF1AD4" w:rsidRDefault="00BF1AD4">
      <w:pPr>
        <w:pStyle w:val="ConsPlusNormal"/>
        <w:ind w:firstLine="540"/>
        <w:jc w:val="both"/>
      </w:pPr>
      <w:r>
        <w:t>- чеснок свежий по ГОСТ 7977;</w:t>
      </w:r>
    </w:p>
    <w:p w:rsidR="00BF1AD4" w:rsidRDefault="00BF1AD4">
      <w:pPr>
        <w:pStyle w:val="ConsPlusNormal"/>
        <w:ind w:firstLine="540"/>
        <w:jc w:val="both"/>
      </w:pPr>
      <w:r>
        <w:t>- зелень, консервированную поваренной солью, по СТБ 1082;</w:t>
      </w:r>
    </w:p>
    <w:p w:rsidR="00BF1AD4" w:rsidRDefault="00BF1AD4">
      <w:pPr>
        <w:pStyle w:val="ConsPlusNormal"/>
        <w:ind w:firstLine="540"/>
        <w:jc w:val="both"/>
      </w:pPr>
      <w:r>
        <w:t>- зелень быстрозамороженную по СТБ 986;</w:t>
      </w:r>
    </w:p>
    <w:p w:rsidR="00BF1AD4" w:rsidRDefault="00BF1AD4">
      <w:pPr>
        <w:pStyle w:val="ConsPlusNormal"/>
        <w:ind w:firstLine="540"/>
        <w:jc w:val="both"/>
      </w:pPr>
      <w:r>
        <w:t>- зелень сушеную по ГОСТ 32065;</w:t>
      </w:r>
    </w:p>
    <w:p w:rsidR="00BF1AD4" w:rsidRDefault="00BF1AD4">
      <w:pPr>
        <w:pStyle w:val="ConsPlusNormal"/>
        <w:ind w:firstLine="540"/>
        <w:jc w:val="both"/>
      </w:pPr>
      <w:r>
        <w:t>- яблоки свежие по ГОСТ 27572;</w:t>
      </w:r>
    </w:p>
    <w:p w:rsidR="00BF1AD4" w:rsidRDefault="00BF1AD4">
      <w:pPr>
        <w:pStyle w:val="ConsPlusNormal"/>
        <w:ind w:firstLine="540"/>
        <w:jc w:val="both"/>
      </w:pPr>
      <w:r>
        <w:t xml:space="preserve">- сок яблочный прямого отжима по </w:t>
      </w:r>
      <w:hyperlink r:id="rId65" w:history="1">
        <w:r>
          <w:rPr>
            <w:color w:val="0000FF"/>
          </w:rPr>
          <w:t>СТБ</w:t>
        </w:r>
      </w:hyperlink>
      <w:r>
        <w:t xml:space="preserve"> 1823;</w:t>
      </w:r>
    </w:p>
    <w:p w:rsidR="00BF1AD4" w:rsidRDefault="00BF1AD4">
      <w:pPr>
        <w:pStyle w:val="ConsPlusNormal"/>
        <w:ind w:firstLine="540"/>
        <w:jc w:val="both"/>
      </w:pPr>
      <w:r>
        <w:t>- сок яблочный полуфабрикат асептического консервирования и горячего розлива по ТНПА;</w:t>
      </w:r>
    </w:p>
    <w:p w:rsidR="00BF1AD4" w:rsidRDefault="00BF1AD4">
      <w:pPr>
        <w:pStyle w:val="ConsPlusNormal"/>
        <w:ind w:firstLine="540"/>
        <w:jc w:val="both"/>
      </w:pPr>
      <w:r>
        <w:t>- сок яблочный полуфабрикат по ТНПА;</w:t>
      </w:r>
    </w:p>
    <w:p w:rsidR="00BF1AD4" w:rsidRDefault="00BF1AD4">
      <w:pPr>
        <w:pStyle w:val="ConsPlusNormal"/>
        <w:ind w:firstLine="540"/>
        <w:jc w:val="both"/>
      </w:pPr>
      <w:r>
        <w:t xml:space="preserve">- сок яблочный концентрированный по </w:t>
      </w:r>
      <w:hyperlink r:id="rId66" w:history="1">
        <w:r>
          <w:rPr>
            <w:color w:val="0000FF"/>
          </w:rPr>
          <w:t>СТБ</w:t>
        </w:r>
      </w:hyperlink>
      <w:r>
        <w:t xml:space="preserve"> 1825;</w:t>
      </w:r>
    </w:p>
    <w:p w:rsidR="00BF1AD4" w:rsidRDefault="00BF1AD4">
      <w:pPr>
        <w:pStyle w:val="ConsPlusNormal"/>
        <w:ind w:firstLine="540"/>
        <w:jc w:val="both"/>
      </w:pPr>
      <w:r>
        <w:t>- лист лавровый по ГОСТ 17594;</w:t>
      </w:r>
    </w:p>
    <w:p w:rsidR="00BF1AD4" w:rsidRDefault="00BF1AD4">
      <w:pPr>
        <w:pStyle w:val="ConsPlusNormal"/>
        <w:ind w:firstLine="540"/>
        <w:jc w:val="both"/>
      </w:pPr>
      <w:r>
        <w:t>- хрен-корень свежий по СТБ 2425;</w:t>
      </w:r>
    </w:p>
    <w:p w:rsidR="00BF1AD4" w:rsidRDefault="00BF1AD4">
      <w:pPr>
        <w:pStyle w:val="ConsPlusNormal"/>
        <w:ind w:firstLine="540"/>
        <w:jc w:val="both"/>
      </w:pPr>
      <w:r>
        <w:t>- лист хрена по ТНПА;</w:t>
      </w:r>
    </w:p>
    <w:p w:rsidR="00BF1AD4" w:rsidRDefault="00BF1AD4">
      <w:pPr>
        <w:pStyle w:val="ConsPlusNormal"/>
        <w:ind w:firstLine="540"/>
        <w:jc w:val="both"/>
      </w:pPr>
      <w:r>
        <w:t>- семена тмина по ГОСТ 29056;</w:t>
      </w:r>
    </w:p>
    <w:p w:rsidR="00BF1AD4" w:rsidRDefault="00BF1AD4">
      <w:pPr>
        <w:pStyle w:val="ConsPlusNormal"/>
        <w:ind w:firstLine="540"/>
        <w:jc w:val="both"/>
      </w:pPr>
      <w:r>
        <w:t>- семена укропа по ТНПА;</w:t>
      </w:r>
    </w:p>
    <w:p w:rsidR="00BF1AD4" w:rsidRDefault="00BF1AD4">
      <w:pPr>
        <w:pStyle w:val="ConsPlusNormal"/>
        <w:ind w:firstLine="540"/>
        <w:jc w:val="both"/>
      </w:pPr>
      <w:r>
        <w:t>- перец черный горький по ГОСТ 29050;</w:t>
      </w:r>
    </w:p>
    <w:p w:rsidR="00BF1AD4" w:rsidRDefault="00BF1AD4">
      <w:pPr>
        <w:pStyle w:val="ConsPlusNormal"/>
        <w:ind w:firstLine="540"/>
        <w:jc w:val="both"/>
      </w:pPr>
      <w:r>
        <w:t>- плод стручкового перца по ГОСТ 14260;</w:t>
      </w:r>
    </w:p>
    <w:p w:rsidR="00BF1AD4" w:rsidRDefault="00BF1AD4">
      <w:pPr>
        <w:pStyle w:val="ConsPlusNormal"/>
        <w:ind w:firstLine="540"/>
        <w:jc w:val="both"/>
      </w:pPr>
      <w:r>
        <w:t xml:space="preserve">- соль поваренную пищевую по ГОСТ 13830, выварочную, упакованную, не ниже первого </w:t>
      </w:r>
      <w:r>
        <w:lastRenderedPageBreak/>
        <w:t>сорта;</w:t>
      </w:r>
    </w:p>
    <w:p w:rsidR="00BF1AD4" w:rsidRDefault="00BF1AD4">
      <w:pPr>
        <w:pStyle w:val="ConsPlusNormal"/>
        <w:ind w:firstLine="540"/>
        <w:jc w:val="both"/>
      </w:pPr>
      <w:r>
        <w:t>- сахар белый по ГОСТ 33222;</w:t>
      </w:r>
    </w:p>
    <w:p w:rsidR="00BF1AD4" w:rsidRDefault="00BF1AD4">
      <w:pPr>
        <w:pStyle w:val="ConsPlusNormal"/>
        <w:ind w:firstLine="540"/>
        <w:jc w:val="both"/>
      </w:pPr>
      <w:r>
        <w:t>- овощи сушеные по ГОСТ 32065;</w:t>
      </w:r>
    </w:p>
    <w:p w:rsidR="00BF1AD4" w:rsidRDefault="00BF1AD4">
      <w:pPr>
        <w:pStyle w:val="ConsPlusNormal"/>
        <w:ind w:firstLine="540"/>
        <w:jc w:val="both"/>
      </w:pPr>
      <w:r>
        <w:t>- уксусы для пищевых целей по СТБ 1760;</w:t>
      </w:r>
    </w:p>
    <w:p w:rsidR="00BF1AD4" w:rsidRDefault="00BF1AD4">
      <w:pPr>
        <w:pStyle w:val="ConsPlusNormal"/>
        <w:ind w:firstLine="540"/>
        <w:jc w:val="both"/>
      </w:pPr>
      <w:r>
        <w:t xml:space="preserve">- кислоту уксусную для пищевых целей по </w:t>
      </w:r>
      <w:hyperlink r:id="rId67" w:history="1">
        <w:r>
          <w:rPr>
            <w:color w:val="0000FF"/>
          </w:rPr>
          <w:t>СТБ</w:t>
        </w:r>
      </w:hyperlink>
      <w:r>
        <w:t xml:space="preserve"> 1924;</w:t>
      </w:r>
    </w:p>
    <w:p w:rsidR="00BF1AD4" w:rsidRDefault="00BF1AD4">
      <w:pPr>
        <w:pStyle w:val="ConsPlusNormal"/>
        <w:ind w:firstLine="540"/>
        <w:jc w:val="both"/>
      </w:pPr>
      <w:r>
        <w:t>- кислоту молочную пищевую 40%-ю по ГОСТ 490;</w:t>
      </w:r>
    </w:p>
    <w:p w:rsidR="00BF1AD4" w:rsidRDefault="00BF1AD4">
      <w:pPr>
        <w:pStyle w:val="ConsPlusNormal"/>
        <w:ind w:firstLine="540"/>
        <w:jc w:val="both"/>
      </w:pPr>
      <w:r>
        <w:t>- кислоту лимонную пищевую по ГОСТ 908;</w:t>
      </w:r>
    </w:p>
    <w:p w:rsidR="00BF1AD4" w:rsidRDefault="00BF1AD4">
      <w:pPr>
        <w:pStyle w:val="ConsPlusNormal"/>
        <w:ind w:firstLine="540"/>
        <w:jc w:val="both"/>
      </w:pPr>
      <w:r>
        <w:t xml:space="preserve">- воду питьевую по </w:t>
      </w:r>
      <w:hyperlink r:id="rId68" w:history="1">
        <w:r>
          <w:rPr>
            <w:color w:val="0000FF"/>
          </w:rPr>
          <w:t>СТБ</w:t>
        </w:r>
      </w:hyperlink>
      <w:r>
        <w:t xml:space="preserve"> 1188 и [7];</w:t>
      </w:r>
    </w:p>
    <w:p w:rsidR="00BF1AD4" w:rsidRDefault="00BF1AD4">
      <w:pPr>
        <w:pStyle w:val="ConsPlusNormal"/>
        <w:ind w:firstLine="540"/>
        <w:jc w:val="both"/>
      </w:pPr>
      <w:r>
        <w:t xml:space="preserve">- натуральные </w:t>
      </w:r>
      <w:proofErr w:type="spellStart"/>
      <w:r>
        <w:t>ароматизаторы</w:t>
      </w:r>
      <w:proofErr w:type="spellEnd"/>
      <w:r>
        <w:t xml:space="preserve"> - экстракты пряных растений, чеснока; эфирные масла пряных растений, чеснока, лаврового листа, перца.</w:t>
      </w:r>
    </w:p>
    <w:p w:rsidR="00BF1AD4" w:rsidRDefault="00BF1AD4">
      <w:pPr>
        <w:pStyle w:val="ConsPlusNormal"/>
        <w:ind w:firstLine="540"/>
        <w:jc w:val="both"/>
      </w:pPr>
      <w:r>
        <w:t>Допускается использование аналогичного сырья и пищевых добавок отечественного и зарубежного производства по другим ТНПА, которые по качественным характеристикам соответствует требованиям вышеуказанных ТНПА и (или) документам, удостоверяющим их качество и безопасность.</w:t>
      </w:r>
    </w:p>
    <w:p w:rsidR="00BF1AD4" w:rsidRDefault="00BF1AD4">
      <w:pPr>
        <w:pStyle w:val="ConsPlusNormal"/>
        <w:ind w:firstLine="540"/>
        <w:jc w:val="both"/>
      </w:pPr>
      <w:r>
        <w:t xml:space="preserve">4.3.2 Сырье по показателям безопасности должно соответствовать требованиям </w:t>
      </w:r>
      <w:hyperlink r:id="rId69" w:history="1">
        <w:proofErr w:type="gramStart"/>
        <w:r>
          <w:rPr>
            <w:color w:val="0000FF"/>
          </w:rPr>
          <w:t>ТР</w:t>
        </w:r>
        <w:proofErr w:type="gramEnd"/>
      </w:hyperlink>
      <w:r>
        <w:t xml:space="preserve"> ТС 021, </w:t>
      </w:r>
      <w:hyperlink r:id="rId70" w:history="1">
        <w:r>
          <w:rPr>
            <w:color w:val="0000FF"/>
          </w:rPr>
          <w:t>ТР</w:t>
        </w:r>
      </w:hyperlink>
      <w:r>
        <w:t xml:space="preserve"> ТС 023, [1], [2], [7], содержание радионуклидов в сырье не должно превышать допустимые уровни по </w:t>
      </w:r>
      <w:hyperlink r:id="rId71" w:history="1">
        <w:r>
          <w:rPr>
            <w:color w:val="0000FF"/>
          </w:rPr>
          <w:t>ТР</w:t>
        </w:r>
      </w:hyperlink>
      <w:r>
        <w:t xml:space="preserve"> ТС 021, [3].</w:t>
      </w:r>
    </w:p>
    <w:p w:rsidR="00BF1AD4" w:rsidRDefault="00BF1AD4">
      <w:pPr>
        <w:pStyle w:val="ConsPlusNormal"/>
        <w:ind w:firstLine="540"/>
        <w:jc w:val="both"/>
      </w:pPr>
      <w:r>
        <w:t xml:space="preserve">Безопасность пищевых добавок, натуральных </w:t>
      </w:r>
      <w:proofErr w:type="spellStart"/>
      <w:r>
        <w:t>ароматизаторов</w:t>
      </w:r>
      <w:proofErr w:type="spellEnd"/>
      <w:r>
        <w:t xml:space="preserve"> и их использование должны соответствовать требованиям </w:t>
      </w:r>
      <w:hyperlink r:id="rId72" w:history="1">
        <w:proofErr w:type="gramStart"/>
        <w:r>
          <w:rPr>
            <w:color w:val="0000FF"/>
          </w:rPr>
          <w:t>ТР</w:t>
        </w:r>
        <w:proofErr w:type="gramEnd"/>
      </w:hyperlink>
      <w:r>
        <w:t xml:space="preserve"> ТС 029, [5], [6].".</w:t>
      </w:r>
    </w:p>
    <w:p w:rsidR="00BF1AD4" w:rsidRDefault="00BF1AD4">
      <w:pPr>
        <w:pStyle w:val="ConsPlusNormal"/>
        <w:ind w:firstLine="540"/>
        <w:jc w:val="both"/>
      </w:pPr>
      <w:r>
        <w:t>Подраздел 4.4. Наименование изложить в новой редакции:</w:t>
      </w:r>
    </w:p>
    <w:p w:rsidR="00BF1AD4" w:rsidRDefault="00BF1AD4">
      <w:pPr>
        <w:pStyle w:val="ConsPlusNormal"/>
        <w:ind w:firstLine="540"/>
        <w:jc w:val="both"/>
      </w:pPr>
      <w:r>
        <w:t>"4.4 Упаковка и маркировка";</w:t>
      </w:r>
    </w:p>
    <w:p w:rsidR="00BF1AD4" w:rsidRDefault="00BF1AD4">
      <w:pPr>
        <w:pStyle w:val="ConsPlusNormal"/>
        <w:ind w:firstLine="540"/>
        <w:jc w:val="both"/>
      </w:pPr>
      <w:r>
        <w:t>пункты 4.4.1 и 4.4.2 изложить в новой редакции:</w:t>
      </w:r>
    </w:p>
    <w:p w:rsidR="00BF1AD4" w:rsidRDefault="00BF1AD4">
      <w:pPr>
        <w:pStyle w:val="ConsPlusNormal"/>
        <w:ind w:firstLine="540"/>
        <w:jc w:val="both"/>
      </w:pPr>
      <w:r>
        <w:t>"4.4.1 Упаковка - по ГОСТ 13799 и настоящему стандарту.</w:t>
      </w:r>
    </w:p>
    <w:p w:rsidR="00BF1AD4" w:rsidRDefault="00BF1AD4">
      <w:pPr>
        <w:pStyle w:val="ConsPlusNormal"/>
        <w:ind w:firstLine="540"/>
        <w:jc w:val="both"/>
      </w:pPr>
      <w:r>
        <w:t xml:space="preserve">Упаковка и укупорочные средства, используемые при упаковывании, должны обеспечивать качество, безопасность и сохранность консервов в течение срока годности и соответствовать требованиям </w:t>
      </w:r>
      <w:hyperlink r:id="rId73" w:history="1">
        <w:proofErr w:type="gramStart"/>
        <w:r>
          <w:rPr>
            <w:color w:val="0000FF"/>
          </w:rPr>
          <w:t>ТР</w:t>
        </w:r>
        <w:proofErr w:type="gramEnd"/>
      </w:hyperlink>
      <w:r>
        <w:t xml:space="preserve"> ТС 005, [8], [9].</w:t>
      </w:r>
    </w:p>
    <w:p w:rsidR="00BF1AD4" w:rsidRDefault="00BF1AD4">
      <w:pPr>
        <w:pStyle w:val="ConsPlusNormal"/>
        <w:ind w:firstLine="540"/>
        <w:jc w:val="both"/>
      </w:pPr>
      <w:r>
        <w:t xml:space="preserve">4.4.1.1 Консервы изготавливают как упакованный товар с одинаковым номинальным количеством. Требования к количеству продукции в упаковочных единицах и к партии упакованных товаров - по </w:t>
      </w:r>
      <w:hyperlink r:id="rId74" w:history="1">
        <w:r>
          <w:rPr>
            <w:color w:val="0000FF"/>
          </w:rPr>
          <w:t>СТБ</w:t>
        </w:r>
      </w:hyperlink>
      <w:r>
        <w:t xml:space="preserve"> 8019.</w:t>
      </w:r>
    </w:p>
    <w:p w:rsidR="00BF1AD4" w:rsidRDefault="00BF1AD4">
      <w:pPr>
        <w:pStyle w:val="ConsPlusNormal"/>
        <w:ind w:firstLine="540"/>
        <w:jc w:val="both"/>
      </w:pPr>
      <w:r>
        <w:t>Предел допускаемых отрицательных отклонений содержимого упаковочной единицы упакованных консервов, массы основного продукта без жидкости от номинального количества должен соответствовать СТБ 8019.</w:t>
      </w:r>
    </w:p>
    <w:p w:rsidR="00BF1AD4" w:rsidRDefault="00BF1AD4">
      <w:pPr>
        <w:pStyle w:val="ConsPlusNormal"/>
        <w:ind w:firstLine="540"/>
        <w:jc w:val="both"/>
      </w:pPr>
      <w:r>
        <w:t>Отклонение содержимого упаковочной единицы от номинального количества в сторону увеличения не ограничивается.</w:t>
      </w:r>
    </w:p>
    <w:p w:rsidR="00BF1AD4" w:rsidRDefault="00BF1AD4">
      <w:pPr>
        <w:pStyle w:val="ConsPlusNormal"/>
        <w:ind w:firstLine="540"/>
        <w:jc w:val="both"/>
      </w:pPr>
      <w:r>
        <w:t>4.4.1.2 Консервы упаковывают в потребительскую упаковку:</w:t>
      </w:r>
    </w:p>
    <w:p w:rsidR="00BF1AD4" w:rsidRDefault="00BF1AD4">
      <w:pPr>
        <w:pStyle w:val="ConsPlusNormal"/>
        <w:ind w:firstLine="540"/>
        <w:jc w:val="both"/>
      </w:pPr>
      <w:r>
        <w:t>- банки стеклянные вместимостью не более 3,0 дм</w:t>
      </w:r>
      <w:r>
        <w:rPr>
          <w:vertAlign w:val="superscript"/>
        </w:rPr>
        <w:t>3</w:t>
      </w:r>
      <w:r>
        <w:t xml:space="preserve"> - по </w:t>
      </w:r>
      <w:hyperlink r:id="rId75" w:history="1">
        <w:r>
          <w:rPr>
            <w:color w:val="0000FF"/>
          </w:rPr>
          <w:t>ГОСТ</w:t>
        </w:r>
      </w:hyperlink>
      <w:r>
        <w:t xml:space="preserve"> 5717.1, ГОСТ 5717.2, укупориваемые металлическими лакированными крышками - по ГОСТ 25749 и другим ТНПА.</w:t>
      </w:r>
    </w:p>
    <w:p w:rsidR="00BF1AD4" w:rsidRDefault="00BF1AD4">
      <w:pPr>
        <w:pStyle w:val="ConsPlusNormal"/>
        <w:ind w:firstLine="540"/>
        <w:jc w:val="both"/>
      </w:pPr>
      <w:r>
        <w:t>4.4.1.3 Консервы в потребительской упаковке помещают в транспортную упаковку в соответствии с требованиями ГОСТ 13799.</w:t>
      </w:r>
    </w:p>
    <w:p w:rsidR="00BF1AD4" w:rsidRDefault="00BF1AD4">
      <w:pPr>
        <w:pStyle w:val="ConsPlusNormal"/>
        <w:ind w:firstLine="540"/>
        <w:jc w:val="both"/>
      </w:pPr>
      <w:r>
        <w:t>4.4.1.4</w:t>
      </w:r>
      <w:proofErr w:type="gramStart"/>
      <w:r>
        <w:t xml:space="preserve"> Д</w:t>
      </w:r>
      <w:proofErr w:type="gramEnd"/>
      <w:r>
        <w:t>опускается использование других типов потребительской упаковки, укупорочных средств, соответствующих ТНПА и (или) разрешенных к применению в установленном порядке для контакта с пищевой продукцией.</w:t>
      </w:r>
    </w:p>
    <w:p w:rsidR="00BF1AD4" w:rsidRDefault="00BF1AD4">
      <w:pPr>
        <w:pStyle w:val="ConsPlusNormal"/>
        <w:ind w:firstLine="540"/>
        <w:jc w:val="both"/>
      </w:pPr>
      <w:r>
        <w:t xml:space="preserve">4.4.2 Маркировка потребительской упаковки и способов ее доведения приводится с учетом требований, установленных в </w:t>
      </w:r>
      <w:hyperlink r:id="rId76" w:history="1">
        <w:proofErr w:type="gramStart"/>
        <w:r>
          <w:rPr>
            <w:color w:val="0000FF"/>
          </w:rPr>
          <w:t>ТР</w:t>
        </w:r>
        <w:proofErr w:type="gramEnd"/>
      </w:hyperlink>
      <w:r>
        <w:t xml:space="preserve"> ТС 022, </w:t>
      </w:r>
      <w:hyperlink r:id="rId77" w:history="1">
        <w:r>
          <w:rPr>
            <w:color w:val="0000FF"/>
          </w:rPr>
          <w:t>СТБ</w:t>
        </w:r>
      </w:hyperlink>
      <w:r>
        <w:t xml:space="preserve"> 1100, ГОСТ 13799, и должна содержать следующую информацию:</w:t>
      </w:r>
    </w:p>
    <w:p w:rsidR="00BF1AD4" w:rsidRDefault="00BF1AD4">
      <w:pPr>
        <w:pStyle w:val="ConsPlusNormal"/>
        <w:ind w:firstLine="540"/>
        <w:jc w:val="both"/>
      </w:pPr>
      <w:r>
        <w:t>- наименование консервов;</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количество консервов;</w:t>
      </w:r>
    </w:p>
    <w:p w:rsidR="00BF1AD4" w:rsidRDefault="00BF1AD4">
      <w:pPr>
        <w:pStyle w:val="ConsPlusNormal"/>
        <w:ind w:firstLine="540"/>
        <w:jc w:val="both"/>
      </w:pPr>
      <w:r>
        <w:t>- номинальную массу основного продукта без жидкости;</w:t>
      </w:r>
    </w:p>
    <w:p w:rsidR="00BF1AD4" w:rsidRDefault="00BF1AD4">
      <w:pPr>
        <w:pStyle w:val="ConsPlusNormal"/>
        <w:ind w:firstLine="540"/>
        <w:jc w:val="both"/>
      </w:pPr>
      <w:r>
        <w:t>- состав консервов;</w:t>
      </w:r>
    </w:p>
    <w:p w:rsidR="00BF1AD4" w:rsidRDefault="00BF1AD4">
      <w:pPr>
        <w:pStyle w:val="ConsPlusNormal"/>
        <w:ind w:firstLine="540"/>
        <w:jc w:val="both"/>
      </w:pPr>
      <w:r>
        <w:t>- сорт (при наличии);</w:t>
      </w:r>
    </w:p>
    <w:p w:rsidR="00BF1AD4" w:rsidRDefault="00BF1AD4">
      <w:pPr>
        <w:pStyle w:val="ConsPlusNormal"/>
        <w:ind w:firstLine="540"/>
        <w:jc w:val="both"/>
      </w:pPr>
      <w:r>
        <w:t xml:space="preserve">- пищевую ценность в расчете на 100 г продукции с указанием углеводов, белков, жиров и энергетической ценности. Маркировка пищевой ценности может дополняться надписью: </w:t>
      </w:r>
      <w:r>
        <w:lastRenderedPageBreak/>
        <w:t>"Средние значения";</w:t>
      </w:r>
    </w:p>
    <w:p w:rsidR="00BF1AD4" w:rsidRDefault="00BF1AD4">
      <w:pPr>
        <w:pStyle w:val="ConsPlusNormal"/>
        <w:ind w:firstLine="540"/>
        <w:jc w:val="both"/>
      </w:pPr>
      <w:r>
        <w:t>- надпись "стерилизованные (пастеризованные)";</w:t>
      </w:r>
    </w:p>
    <w:p w:rsidR="00BF1AD4" w:rsidRDefault="00BF1AD4">
      <w:pPr>
        <w:pStyle w:val="ConsPlusNormal"/>
        <w:ind w:firstLine="540"/>
        <w:jc w:val="both"/>
      </w:pPr>
      <w:r>
        <w:t>- дату изготовления (число, месяц, год);</w:t>
      </w:r>
    </w:p>
    <w:p w:rsidR="00BF1AD4" w:rsidRDefault="00BF1AD4">
      <w:pPr>
        <w:pStyle w:val="ConsPlusNormal"/>
        <w:ind w:firstLine="540"/>
        <w:jc w:val="both"/>
      </w:pPr>
      <w:r>
        <w:t>- номер смены;</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условия хранения после вскрытия упаковки;</w:t>
      </w:r>
    </w:p>
    <w:p w:rsidR="00BF1AD4" w:rsidRDefault="00BF1AD4">
      <w:pPr>
        <w:pStyle w:val="ConsPlusNormal"/>
        <w:ind w:firstLine="540"/>
        <w:jc w:val="both"/>
      </w:pPr>
      <w:r>
        <w:t>- сведения о наличии компонентов, полученных с применением генетически модифицированных организмов (ГМО);</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надписи рекламного характера (при налич</w:t>
      </w:r>
      <w:proofErr w:type="gramStart"/>
      <w:r>
        <w:t>ии у и</w:t>
      </w:r>
      <w:proofErr w:type="gramEnd"/>
      <w:r>
        <w:t>зготовителя документального подтверждения);</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 знаки систем добровольной сертификации (при наличии);</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Дополнительно по согласованию с разработчиком рецептуры консервов может быть указано наименование разработчика</w:t>
      </w:r>
      <w:proofErr w:type="gramStart"/>
      <w:r>
        <w:t>.";</w:t>
      </w:r>
      <w:proofErr w:type="gramEnd"/>
    </w:p>
    <w:p w:rsidR="00BF1AD4" w:rsidRDefault="00BF1AD4">
      <w:pPr>
        <w:pStyle w:val="ConsPlusNormal"/>
        <w:ind w:firstLine="540"/>
        <w:jc w:val="both"/>
      </w:pPr>
      <w:r>
        <w:t>дополнить пунктами 4.4.3 и 4.4.4:</w:t>
      </w:r>
    </w:p>
    <w:p w:rsidR="00BF1AD4" w:rsidRDefault="00BF1AD4">
      <w:pPr>
        <w:pStyle w:val="ConsPlusNormal"/>
        <w:ind w:firstLine="540"/>
        <w:jc w:val="both"/>
      </w:pPr>
      <w:r>
        <w:t xml:space="preserve">"4.4.3 Маркировка транспортной упаковки приводится с учетом требований, установленных в </w:t>
      </w:r>
      <w:hyperlink r:id="rId78" w:history="1">
        <w:proofErr w:type="gramStart"/>
        <w:r>
          <w:rPr>
            <w:color w:val="0000FF"/>
          </w:rPr>
          <w:t>ТР</w:t>
        </w:r>
        <w:proofErr w:type="gramEnd"/>
      </w:hyperlink>
      <w:r>
        <w:t xml:space="preserve"> ТС 022, СТБ 1100, ГОСТ 14192, и должна содержать следующую информацию:</w:t>
      </w:r>
    </w:p>
    <w:p w:rsidR="00BF1AD4" w:rsidRDefault="00BF1AD4">
      <w:pPr>
        <w:pStyle w:val="ConsPlusNormal"/>
        <w:ind w:firstLine="540"/>
        <w:jc w:val="both"/>
      </w:pPr>
      <w:r>
        <w:t>- наименование консервов;</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тип потребительской упаковки;</w:t>
      </w:r>
    </w:p>
    <w:p w:rsidR="00BF1AD4" w:rsidRDefault="00BF1AD4">
      <w:pPr>
        <w:pStyle w:val="ConsPlusNormal"/>
        <w:ind w:firstLine="540"/>
        <w:jc w:val="both"/>
      </w:pPr>
      <w:r>
        <w:t>- количество консервов в упаковочной единице;</w:t>
      </w:r>
    </w:p>
    <w:p w:rsidR="00BF1AD4" w:rsidRDefault="00BF1AD4">
      <w:pPr>
        <w:pStyle w:val="ConsPlusNormal"/>
        <w:ind w:firstLine="540"/>
        <w:jc w:val="both"/>
      </w:pPr>
      <w:r>
        <w:t>- количество упаковочных единиц в транспортной упаковке;</w:t>
      </w:r>
    </w:p>
    <w:p w:rsidR="00BF1AD4" w:rsidRDefault="00BF1AD4">
      <w:pPr>
        <w:pStyle w:val="ConsPlusNormal"/>
        <w:ind w:firstLine="540"/>
        <w:jc w:val="both"/>
      </w:pPr>
      <w:r>
        <w:t>- дату изготовления, номер смены;</w:t>
      </w:r>
    </w:p>
    <w:p w:rsidR="00BF1AD4" w:rsidRDefault="00BF1AD4">
      <w:pPr>
        <w:pStyle w:val="ConsPlusNormal"/>
        <w:ind w:firstLine="540"/>
        <w:jc w:val="both"/>
      </w:pPr>
      <w:r>
        <w:t>- срок годности и условия хранения;</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На транспортную упаковку по ГОСТ 14192 наносят манипуляционные знаки "</w:t>
      </w:r>
      <w:proofErr w:type="gramStart"/>
      <w:r>
        <w:t>Хрупкое</w:t>
      </w:r>
      <w:proofErr w:type="gramEnd"/>
      <w:r>
        <w:t>. Осторожно" и "Пределы температуры" с указанием диапазона температур в соответствии с 7.3.</w:t>
      </w:r>
    </w:p>
    <w:p w:rsidR="00BF1AD4" w:rsidRDefault="00BF1AD4">
      <w:pPr>
        <w:pStyle w:val="ConsPlusNormal"/>
        <w:ind w:firstLine="540"/>
        <w:jc w:val="both"/>
      </w:pPr>
      <w:r>
        <w:t>4.4.4 Краски и клей, используемые соответственно для нанесения маркировки и наклеивания этикетки на упаковку, должны быть разрешены к применению в установленном порядке</w:t>
      </w:r>
      <w:proofErr w:type="gramStart"/>
      <w:r>
        <w:t>.".</w:t>
      </w:r>
      <w:proofErr w:type="gramEnd"/>
    </w:p>
    <w:p w:rsidR="00BF1AD4" w:rsidRDefault="00BF1AD4">
      <w:pPr>
        <w:pStyle w:val="ConsPlusNormal"/>
        <w:ind w:firstLine="540"/>
        <w:jc w:val="both"/>
      </w:pPr>
      <w:r>
        <w:t>Подраздел 4.5 исключить.</w:t>
      </w:r>
    </w:p>
    <w:p w:rsidR="00BF1AD4" w:rsidRDefault="00BF1AD4">
      <w:pPr>
        <w:pStyle w:val="ConsPlusNormal"/>
        <w:ind w:firstLine="540"/>
        <w:jc w:val="both"/>
      </w:pPr>
      <w:r>
        <w:t>Пункт 5.1 изложить в новой редакции:</w:t>
      </w:r>
    </w:p>
    <w:p w:rsidR="00BF1AD4" w:rsidRDefault="00BF1AD4">
      <w:pPr>
        <w:pStyle w:val="ConsPlusNormal"/>
        <w:ind w:firstLine="540"/>
        <w:jc w:val="both"/>
      </w:pPr>
      <w:r>
        <w:t xml:space="preserve">"5.1 Правила приемки - по ГОСТ 26313, </w:t>
      </w:r>
      <w:hyperlink r:id="rId79" w:history="1">
        <w:r>
          <w:rPr>
            <w:color w:val="0000FF"/>
          </w:rPr>
          <w:t>СТБ</w:t>
        </w:r>
      </w:hyperlink>
      <w:r>
        <w:t xml:space="preserve"> 8035 и настоящему стандарту.</w:t>
      </w:r>
    </w:p>
    <w:p w:rsidR="00BF1AD4" w:rsidRDefault="00BF1AD4">
      <w:pPr>
        <w:pStyle w:val="ConsPlusNormal"/>
        <w:ind w:firstLine="540"/>
        <w:jc w:val="both"/>
      </w:pPr>
      <w:r>
        <w:t xml:space="preserve">Консервы принимают партиями. Партией считают определенное количество консервов одного наименования, одного способа изготовления, одного сорта (при наличии), одинаково упакованных и с одинаковым номинальным количеством, произведенных одним изготовителем по настоящему стандарту за одну дату и смену, сопровождаемых товаросопроводительной документацией, обеспечивающей </w:t>
      </w:r>
      <w:proofErr w:type="spellStart"/>
      <w:r>
        <w:t>прослеживаемость</w:t>
      </w:r>
      <w:proofErr w:type="spellEnd"/>
      <w:r>
        <w:t xml:space="preserve"> пищевой продукции</w:t>
      </w:r>
      <w:proofErr w:type="gramStart"/>
      <w:r>
        <w:t>.".</w:t>
      </w:r>
      <w:proofErr w:type="gramEnd"/>
    </w:p>
    <w:p w:rsidR="00BF1AD4" w:rsidRDefault="00BF1AD4">
      <w:pPr>
        <w:pStyle w:val="ConsPlusNormal"/>
        <w:ind w:firstLine="540"/>
        <w:jc w:val="both"/>
      </w:pPr>
      <w:r>
        <w:t>Пункт 5.2 исключить.</w:t>
      </w:r>
    </w:p>
    <w:p w:rsidR="00BF1AD4" w:rsidRDefault="00BF1AD4">
      <w:pPr>
        <w:pStyle w:val="ConsPlusNormal"/>
        <w:ind w:firstLine="540"/>
        <w:jc w:val="both"/>
      </w:pPr>
      <w:r>
        <w:t>Пункты 5.3 - 5.5 изложить в новой редакции:</w:t>
      </w:r>
    </w:p>
    <w:p w:rsidR="00BF1AD4" w:rsidRDefault="00BF1AD4">
      <w:pPr>
        <w:pStyle w:val="ConsPlusNormal"/>
        <w:ind w:firstLine="540"/>
        <w:jc w:val="both"/>
      </w:pPr>
      <w:r>
        <w:t xml:space="preserve">"5.3 Контроль содержания токсичных элементов, </w:t>
      </w:r>
      <w:proofErr w:type="spellStart"/>
      <w:r>
        <w:t>микотоксина</w:t>
      </w:r>
      <w:proofErr w:type="spellEnd"/>
      <w:r>
        <w:t xml:space="preserve"> </w:t>
      </w:r>
      <w:proofErr w:type="spellStart"/>
      <w:r>
        <w:t>патулина</w:t>
      </w:r>
      <w:proofErr w:type="spellEnd"/>
      <w:r>
        <w:t>, нитратов, пестицидов, наличия ГМО в консервах осуществляют в соответствии с порядком, установленным изготовителем в программе производственного контроля.</w:t>
      </w:r>
    </w:p>
    <w:p w:rsidR="00BF1AD4" w:rsidRDefault="00BF1AD4">
      <w:pPr>
        <w:pStyle w:val="ConsPlusNormal"/>
        <w:ind w:firstLine="540"/>
        <w:jc w:val="both"/>
      </w:pPr>
      <w:r>
        <w:t>Контроль содержания радионуклидов в консервах осуществляют в соответствии со схемой радиационного контроля, согласованной и утвержденной в установленном порядке.</w:t>
      </w:r>
    </w:p>
    <w:p w:rsidR="00BF1AD4" w:rsidRDefault="00BF1AD4">
      <w:pPr>
        <w:pStyle w:val="ConsPlusNormal"/>
        <w:ind w:firstLine="540"/>
        <w:jc w:val="both"/>
      </w:pPr>
      <w:proofErr w:type="gramStart"/>
      <w:r>
        <w:t xml:space="preserve">5.4 Контроль органолептических показателей, массовой доли томатов от номинального количества консервов, массовой доли зелени и пряностей от номинального количества консервов, массовой доли титруемых кислот, массовой доли хлоридов, рН, массы основного продукта без жидкости, примесей растительного происхождения, посторонних примесей, содержимого упаковочной единицы, соблюдения предела допускаемых отрицательных </w:t>
      </w:r>
      <w:r>
        <w:lastRenderedPageBreak/>
        <w:t>отклонений содержимого упаковочной единицы от номинального количества, герметичности укупоривания, количества вносимых пищевых добавок, соблюдения требований</w:t>
      </w:r>
      <w:proofErr w:type="gramEnd"/>
      <w:r>
        <w:t xml:space="preserve"> к партии консервов, качества упаковки и маркировки осуществляют в каждой партии; минеральных примесей - не реже одного раза в месяц.</w:t>
      </w:r>
    </w:p>
    <w:p w:rsidR="00BF1AD4" w:rsidRDefault="00BF1AD4">
      <w:pPr>
        <w:pStyle w:val="ConsPlusNormal"/>
        <w:ind w:firstLine="540"/>
        <w:jc w:val="both"/>
      </w:pPr>
      <w:r>
        <w:t>5.5 Периодичность контроля микробиологических показателей, кроме патогенных микроорганизмов, осуществляют в соответствии с [4].</w:t>
      </w:r>
    </w:p>
    <w:p w:rsidR="00BF1AD4" w:rsidRDefault="00BF1AD4">
      <w:pPr>
        <w:pStyle w:val="ConsPlusNormal"/>
        <w:ind w:firstLine="540"/>
        <w:jc w:val="both"/>
      </w:pPr>
      <w:r>
        <w:t>Контроль патогенных микроорганизмов осуществляют в соответствии с периодичностью, установленной изготовителем в программе производственного контроля, и при санитарно-эпидемиологических показаниях</w:t>
      </w:r>
      <w:proofErr w:type="gramStart"/>
      <w:r>
        <w:t>.".</w:t>
      </w:r>
      <w:proofErr w:type="gramEnd"/>
    </w:p>
    <w:p w:rsidR="00BF1AD4" w:rsidRDefault="00BF1AD4">
      <w:pPr>
        <w:pStyle w:val="ConsPlusNormal"/>
        <w:ind w:firstLine="540"/>
        <w:jc w:val="both"/>
      </w:pPr>
      <w:r>
        <w:t>Пункт 5.6 исключить.</w:t>
      </w:r>
    </w:p>
    <w:p w:rsidR="00BF1AD4" w:rsidRDefault="00BF1AD4">
      <w:pPr>
        <w:pStyle w:val="ConsPlusNormal"/>
        <w:ind w:firstLine="540"/>
        <w:jc w:val="both"/>
      </w:pPr>
      <w:r>
        <w:t>Пункт 6.1 дополнить абзацами:</w:t>
      </w:r>
    </w:p>
    <w:p w:rsidR="00BF1AD4" w:rsidRDefault="00BF1AD4">
      <w:pPr>
        <w:pStyle w:val="ConsPlusNormal"/>
        <w:ind w:firstLine="540"/>
        <w:jc w:val="both"/>
      </w:pPr>
      <w:r>
        <w:t>"Определение органолептических показателей, массы основного продукта без жидкости - по ГОСТ 8756.1.</w:t>
      </w:r>
    </w:p>
    <w:p w:rsidR="00BF1AD4" w:rsidRDefault="00BF1AD4">
      <w:pPr>
        <w:pStyle w:val="ConsPlusNormal"/>
        <w:ind w:firstLine="540"/>
        <w:jc w:val="both"/>
      </w:pPr>
      <w:r>
        <w:t>Массовую долю томатов с треснувшей, но не сползшей кожицей, деформированных красных томатов от общего количества томатов, содержащихся в упаковке, определяют по ГОСТ 8756.1 со следующим дополнением по формуле</w:t>
      </w:r>
    </w:p>
    <w:p w:rsidR="00BF1AD4" w:rsidRDefault="00BF1AD4">
      <w:pPr>
        <w:pStyle w:val="ConsPlusNormal"/>
        <w:ind w:firstLine="540"/>
        <w:jc w:val="both"/>
      </w:pPr>
    </w:p>
    <w:p w:rsidR="00BF1AD4" w:rsidRDefault="00BF1AD4">
      <w:pPr>
        <w:pStyle w:val="ConsPlusNormal"/>
        <w:jc w:val="center"/>
      </w:pPr>
      <w:r w:rsidRPr="00DE4CEE">
        <w:rPr>
          <w:position w:val="-30"/>
        </w:rPr>
        <w:pict>
          <v:shape id="_x0000_i1025" style="width:276.1pt;height:36.95pt" coordsize="" o:spt="100" adj="0,,0" path="" filled="f" stroked="f">
            <v:stroke joinstyle="miter"/>
            <v:imagedata r:id="rId80" o:title="base_45057_152044_21"/>
            <v:formulas/>
            <v:path o:connecttype="segments"/>
          </v:shape>
        </w:pict>
      </w:r>
    </w:p>
    <w:p w:rsidR="00BF1AD4" w:rsidRDefault="00BF1AD4">
      <w:pPr>
        <w:pStyle w:val="ConsPlusNormal"/>
        <w:ind w:firstLine="540"/>
        <w:jc w:val="both"/>
      </w:pPr>
    </w:p>
    <w:p w:rsidR="00BF1AD4" w:rsidRDefault="00BF1AD4">
      <w:pPr>
        <w:pStyle w:val="ConsPlusNormal"/>
        <w:jc w:val="both"/>
      </w:pPr>
      <w:r>
        <w:t>где m</w:t>
      </w:r>
      <w:r>
        <w:rPr>
          <w:vertAlign w:val="subscript"/>
        </w:rPr>
        <w:t>1</w:t>
      </w:r>
      <w:r>
        <w:t xml:space="preserve"> - масса томатов, содержащихся в упаковке, </w:t>
      </w:r>
      <w:proofErr w:type="gramStart"/>
      <w:r>
        <w:t>г</w:t>
      </w:r>
      <w:proofErr w:type="gramEnd"/>
      <w:r>
        <w:t xml:space="preserve"> или кг;</w:t>
      </w:r>
    </w:p>
    <w:p w:rsidR="00BF1AD4" w:rsidRDefault="00BF1AD4">
      <w:pPr>
        <w:pStyle w:val="ConsPlusNormal"/>
        <w:ind w:firstLine="540"/>
        <w:jc w:val="both"/>
      </w:pPr>
      <w:r>
        <w:t>m</w:t>
      </w:r>
      <w:r>
        <w:rPr>
          <w:vertAlign w:val="subscript"/>
        </w:rPr>
        <w:t>2</w:t>
      </w:r>
      <w:r>
        <w:t xml:space="preserve"> - масса томатов с треснувшей, но не сползшей кожицей, деформированных красных томатов, </w:t>
      </w:r>
      <w:proofErr w:type="gramStart"/>
      <w:r>
        <w:t>г</w:t>
      </w:r>
      <w:proofErr w:type="gramEnd"/>
      <w:r>
        <w:t xml:space="preserve"> или кг.</w:t>
      </w:r>
    </w:p>
    <w:p w:rsidR="00BF1AD4" w:rsidRDefault="00BF1AD4">
      <w:pPr>
        <w:pStyle w:val="ConsPlusNormal"/>
        <w:ind w:firstLine="540"/>
        <w:jc w:val="both"/>
      </w:pPr>
      <w:r>
        <w:t xml:space="preserve">Массовую долю титруемых кислот и хлоридов в консервах определяют по истечении 20 </w:t>
      </w:r>
      <w:proofErr w:type="spellStart"/>
      <w:r>
        <w:t>сут</w:t>
      </w:r>
      <w:proofErr w:type="spellEnd"/>
      <w:r>
        <w:t>. с даты изготовления в заливке. Ранее указанного срока проводят анализ средней пробы томатов и заливки</w:t>
      </w:r>
      <w:proofErr w:type="gramStart"/>
      <w:r>
        <w:t>.".</w:t>
      </w:r>
      <w:proofErr w:type="gramEnd"/>
    </w:p>
    <w:p w:rsidR="00BF1AD4" w:rsidRDefault="00BF1AD4">
      <w:pPr>
        <w:pStyle w:val="ConsPlusNormal"/>
        <w:ind w:firstLine="540"/>
        <w:jc w:val="both"/>
      </w:pPr>
      <w:r>
        <w:t>Пункты 6.2, 6.3 изложить в новой редакции:</w:t>
      </w:r>
    </w:p>
    <w:p w:rsidR="00BF1AD4" w:rsidRDefault="00BF1AD4">
      <w:pPr>
        <w:pStyle w:val="ConsPlusNormal"/>
        <w:ind w:firstLine="540"/>
        <w:jc w:val="both"/>
      </w:pPr>
      <w:r>
        <w:t xml:space="preserve">"6.2 Определение содержания токсичных элементов - по ГОСТ 26927, ГОСТ 26930, ГОСТ 26932, ГОСТ 26933, </w:t>
      </w:r>
      <w:hyperlink r:id="rId81" w:history="1">
        <w:r>
          <w:rPr>
            <w:color w:val="0000FF"/>
          </w:rPr>
          <w:t>ГОСТ</w:t>
        </w:r>
      </w:hyperlink>
      <w:r>
        <w:t xml:space="preserve"> 30178, </w:t>
      </w:r>
      <w:hyperlink r:id="rId82" w:history="1">
        <w:r>
          <w:rPr>
            <w:color w:val="0000FF"/>
          </w:rPr>
          <w:t>ГОСТ</w:t>
        </w:r>
      </w:hyperlink>
      <w:r>
        <w:t xml:space="preserve"> 30538.</w:t>
      </w:r>
    </w:p>
    <w:p w:rsidR="00BF1AD4" w:rsidRDefault="00BF1AD4">
      <w:pPr>
        <w:pStyle w:val="ConsPlusNormal"/>
        <w:ind w:firstLine="540"/>
        <w:jc w:val="both"/>
      </w:pPr>
      <w:r>
        <w:t xml:space="preserve">Определение содержания пестицидов - по </w:t>
      </w:r>
      <w:hyperlink r:id="rId83" w:history="1">
        <w:r>
          <w:rPr>
            <w:color w:val="0000FF"/>
          </w:rPr>
          <w:t>ГОСТ</w:t>
        </w:r>
      </w:hyperlink>
      <w:r>
        <w:t xml:space="preserve"> 30349, ГОСТ 30710, [10], [11].</w:t>
      </w:r>
    </w:p>
    <w:p w:rsidR="00BF1AD4" w:rsidRDefault="00BF1AD4">
      <w:pPr>
        <w:pStyle w:val="ConsPlusNormal"/>
        <w:ind w:firstLine="540"/>
        <w:jc w:val="both"/>
      </w:pPr>
      <w:r>
        <w:t>Определение содержания нитратов - по ГОСТ 29270.</w:t>
      </w:r>
    </w:p>
    <w:p w:rsidR="00BF1AD4" w:rsidRDefault="00BF1AD4">
      <w:pPr>
        <w:pStyle w:val="ConsPlusNormal"/>
        <w:ind w:firstLine="540"/>
        <w:jc w:val="both"/>
      </w:pPr>
      <w:r>
        <w:t xml:space="preserve">Определение содержания </w:t>
      </w:r>
      <w:proofErr w:type="spellStart"/>
      <w:r>
        <w:t>микотоксина</w:t>
      </w:r>
      <w:proofErr w:type="spellEnd"/>
      <w:r>
        <w:t xml:space="preserve"> </w:t>
      </w:r>
      <w:proofErr w:type="spellStart"/>
      <w:r>
        <w:t>патулина</w:t>
      </w:r>
      <w:proofErr w:type="spellEnd"/>
      <w:r>
        <w:t xml:space="preserve"> - по </w:t>
      </w:r>
      <w:hyperlink r:id="rId84" w:history="1">
        <w:r>
          <w:rPr>
            <w:color w:val="0000FF"/>
          </w:rPr>
          <w:t>ГОСТ</w:t>
        </w:r>
      </w:hyperlink>
      <w:r>
        <w:t xml:space="preserve"> 28038.</w:t>
      </w:r>
    </w:p>
    <w:p w:rsidR="00BF1AD4" w:rsidRDefault="00BF1AD4">
      <w:pPr>
        <w:pStyle w:val="ConsPlusNormal"/>
        <w:ind w:firstLine="540"/>
        <w:jc w:val="both"/>
      </w:pPr>
      <w:r>
        <w:t>Определение содержания радионуклидов - по [12], [13].</w:t>
      </w:r>
    </w:p>
    <w:p w:rsidR="00BF1AD4" w:rsidRDefault="00BF1AD4">
      <w:pPr>
        <w:pStyle w:val="ConsPlusNormal"/>
        <w:ind w:firstLine="540"/>
        <w:jc w:val="both"/>
      </w:pPr>
      <w:r>
        <w:t>6.3 Посторонние примеси, качество заливки определяют визуально</w:t>
      </w:r>
      <w:proofErr w:type="gramStart"/>
      <w:r>
        <w:t>.".</w:t>
      </w:r>
      <w:proofErr w:type="gramEnd"/>
    </w:p>
    <w:p w:rsidR="00BF1AD4" w:rsidRDefault="00BF1AD4">
      <w:pPr>
        <w:pStyle w:val="ConsPlusNormal"/>
        <w:ind w:firstLine="540"/>
        <w:jc w:val="both"/>
      </w:pPr>
      <w:r>
        <w:t>Пункт 6.4. Заменить ссылки: "ГОСТ 26668" на "</w:t>
      </w:r>
      <w:hyperlink r:id="rId85" w:history="1">
        <w:r>
          <w:rPr>
            <w:color w:val="0000FF"/>
          </w:rPr>
          <w:t>ГОСТ</w:t>
        </w:r>
      </w:hyperlink>
      <w:r>
        <w:t xml:space="preserve"> 31904", "СТБ ГОСТ </w:t>
      </w:r>
      <w:proofErr w:type="gramStart"/>
      <w:r>
        <w:t>Р</w:t>
      </w:r>
      <w:proofErr w:type="gramEnd"/>
      <w:r>
        <w:t xml:space="preserve"> 51446" на "</w:t>
      </w:r>
      <w:hyperlink r:id="rId86" w:history="1">
        <w:r>
          <w:rPr>
            <w:color w:val="0000FF"/>
          </w:rPr>
          <w:t>СТБ</w:t>
        </w:r>
      </w:hyperlink>
      <w:r>
        <w:t xml:space="preserve"> ISO 7218".</w:t>
      </w:r>
    </w:p>
    <w:p w:rsidR="00BF1AD4" w:rsidRDefault="00BF1AD4">
      <w:pPr>
        <w:pStyle w:val="ConsPlusNormal"/>
        <w:ind w:firstLine="540"/>
        <w:jc w:val="both"/>
      </w:pPr>
      <w:r>
        <w:t>Пункт 6.7. Исключить слова "и по методикам, утвержденным Минздравом".</w:t>
      </w:r>
    </w:p>
    <w:p w:rsidR="00BF1AD4" w:rsidRDefault="00BF1AD4">
      <w:pPr>
        <w:pStyle w:val="ConsPlusNormal"/>
        <w:ind w:firstLine="540"/>
        <w:jc w:val="both"/>
      </w:pPr>
      <w:r>
        <w:t>Пункт 6.8. Дополнить словами "и по ГОСТ 8756.18".</w:t>
      </w:r>
    </w:p>
    <w:p w:rsidR="00BF1AD4" w:rsidRDefault="00BF1AD4">
      <w:pPr>
        <w:pStyle w:val="ConsPlusNormal"/>
        <w:ind w:firstLine="540"/>
        <w:jc w:val="both"/>
      </w:pPr>
      <w:r>
        <w:t>Пункт 6.9 изложить в новой редакции:</w:t>
      </w:r>
    </w:p>
    <w:p w:rsidR="00BF1AD4" w:rsidRDefault="00BF1AD4">
      <w:pPr>
        <w:pStyle w:val="ConsPlusNormal"/>
        <w:ind w:firstLine="540"/>
        <w:jc w:val="both"/>
      </w:pPr>
      <w:r>
        <w:t xml:space="preserve">"6.9 Определение наличия ГМО - по </w:t>
      </w:r>
      <w:hyperlink r:id="rId87" w:history="1">
        <w:r>
          <w:rPr>
            <w:color w:val="0000FF"/>
          </w:rPr>
          <w:t>ГОСТ</w:t>
        </w:r>
      </w:hyperlink>
      <w:r>
        <w:t xml:space="preserve"> ИСО 21569, </w:t>
      </w:r>
      <w:hyperlink r:id="rId88" w:history="1">
        <w:r>
          <w:rPr>
            <w:color w:val="0000FF"/>
          </w:rPr>
          <w:t>ГОСТ</w:t>
        </w:r>
      </w:hyperlink>
      <w:r>
        <w:t xml:space="preserve"> ИСО 21570 и </w:t>
      </w:r>
      <w:hyperlink r:id="rId89" w:history="1">
        <w:r>
          <w:rPr>
            <w:color w:val="0000FF"/>
          </w:rPr>
          <w:t>ГОСТ</w:t>
        </w:r>
      </w:hyperlink>
      <w:r>
        <w:t xml:space="preserve"> ИСО 21571.".</w:t>
      </w:r>
    </w:p>
    <w:p w:rsidR="00BF1AD4" w:rsidRDefault="00BF1AD4">
      <w:pPr>
        <w:pStyle w:val="ConsPlusNormal"/>
        <w:ind w:firstLine="540"/>
        <w:jc w:val="both"/>
      </w:pPr>
      <w:r>
        <w:t>Раздел 6 дополнить пунктами 6.10 - 6.12:</w:t>
      </w:r>
    </w:p>
    <w:p w:rsidR="00BF1AD4" w:rsidRDefault="00BF1AD4">
      <w:pPr>
        <w:pStyle w:val="ConsPlusNormal"/>
        <w:ind w:firstLine="540"/>
        <w:jc w:val="both"/>
      </w:pPr>
      <w:r>
        <w:t>"6.10 Определение содержимого упаковочной единицы, среднего содержимого партии консервов с одинаковым номинальным количеством, соблюдение критериев приемки партии - по СТБ 8035.</w:t>
      </w:r>
    </w:p>
    <w:p w:rsidR="00BF1AD4" w:rsidRDefault="00BF1AD4">
      <w:pPr>
        <w:pStyle w:val="ConsPlusNormal"/>
        <w:ind w:firstLine="540"/>
        <w:jc w:val="both"/>
      </w:pPr>
      <w:r>
        <w:t>6.11 Количество вносимых пищевых добавок до разработки соответствующих методик выполнения измерений контролируют путем взвешивания.</w:t>
      </w:r>
    </w:p>
    <w:p w:rsidR="00BF1AD4" w:rsidRDefault="00BF1AD4">
      <w:pPr>
        <w:pStyle w:val="ConsPlusNormal"/>
        <w:ind w:firstLine="540"/>
        <w:jc w:val="both"/>
      </w:pPr>
      <w:r>
        <w:t xml:space="preserve">Взвешивание осуществляют на весах по ГОСТ 29329 среднего класса точности с пределом взвешивания, ценой поверочного деления и пределом допускаемой погрешности, </w:t>
      </w:r>
      <w:proofErr w:type="gramStart"/>
      <w:r>
        <w:t>соответствующими</w:t>
      </w:r>
      <w:proofErr w:type="gramEnd"/>
      <w:r>
        <w:t xml:space="preserve"> определяемой массе. Допускается использование средств измерений по другим ТНПА с метрологическими характеристиками не </w:t>
      </w:r>
      <w:proofErr w:type="gramStart"/>
      <w:r>
        <w:t>ниже указанных</w:t>
      </w:r>
      <w:proofErr w:type="gramEnd"/>
      <w:r>
        <w:t xml:space="preserve"> в ГОСТ 29329.</w:t>
      </w:r>
    </w:p>
    <w:p w:rsidR="00BF1AD4" w:rsidRDefault="00BF1AD4">
      <w:pPr>
        <w:pStyle w:val="ConsPlusNormal"/>
        <w:ind w:firstLine="540"/>
        <w:jc w:val="both"/>
      </w:pPr>
      <w:r>
        <w:t>6.12 Допускается осуществлять отбор проб, проведение контроля установленных показателей по другим документам, внесенным в [14], область распространения которых соответствует области распространения настоящего стандарта</w:t>
      </w:r>
      <w:proofErr w:type="gramStart"/>
      <w:r>
        <w:t>.".</w:t>
      </w:r>
      <w:proofErr w:type="gramEnd"/>
    </w:p>
    <w:p w:rsidR="00BF1AD4" w:rsidRDefault="00BF1AD4">
      <w:pPr>
        <w:pStyle w:val="ConsPlusNormal"/>
        <w:ind w:firstLine="540"/>
        <w:jc w:val="both"/>
      </w:pPr>
      <w:r>
        <w:t>Раздел 7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"7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7.1 Транспортирование и хранение - по </w:t>
      </w:r>
      <w:hyperlink r:id="rId90" w:history="1">
        <w:proofErr w:type="gramStart"/>
        <w:r>
          <w:rPr>
            <w:color w:val="0000FF"/>
          </w:rPr>
          <w:t>ТР</w:t>
        </w:r>
        <w:proofErr w:type="gramEnd"/>
      </w:hyperlink>
      <w:r>
        <w:t xml:space="preserve"> ТС 021, ГОСТ 13799 и настоящему стандарту.</w:t>
      </w:r>
    </w:p>
    <w:p w:rsidR="00BF1AD4" w:rsidRDefault="00BF1AD4">
      <w:pPr>
        <w:pStyle w:val="ConsPlusNormal"/>
        <w:ind w:firstLine="540"/>
        <w:jc w:val="both"/>
      </w:pPr>
      <w:r>
        <w:t>7.2 Срок годности и условия хранения для конкретного наименования консервов устанавливает изготовитель в зависимости от технологического процесса, применяемых сырья, пищевых добавок и типов упаковки и указывает в рецептурах, согласованных и утвержденных в установленном порядке.</w:t>
      </w:r>
    </w:p>
    <w:p w:rsidR="00BF1AD4" w:rsidRDefault="00BF1AD4">
      <w:pPr>
        <w:pStyle w:val="ConsPlusNormal"/>
        <w:ind w:firstLine="540"/>
        <w:jc w:val="both"/>
      </w:pPr>
      <w:r>
        <w:t>7.3 Рекомендуемые сроки годности консервов в стеклянной упаковке в условиях хранения их при температуре воздуха от 0°C до 25°C и влажности воздуха не более 75% составляет 3 года с даты изготовления.</w:t>
      </w:r>
    </w:p>
    <w:p w:rsidR="00BF1AD4" w:rsidRDefault="00BF1AD4">
      <w:pPr>
        <w:pStyle w:val="ConsPlusNormal"/>
        <w:ind w:firstLine="540"/>
        <w:jc w:val="both"/>
      </w:pPr>
      <w:r>
        <w:t>7.4 Условия хранения консервов после вскрытия упаковки устанавливает изготовитель в зависимости от применяемых сырья, пищевых добавок, типов упаковки и указывает в рецептурах, согласованных и утвержденных в установленном порядке.</w:t>
      </w:r>
    </w:p>
    <w:p w:rsidR="00BF1AD4" w:rsidRDefault="00BF1AD4">
      <w:pPr>
        <w:pStyle w:val="ConsPlusNormal"/>
        <w:ind w:firstLine="540"/>
        <w:jc w:val="both"/>
      </w:pPr>
      <w:r>
        <w:t>Рекомендуемые условия хранения консервов после вскрытия упаковки: хранить в холодильнике</w:t>
      </w:r>
      <w:proofErr w:type="gramStart"/>
      <w:r>
        <w:t>.".</w:t>
      </w:r>
      <w:proofErr w:type="gramEnd"/>
    </w:p>
    <w:p w:rsidR="00BF1AD4" w:rsidRDefault="00BF1AD4">
      <w:pPr>
        <w:pStyle w:val="ConsPlusNormal"/>
        <w:ind w:firstLine="540"/>
        <w:jc w:val="both"/>
      </w:pPr>
      <w:r>
        <w:t>Пункт 8.2 исключить.</w:t>
      </w:r>
    </w:p>
    <w:p w:rsidR="00BF1AD4" w:rsidRDefault="00BF1AD4">
      <w:pPr>
        <w:pStyle w:val="ConsPlusNormal"/>
        <w:ind w:firstLine="540"/>
        <w:jc w:val="both"/>
      </w:pPr>
      <w:r>
        <w:t>Приложение A исключить.</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624"/>
        <w:gridCol w:w="8447"/>
      </w:tblGrid>
      <w:tr w:rsidR="00BF1AD4">
        <w:tc>
          <w:tcPr>
            <w:tcW w:w="624" w:type="dxa"/>
            <w:tcBorders>
              <w:top w:val="nil"/>
              <w:left w:val="nil"/>
              <w:bottom w:val="nil"/>
              <w:right w:val="nil"/>
            </w:tcBorders>
          </w:tcPr>
          <w:p w:rsidR="00BF1AD4" w:rsidRDefault="00BF1AD4">
            <w:pPr>
              <w:pStyle w:val="ConsPlusNormal"/>
            </w:pPr>
            <w:r>
              <w:t>[1]</w:t>
            </w:r>
          </w:p>
        </w:tc>
        <w:tc>
          <w:tcPr>
            <w:tcW w:w="8447" w:type="dxa"/>
            <w:tcBorders>
              <w:top w:val="nil"/>
              <w:left w:val="nil"/>
              <w:bottom w:val="nil"/>
              <w:right w:val="nil"/>
            </w:tcBorders>
          </w:tcPr>
          <w:p w:rsidR="00BF1AD4" w:rsidRDefault="00BF1AD4">
            <w:pPr>
              <w:pStyle w:val="ConsPlusNormal"/>
            </w:pPr>
            <w:r>
              <w:t xml:space="preserve">Санитарные </w:t>
            </w:r>
            <w:hyperlink r:id="rId91"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[2]</w:t>
            </w:r>
          </w:p>
        </w:tc>
        <w:tc>
          <w:tcPr>
            <w:tcW w:w="8447" w:type="dxa"/>
            <w:tcBorders>
              <w:top w:val="nil"/>
              <w:left w:val="nil"/>
              <w:bottom w:val="nil"/>
              <w:right w:val="nil"/>
            </w:tcBorders>
          </w:tcPr>
          <w:p w:rsidR="00BF1AD4" w:rsidRDefault="00BF1AD4">
            <w:pPr>
              <w:pStyle w:val="ConsPlusNormal"/>
            </w:pPr>
            <w:r>
              <w:t xml:space="preserve">Гигиенический </w:t>
            </w:r>
            <w:hyperlink r:id="rId92"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[3]</w:t>
            </w:r>
          </w:p>
        </w:tc>
        <w:tc>
          <w:tcPr>
            <w:tcW w:w="8447" w:type="dxa"/>
            <w:tcBorders>
              <w:top w:val="nil"/>
              <w:left w:val="nil"/>
              <w:bottom w:val="nil"/>
              <w:right w:val="nil"/>
            </w:tcBorders>
          </w:tcPr>
          <w:p w:rsidR="00BF1AD4" w:rsidRDefault="00BF1AD4">
            <w:pPr>
              <w:pStyle w:val="ConsPlusNormal"/>
            </w:pPr>
            <w:hyperlink r:id="rId93"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624" w:type="dxa"/>
            <w:tcBorders>
              <w:top w:val="nil"/>
              <w:left w:val="nil"/>
              <w:bottom w:val="nil"/>
              <w:right w:val="nil"/>
            </w:tcBorders>
          </w:tcPr>
          <w:p w:rsidR="00BF1AD4" w:rsidRDefault="00BF1AD4">
            <w:pPr>
              <w:pStyle w:val="ConsPlusNormal"/>
            </w:pPr>
            <w:r>
              <w:t>[4]</w:t>
            </w:r>
          </w:p>
        </w:tc>
        <w:tc>
          <w:tcPr>
            <w:tcW w:w="8447" w:type="dxa"/>
            <w:tcBorders>
              <w:top w:val="nil"/>
              <w:left w:val="nil"/>
              <w:bottom w:val="nil"/>
              <w:right w:val="nil"/>
            </w:tcBorders>
          </w:tcPr>
          <w:p w:rsidR="00BF1AD4" w:rsidRDefault="00BF1AD4">
            <w:pPr>
              <w:pStyle w:val="ConsPlusNormal"/>
            </w:pPr>
            <w:r>
              <w:t>Инструкция 2.3.4.11-13-34-2004 Порядок санитарно-технического контроля консервированных пищевых продуктов при производстве, хранении и реализации на производственных предприятиях, оптовых базах, организациях торговли и общественного питания</w:t>
            </w:r>
            <w:r>
              <w:br/>
              <w:t>Утверждена постановлением Главного государственного санитарного врача Республики Беларусь от 23 ноября 2004 г. N 122</w:t>
            </w:r>
          </w:p>
        </w:tc>
      </w:tr>
      <w:tr w:rsidR="00BF1AD4">
        <w:tc>
          <w:tcPr>
            <w:tcW w:w="624" w:type="dxa"/>
            <w:tcBorders>
              <w:top w:val="nil"/>
              <w:left w:val="nil"/>
              <w:bottom w:val="nil"/>
              <w:right w:val="nil"/>
            </w:tcBorders>
          </w:tcPr>
          <w:p w:rsidR="00BF1AD4" w:rsidRDefault="00BF1AD4">
            <w:pPr>
              <w:pStyle w:val="ConsPlusNormal"/>
            </w:pPr>
            <w:r>
              <w:t>[5]</w:t>
            </w:r>
          </w:p>
        </w:tc>
        <w:tc>
          <w:tcPr>
            <w:tcW w:w="8447" w:type="dxa"/>
            <w:tcBorders>
              <w:top w:val="nil"/>
              <w:left w:val="nil"/>
              <w:bottom w:val="nil"/>
              <w:right w:val="nil"/>
            </w:tcBorders>
          </w:tcPr>
          <w:p w:rsidR="00BF1AD4" w:rsidRDefault="00BF1AD4">
            <w:pPr>
              <w:pStyle w:val="ConsPlusNormal"/>
            </w:pPr>
            <w:r>
              <w:t xml:space="preserve">Санитарные </w:t>
            </w:r>
            <w:hyperlink r:id="rId94"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t>[6]</w:t>
            </w:r>
          </w:p>
        </w:tc>
        <w:tc>
          <w:tcPr>
            <w:tcW w:w="8447" w:type="dxa"/>
            <w:tcBorders>
              <w:top w:val="nil"/>
              <w:left w:val="nil"/>
              <w:bottom w:val="nil"/>
              <w:right w:val="nil"/>
            </w:tcBorders>
          </w:tcPr>
          <w:p w:rsidR="00BF1AD4" w:rsidRDefault="00BF1AD4">
            <w:pPr>
              <w:pStyle w:val="ConsPlusNormal"/>
            </w:pPr>
            <w:r>
              <w:t xml:space="preserve">Гигиенический </w:t>
            </w:r>
            <w:hyperlink r:id="rId95"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lastRenderedPageBreak/>
              <w:t>[7]</w:t>
            </w:r>
          </w:p>
        </w:tc>
        <w:tc>
          <w:tcPr>
            <w:tcW w:w="8447" w:type="dxa"/>
            <w:tcBorders>
              <w:top w:val="nil"/>
              <w:left w:val="nil"/>
              <w:bottom w:val="nil"/>
              <w:right w:val="nil"/>
            </w:tcBorders>
          </w:tcPr>
          <w:p w:rsidR="00BF1AD4" w:rsidRDefault="00BF1AD4">
            <w:pPr>
              <w:pStyle w:val="ConsPlusNormal"/>
            </w:pPr>
            <w:hyperlink r:id="rId96"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624" w:type="dxa"/>
            <w:tcBorders>
              <w:top w:val="nil"/>
              <w:left w:val="nil"/>
              <w:bottom w:val="nil"/>
              <w:right w:val="nil"/>
            </w:tcBorders>
          </w:tcPr>
          <w:p w:rsidR="00BF1AD4" w:rsidRDefault="00BF1AD4">
            <w:pPr>
              <w:pStyle w:val="ConsPlusNormal"/>
            </w:pPr>
            <w:r>
              <w:t>[8]</w:t>
            </w:r>
          </w:p>
        </w:tc>
        <w:tc>
          <w:tcPr>
            <w:tcW w:w="8447" w:type="dxa"/>
            <w:tcBorders>
              <w:top w:val="nil"/>
              <w:left w:val="nil"/>
              <w:bottom w:val="nil"/>
              <w:right w:val="nil"/>
            </w:tcBorders>
          </w:tcPr>
          <w:p w:rsidR="00BF1AD4" w:rsidRDefault="00BF1AD4">
            <w:pPr>
              <w:pStyle w:val="ConsPlusNormal"/>
            </w:pPr>
            <w:r>
              <w:t xml:space="preserve">Санитарные </w:t>
            </w:r>
            <w:hyperlink r:id="rId97"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624" w:type="dxa"/>
            <w:tcBorders>
              <w:top w:val="nil"/>
              <w:left w:val="nil"/>
              <w:bottom w:val="nil"/>
              <w:right w:val="nil"/>
            </w:tcBorders>
          </w:tcPr>
          <w:p w:rsidR="00BF1AD4" w:rsidRDefault="00BF1AD4">
            <w:pPr>
              <w:pStyle w:val="ConsPlusNormal"/>
            </w:pPr>
            <w:r>
              <w:t>[9]</w:t>
            </w:r>
          </w:p>
        </w:tc>
        <w:tc>
          <w:tcPr>
            <w:tcW w:w="8447" w:type="dxa"/>
            <w:tcBorders>
              <w:top w:val="nil"/>
              <w:left w:val="nil"/>
              <w:bottom w:val="nil"/>
              <w:right w:val="nil"/>
            </w:tcBorders>
          </w:tcPr>
          <w:p w:rsidR="00BF1AD4" w:rsidRDefault="00BF1AD4">
            <w:pPr>
              <w:pStyle w:val="ConsPlusNormal"/>
            </w:pPr>
            <w:r>
              <w:t xml:space="preserve">Гигиенический </w:t>
            </w:r>
            <w:hyperlink r:id="rId98"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624" w:type="dxa"/>
            <w:tcBorders>
              <w:top w:val="nil"/>
              <w:left w:val="nil"/>
              <w:bottom w:val="nil"/>
              <w:right w:val="nil"/>
            </w:tcBorders>
          </w:tcPr>
          <w:p w:rsidR="00BF1AD4" w:rsidRDefault="00BF1AD4">
            <w:pPr>
              <w:pStyle w:val="ConsPlusNormal"/>
            </w:pPr>
            <w:r>
              <w:t>[10]</w:t>
            </w:r>
          </w:p>
        </w:tc>
        <w:tc>
          <w:tcPr>
            <w:tcW w:w="8447"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Минздравом СССР 28 января 1980 г.</w:t>
            </w:r>
          </w:p>
        </w:tc>
      </w:tr>
      <w:tr w:rsidR="00BF1AD4">
        <w:tc>
          <w:tcPr>
            <w:tcW w:w="624" w:type="dxa"/>
            <w:tcBorders>
              <w:top w:val="nil"/>
              <w:left w:val="nil"/>
              <w:bottom w:val="nil"/>
              <w:right w:val="nil"/>
            </w:tcBorders>
          </w:tcPr>
          <w:p w:rsidR="00BF1AD4" w:rsidRDefault="00BF1AD4">
            <w:pPr>
              <w:pStyle w:val="ConsPlusNormal"/>
            </w:pPr>
            <w:r>
              <w:t>[11]</w:t>
            </w:r>
          </w:p>
        </w:tc>
        <w:tc>
          <w:tcPr>
            <w:tcW w:w="8447" w:type="dxa"/>
            <w:tcBorders>
              <w:top w:val="nil"/>
              <w:left w:val="nil"/>
              <w:bottom w:val="nil"/>
              <w:right w:val="nil"/>
            </w:tcBorders>
          </w:tcPr>
          <w:p w:rsidR="00BF1AD4" w:rsidRDefault="00BF1AD4">
            <w:pPr>
              <w:pStyle w:val="ConsPlusNormal"/>
            </w:pPr>
            <w:r>
              <w:t xml:space="preserve">МУ 3222-85 Унифицированная методика определения остаточных количеств фосфорорганических пестицидов в продуктах растительного и животного происхождения, лекарственных растениях, кормах, воде, почве </w:t>
            </w:r>
            <w:proofErr w:type="spellStart"/>
            <w:r>
              <w:t>хроматографическими</w:t>
            </w:r>
            <w:proofErr w:type="spellEnd"/>
            <w:r>
              <w:t xml:space="preserve"> методами</w:t>
            </w:r>
            <w:r>
              <w:br/>
              <w:t>Утверждены Минздравом СССР 11 марта 1985 г.</w:t>
            </w:r>
          </w:p>
        </w:tc>
      </w:tr>
      <w:tr w:rsidR="00BF1AD4">
        <w:tc>
          <w:tcPr>
            <w:tcW w:w="624" w:type="dxa"/>
            <w:tcBorders>
              <w:top w:val="nil"/>
              <w:left w:val="nil"/>
              <w:bottom w:val="nil"/>
              <w:right w:val="nil"/>
            </w:tcBorders>
          </w:tcPr>
          <w:p w:rsidR="00BF1AD4" w:rsidRDefault="00BF1AD4">
            <w:pPr>
              <w:pStyle w:val="ConsPlusNormal"/>
            </w:pPr>
            <w:r>
              <w:t>[12]</w:t>
            </w:r>
          </w:p>
        </w:tc>
        <w:tc>
          <w:tcPr>
            <w:tcW w:w="8447" w:type="dxa"/>
            <w:tcBorders>
              <w:top w:val="nil"/>
              <w:left w:val="nil"/>
              <w:bottom w:val="nil"/>
              <w:right w:val="nil"/>
            </w:tcBorders>
          </w:tcPr>
          <w:p w:rsidR="00BF1AD4" w:rsidRDefault="00BF1AD4">
            <w:pPr>
              <w:pStyle w:val="ConsPlusNormal"/>
            </w:pPr>
            <w:r>
              <w:t>МУ 5779-91 Цезий-137. Определение в пищевых продуктах</w:t>
            </w:r>
            <w:r>
              <w:br/>
              <w:t>Утверждены Минздравом СССР 4 января 1991 г.</w:t>
            </w:r>
          </w:p>
        </w:tc>
      </w:tr>
      <w:tr w:rsidR="00BF1AD4">
        <w:tc>
          <w:tcPr>
            <w:tcW w:w="624" w:type="dxa"/>
            <w:tcBorders>
              <w:top w:val="nil"/>
              <w:left w:val="nil"/>
              <w:bottom w:val="nil"/>
              <w:right w:val="nil"/>
            </w:tcBorders>
          </w:tcPr>
          <w:p w:rsidR="00BF1AD4" w:rsidRDefault="00BF1AD4">
            <w:pPr>
              <w:pStyle w:val="ConsPlusNormal"/>
            </w:pPr>
            <w:r>
              <w:t>[13]</w:t>
            </w:r>
          </w:p>
        </w:tc>
        <w:tc>
          <w:tcPr>
            <w:tcW w:w="8447" w:type="dxa"/>
            <w:tcBorders>
              <w:top w:val="nil"/>
              <w:left w:val="nil"/>
              <w:bottom w:val="nil"/>
              <w:right w:val="nil"/>
            </w:tcBorders>
          </w:tcPr>
          <w:p w:rsidR="00BF1AD4" w:rsidRDefault="00BF1AD4">
            <w:pPr>
              <w:pStyle w:val="ConsPlusNormal"/>
            </w:pPr>
            <w:r>
              <w:t>МУ 5778-90 Стронций-90. Определение в пищевых продуктах</w:t>
            </w:r>
            <w:r>
              <w:br/>
              <w:t>Утверждены Минздравом СССР 4 января 1991 г.</w:t>
            </w:r>
          </w:p>
        </w:tc>
      </w:tr>
      <w:tr w:rsidR="00BF1AD4">
        <w:tc>
          <w:tcPr>
            <w:tcW w:w="624" w:type="dxa"/>
            <w:tcBorders>
              <w:top w:val="nil"/>
              <w:left w:val="nil"/>
              <w:bottom w:val="nil"/>
              <w:right w:val="nil"/>
            </w:tcBorders>
          </w:tcPr>
          <w:p w:rsidR="00BF1AD4" w:rsidRDefault="00BF1AD4">
            <w:pPr>
              <w:pStyle w:val="ConsPlusNormal"/>
            </w:pPr>
            <w:r>
              <w:t>[14]</w:t>
            </w:r>
          </w:p>
        </w:tc>
        <w:tc>
          <w:tcPr>
            <w:tcW w:w="8447" w:type="dxa"/>
            <w:tcBorders>
              <w:top w:val="nil"/>
              <w:left w:val="nil"/>
              <w:bottom w:val="nil"/>
              <w:right w:val="nil"/>
            </w:tcBorders>
          </w:tcPr>
          <w:p w:rsidR="00BF1AD4" w:rsidRDefault="00BF1AD4">
            <w:pPr>
              <w:pStyle w:val="ConsPlusNormal"/>
            </w:pPr>
            <w:hyperlink r:id="rId99"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67.080.20</w:t>
      </w:r>
    </w:p>
    <w:p w:rsidR="00BF1AD4" w:rsidRDefault="00BF1AD4">
      <w:pPr>
        <w:pStyle w:val="ConsPlusNormal"/>
      </w:pPr>
    </w:p>
    <w:p w:rsidR="00BF1AD4" w:rsidRDefault="00BF1AD4">
      <w:pPr>
        <w:pStyle w:val="ConsPlusTitle"/>
        <w:jc w:val="center"/>
      </w:pPr>
      <w:bookmarkStart w:id="8" w:name="P779"/>
      <w:bookmarkEnd w:id="8"/>
      <w:r>
        <w:t>ИЗМЕНЕНИЕ N 4 СТБ 719-94</w:t>
      </w:r>
    </w:p>
    <w:p w:rsidR="00BF1AD4" w:rsidRDefault="00BF1AD4">
      <w:pPr>
        <w:pStyle w:val="ConsPlusTitle"/>
        <w:jc w:val="center"/>
      </w:pPr>
    </w:p>
    <w:p w:rsidR="00BF1AD4" w:rsidRDefault="00BF1AD4">
      <w:pPr>
        <w:pStyle w:val="ConsPlusTitle"/>
        <w:jc w:val="center"/>
      </w:pPr>
      <w:r>
        <w:t>КОНСЕРВЫ. РАГУ ОВОЩНОЕ</w:t>
      </w:r>
    </w:p>
    <w:p w:rsidR="00BF1AD4" w:rsidRDefault="00BF1AD4">
      <w:pPr>
        <w:pStyle w:val="ConsPlusTitle"/>
        <w:jc w:val="center"/>
      </w:pPr>
      <w:r>
        <w:t>ТЕХНИЧЕСКИЕ УСЛОВИЯ</w:t>
      </w:r>
    </w:p>
    <w:p w:rsidR="00BF1AD4" w:rsidRDefault="00BF1AD4">
      <w:pPr>
        <w:pStyle w:val="ConsPlusTitle"/>
        <w:jc w:val="center"/>
      </w:pPr>
    </w:p>
    <w:p w:rsidR="00BF1AD4" w:rsidRDefault="00BF1AD4">
      <w:pPr>
        <w:pStyle w:val="ConsPlusTitle"/>
        <w:jc w:val="center"/>
      </w:pPr>
      <w:r>
        <w:t xml:space="preserve">КАНСЕРВЫ. РАГУ </w:t>
      </w:r>
      <w:proofErr w:type="gramStart"/>
      <w:r>
        <w:t>З</w:t>
      </w:r>
      <w:proofErr w:type="gramEnd"/>
      <w:r>
        <w:t xml:space="preserve"> АГАРОДНIНЫ</w:t>
      </w:r>
    </w:p>
    <w:p w:rsidR="00BF1AD4" w:rsidRDefault="00BF1AD4">
      <w:pPr>
        <w:pStyle w:val="ConsPlusTitle"/>
        <w:jc w:val="center"/>
      </w:pPr>
      <w:r>
        <w:t>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1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"1 Область применения</w:t>
      </w:r>
    </w:p>
    <w:p w:rsidR="00BF1AD4" w:rsidRDefault="00BF1AD4">
      <w:pPr>
        <w:pStyle w:val="ConsPlusNormal"/>
        <w:ind w:firstLine="540"/>
        <w:jc w:val="both"/>
      </w:pPr>
    </w:p>
    <w:p w:rsidR="00BF1AD4" w:rsidRDefault="00BF1AD4">
      <w:pPr>
        <w:pStyle w:val="ConsPlusNormal"/>
        <w:ind w:firstLine="540"/>
        <w:jc w:val="both"/>
      </w:pPr>
      <w:r>
        <w:t>Настоящий стандарт распространяется на консервы "Рагу овощное", изготовляемые из овощей, зелени, соответствующим образом подготовленных, с добавлением или без добавления корнеплодов пряных растений, растительного масла и других ингредиентов, залитых томатным соусом, упакованные в герметично укупоренную упаковку и стерилизованные</w:t>
      </w:r>
      <w:proofErr w:type="gramStart"/>
      <w:r>
        <w:t>.".</w:t>
      </w:r>
      <w:proofErr w:type="gramEnd"/>
    </w:p>
    <w:p w:rsidR="00BF1AD4" w:rsidRDefault="00BF1AD4">
      <w:pPr>
        <w:pStyle w:val="ConsPlusNormal"/>
        <w:ind w:firstLine="540"/>
        <w:jc w:val="both"/>
      </w:pPr>
      <w:r>
        <w:t>Раздел 2. Первый абзац. Заменить слово "стандарты" на "технические нормативные правовые акты в области технического нормирования и стандартизации (далее - ТНПА)";</w:t>
      </w:r>
    </w:p>
    <w:p w:rsidR="00BF1AD4" w:rsidRDefault="00BF1AD4">
      <w:pPr>
        <w:pStyle w:val="ConsPlusNormal"/>
        <w:ind w:firstLine="540"/>
        <w:jc w:val="both"/>
      </w:pPr>
      <w:r>
        <w:t xml:space="preserve">исключить ссылки "СТБ 1059-98, СТБ 1313-2002, ГОСТ 21-94, ГОСТ 7587-71, ГОСТ 16731-71, ГОСТ 16732-71, ГОСТ 25555.0-82, ГОСТ 25555.3-82, ГОСТ 26668-85, СТБ ГОСТ </w:t>
      </w:r>
      <w:proofErr w:type="gramStart"/>
      <w:r>
        <w:t>Р</w:t>
      </w:r>
      <w:proofErr w:type="gramEnd"/>
      <w:r>
        <w:t xml:space="preserve"> 51446-2001 (ИСО 7218-96)" и их наименования;</w:t>
      </w:r>
    </w:p>
    <w:p w:rsidR="00BF1AD4" w:rsidRDefault="00BF1AD4">
      <w:pPr>
        <w:pStyle w:val="ConsPlusNormal"/>
        <w:ind w:firstLine="540"/>
        <w:jc w:val="both"/>
      </w:pPr>
      <w:r>
        <w:t>заменить ссылки: "СТБ 1053-98 Радиационный контроль. Отбор проб пищевых продуктов. Общие требования" на "</w:t>
      </w:r>
      <w:hyperlink r:id="rId100" w:history="1">
        <w:r>
          <w:rPr>
            <w:color w:val="0000FF"/>
          </w:rPr>
          <w:t>СТБ</w:t>
        </w:r>
      </w:hyperlink>
      <w:r>
        <w:t xml:space="preserve"> 1053-2015 Радиационный контроль. Отбор проб пищевой продукции. Общие требования"; "ГОСТ 5717.1-2003 Банки стеклянные для консервов. Общие технические условия" на "</w:t>
      </w:r>
      <w:hyperlink r:id="rId101" w:history="1">
        <w:r>
          <w:rPr>
            <w:color w:val="0000FF"/>
          </w:rPr>
          <w:t>ГОСТ</w:t>
        </w:r>
      </w:hyperlink>
      <w:r>
        <w:t xml:space="preserve"> 5717.1-2014 Тара стеклянная для консервированной пищевой продукции. Общие технические условия"; "ГОСТ 5981-88 Банки металлические для консервов. Технические условия" на "</w:t>
      </w:r>
      <w:hyperlink r:id="rId102" w:history="1">
        <w:r>
          <w:rPr>
            <w:color w:val="0000FF"/>
          </w:rPr>
          <w:t>ГОСТ</w:t>
        </w:r>
      </w:hyperlink>
      <w:r>
        <w:t xml:space="preserve"> 5981-2011 Банки и крышки к ним металлические для консервов. Технические условия"; "ГОСТ 10444.8-88 Продукты пищевые. Метод определения </w:t>
      </w:r>
      <w:proofErr w:type="spellStart"/>
      <w:r>
        <w:t>Bacillus</w:t>
      </w:r>
      <w:proofErr w:type="spellEnd"/>
      <w:r>
        <w:t xml:space="preserve"> </w:t>
      </w:r>
      <w:proofErr w:type="spellStart"/>
      <w:r>
        <w:t>cereus</w:t>
      </w:r>
      <w:proofErr w:type="spellEnd"/>
      <w:r>
        <w:t>" на "</w:t>
      </w:r>
      <w:hyperlink r:id="rId103" w:history="1">
        <w:r>
          <w:rPr>
            <w:color w:val="0000FF"/>
          </w:rPr>
          <w:t>ГОСТ</w:t>
        </w:r>
      </w:hyperlink>
      <w:r>
        <w:t xml:space="preserve"> 10444.8-2013 (ISO 7932:2004) Микробиология пищевых продуктов и кормов для животных. Горизонтальный метод подсчета презумптивных бактерий </w:t>
      </w:r>
      <w:proofErr w:type="spellStart"/>
      <w:r>
        <w:t>Bacillus</w:t>
      </w:r>
      <w:proofErr w:type="spellEnd"/>
      <w:r>
        <w:t xml:space="preserve"> </w:t>
      </w:r>
      <w:proofErr w:type="spellStart"/>
      <w:r>
        <w:t>cereus</w:t>
      </w:r>
      <w:proofErr w:type="spellEnd"/>
      <w:r>
        <w:t>. Метод подсчета колоний при температуре 30°C"; "ГОСТ 10444.11-89 Продукты пищевые. Методы определения молочнокислых микроорганизмов" на "</w:t>
      </w:r>
      <w:hyperlink r:id="rId104" w:history="1">
        <w:r>
          <w:rPr>
            <w:color w:val="0000FF"/>
          </w:rPr>
          <w:t>ГОСТ</w:t>
        </w:r>
      </w:hyperlink>
      <w:r>
        <w:t xml:space="preserve"> 10444.11-2013 (ISO 15214:1998) Микробиология пищевых продуктов и кормов для животных. Методы выявления и подсчета количества </w:t>
      </w:r>
      <w:proofErr w:type="spellStart"/>
      <w:r>
        <w:t>мезофильных</w:t>
      </w:r>
      <w:proofErr w:type="spellEnd"/>
      <w:r>
        <w:t xml:space="preserve"> молочнокислых микроорганизмов"; "ГОСТ 10444.12-88 Продукты пищевые. Метод определения дрожжей и плесневых грибов" на "</w:t>
      </w:r>
      <w:hyperlink r:id="rId105" w:history="1">
        <w:r>
          <w:rPr>
            <w:color w:val="0000FF"/>
          </w:rPr>
          <w:t>ГОСТ</w:t>
        </w:r>
      </w:hyperlink>
      <w:r>
        <w:t xml:space="preserve"> 10444.12-2013 Микробиология пищевых продуктов и кормов для животных. Методы выявления и подсчета количества дрожжей и плесневых грибов"; "ГОСТ 28038-89" на "</w:t>
      </w:r>
      <w:hyperlink r:id="rId106" w:history="1">
        <w:r>
          <w:rPr>
            <w:color w:val="0000FF"/>
          </w:rPr>
          <w:t>ГОСТ</w:t>
        </w:r>
      </w:hyperlink>
      <w:r>
        <w:t xml:space="preserve"> 28038-2013";</w:t>
      </w:r>
    </w:p>
    <w:p w:rsidR="00BF1AD4" w:rsidRDefault="00BF1AD4">
      <w:pPr>
        <w:pStyle w:val="ConsPlusNormal"/>
        <w:ind w:firstLine="540"/>
        <w:jc w:val="both"/>
      </w:pPr>
      <w:hyperlink r:id="rId107" w:history="1">
        <w:r>
          <w:rPr>
            <w:color w:val="0000FF"/>
          </w:rPr>
          <w:t>СТБ</w:t>
        </w:r>
      </w:hyperlink>
      <w:r>
        <w:t xml:space="preserve"> 986-95. Наименование. Заменить слова "Овощи быстрозамороженные" на "Овощи и грибы быстрозамороженные";</w:t>
      </w:r>
    </w:p>
    <w:p w:rsidR="00BF1AD4" w:rsidRDefault="00BF1AD4">
      <w:pPr>
        <w:pStyle w:val="ConsPlusNormal"/>
        <w:ind w:firstLine="540"/>
        <w:jc w:val="both"/>
      </w:pPr>
      <w:hyperlink r:id="rId108" w:history="1">
        <w:r>
          <w:rPr>
            <w:color w:val="0000FF"/>
          </w:rPr>
          <w:t>СТБ</w:t>
        </w:r>
      </w:hyperlink>
      <w:r>
        <w:t xml:space="preserve"> 1100-2007. Наименование. Заменить слова "Продукты пищевые" на "Пищевые продукты";</w:t>
      </w:r>
    </w:p>
    <w:p w:rsidR="00BF1AD4" w:rsidRDefault="00BF1AD4">
      <w:pPr>
        <w:pStyle w:val="ConsPlusNormal"/>
        <w:ind w:firstLine="540"/>
        <w:jc w:val="both"/>
      </w:pPr>
      <w:r>
        <w:t>ГОСТ 8756.18-70 и ГОСТ 26932-86. Наименование. Заменить слово "Метод" на "Методы" (2 раза);</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109"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110"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111"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112"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113"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114" w:history="1">
        <w:r>
          <w:rPr>
            <w:color w:val="0000FF"/>
          </w:rPr>
          <w:t>СТБ</w:t>
        </w:r>
      </w:hyperlink>
      <w:r>
        <w:t xml:space="preserve"> 1924-2008 Кислота уксусная для пищевых целей. Технические требования</w:t>
      </w:r>
    </w:p>
    <w:p w:rsidR="00BF1AD4" w:rsidRDefault="00BF1AD4">
      <w:pPr>
        <w:pStyle w:val="ConsPlusNormal"/>
        <w:ind w:firstLine="540"/>
        <w:jc w:val="both"/>
      </w:pPr>
      <w:hyperlink r:id="rId115" w:history="1">
        <w:r>
          <w:rPr>
            <w:color w:val="0000FF"/>
          </w:rPr>
          <w:t>СТБ</w:t>
        </w:r>
      </w:hyperlink>
      <w:r>
        <w:t xml:space="preserve"> 2083-2010 Овощи зеленные свежие. Требования при заготовках, поставках и реализации</w:t>
      </w:r>
    </w:p>
    <w:p w:rsidR="00BF1AD4" w:rsidRDefault="00BF1AD4">
      <w:pPr>
        <w:pStyle w:val="ConsPlusNormal"/>
        <w:ind w:firstLine="540"/>
        <w:jc w:val="both"/>
      </w:pPr>
      <w:hyperlink r:id="rId116" w:history="1">
        <w:r>
          <w:rPr>
            <w:color w:val="0000FF"/>
          </w:rPr>
          <w:t>СТБ</w:t>
        </w:r>
      </w:hyperlink>
      <w:r>
        <w:t xml:space="preserve"> ISO 7218-2010 Микробиология пищевых продуктов и кормов для животных. Общие требования к выполнению микробиологических исследований</w:t>
      </w:r>
    </w:p>
    <w:p w:rsidR="00BF1AD4" w:rsidRDefault="00BF1AD4">
      <w:pPr>
        <w:pStyle w:val="ConsPlusNormal"/>
        <w:ind w:firstLine="540"/>
        <w:jc w:val="both"/>
      </w:pPr>
      <w:hyperlink r:id="rId117" w:history="1">
        <w:r>
          <w:rPr>
            <w:color w:val="0000FF"/>
          </w:rPr>
          <w:t>СТБ</w:t>
        </w:r>
      </w:hyperlink>
      <w:r>
        <w:t xml:space="preserve"> 8035-2012 Система обеспечения единства измерений Республики Беларусь. </w:t>
      </w:r>
      <w:proofErr w:type="gramStart"/>
      <w:r>
        <w:t>Товары</w:t>
      </w:r>
      <w:proofErr w:type="gramEnd"/>
      <w:r>
        <w:t xml:space="preserve"> фасованные с одинаковой номинальной массой. Правила приемки и методы контроля содержимого упаковочной единицы</w:t>
      </w:r>
    </w:p>
    <w:p w:rsidR="00BF1AD4" w:rsidRDefault="00BF1AD4">
      <w:pPr>
        <w:pStyle w:val="ConsPlusNormal"/>
        <w:ind w:firstLine="540"/>
        <w:jc w:val="both"/>
      </w:pPr>
      <w:r>
        <w:t xml:space="preserve">СТБ ISO 17239-2007 Фрукты, овощи и продукты их переработки. Определение содержания мышьяка. Метод атомно-абсорбционной спектрометрии с предварительным образованием </w:t>
      </w:r>
      <w:r>
        <w:lastRenderedPageBreak/>
        <w:t>гидрида</w:t>
      </w:r>
    </w:p>
    <w:p w:rsidR="00BF1AD4" w:rsidRDefault="00BF1AD4">
      <w:pPr>
        <w:pStyle w:val="ConsPlusNormal"/>
        <w:ind w:firstLine="540"/>
        <w:jc w:val="both"/>
      </w:pPr>
      <w:r>
        <w:t>ГОСТ 490-2006 Добавки пищевые. Кислота молочная E270. Технические условия</w:t>
      </w:r>
    </w:p>
    <w:p w:rsidR="00BF1AD4" w:rsidRDefault="00BF1AD4">
      <w:pPr>
        <w:pStyle w:val="ConsPlusNormal"/>
        <w:ind w:firstLine="540"/>
        <w:jc w:val="both"/>
      </w:pPr>
      <w:hyperlink r:id="rId118" w:history="1">
        <w:r>
          <w:rPr>
            <w:color w:val="0000FF"/>
          </w:rPr>
          <w:t>ГОСТ</w:t>
        </w:r>
      </w:hyperlink>
      <w:r>
        <w:t xml:space="preserve"> ISO 750-2013 Продукты переработки фруктов и овощей. Определение титруемой кислотности</w:t>
      </w:r>
    </w:p>
    <w:p w:rsidR="00BF1AD4" w:rsidRDefault="00BF1AD4">
      <w:pPr>
        <w:pStyle w:val="ConsPlusNormal"/>
        <w:ind w:firstLine="540"/>
        <w:jc w:val="both"/>
      </w:pPr>
      <w:hyperlink r:id="rId119" w:history="1">
        <w:r>
          <w:rPr>
            <w:color w:val="0000FF"/>
          </w:rPr>
          <w:t>ГОСТ</w:t>
        </w:r>
      </w:hyperlink>
      <w:r>
        <w:t xml:space="preserve"> ISO 762-2013 Продукты переработки фруктов и овощей. Определение содержания минеральных примесей</w:t>
      </w:r>
    </w:p>
    <w:p w:rsidR="00BF1AD4" w:rsidRDefault="00BF1AD4">
      <w:pPr>
        <w:pStyle w:val="ConsPlusNormal"/>
        <w:ind w:firstLine="540"/>
        <w:jc w:val="both"/>
      </w:pPr>
      <w:r>
        <w:t>ГОСТ 908-2004 Кислота лимонная моногидрат пищевая. Технические условия</w:t>
      </w:r>
    </w:p>
    <w:p w:rsidR="00BF1AD4" w:rsidRDefault="00BF1AD4">
      <w:pPr>
        <w:pStyle w:val="ConsPlusNormal"/>
        <w:ind w:firstLine="540"/>
        <w:jc w:val="both"/>
      </w:pPr>
      <w:r>
        <w:t>ГОСТ 7977-87 Чеснок свежий заготовляемый и поставляемый. Технические условия</w:t>
      </w:r>
    </w:p>
    <w:p w:rsidR="00BF1AD4" w:rsidRDefault="00BF1AD4">
      <w:pPr>
        <w:pStyle w:val="ConsPlusNormal"/>
        <w:ind w:firstLine="540"/>
        <w:jc w:val="both"/>
      </w:pPr>
      <w:hyperlink r:id="rId120" w:history="1">
        <w:r>
          <w:rPr>
            <w:color w:val="0000FF"/>
          </w:rPr>
          <w:t>ГОСТ</w:t>
        </w:r>
      </w:hyperlink>
      <w:r>
        <w:t xml:space="preserve"> 14192-96 Маркировка грузов</w:t>
      </w:r>
    </w:p>
    <w:p w:rsidR="00BF1AD4" w:rsidRDefault="00BF1AD4">
      <w:pPr>
        <w:pStyle w:val="ConsPlusNormal"/>
        <w:ind w:firstLine="540"/>
        <w:jc w:val="both"/>
      </w:pPr>
      <w:hyperlink r:id="rId121" w:history="1">
        <w:r>
          <w:rPr>
            <w:color w:val="0000FF"/>
          </w:rPr>
          <w:t>ГОСТ</w:t>
        </w:r>
      </w:hyperlink>
      <w:r>
        <w:t xml:space="preserve"> ИСО 21569-2009 Продукты пищевые. Методы анализа для обнаружения генетически модифицированных организмов и производных продуктов. Методы качественного обнаружения на основе анализа нуклеиновых кислот</w:t>
      </w:r>
    </w:p>
    <w:p w:rsidR="00BF1AD4" w:rsidRDefault="00BF1AD4">
      <w:pPr>
        <w:pStyle w:val="ConsPlusNormal"/>
        <w:ind w:firstLine="540"/>
        <w:jc w:val="both"/>
      </w:pPr>
      <w:hyperlink r:id="rId122" w:history="1">
        <w:r>
          <w:rPr>
            <w:color w:val="0000FF"/>
          </w:rPr>
          <w:t>ГОСТ</w:t>
        </w:r>
      </w:hyperlink>
      <w:r>
        <w:t xml:space="preserve"> ИСО 21570-2009 Продукты пищевые. Методы анализа для обнаружения генетически модифицированных организмов и производных продуктов. Количественные методы, основанные на нуклеиновой кислоте</w:t>
      </w:r>
    </w:p>
    <w:p w:rsidR="00BF1AD4" w:rsidRDefault="00BF1AD4">
      <w:pPr>
        <w:pStyle w:val="ConsPlusNormal"/>
        <w:ind w:firstLine="540"/>
        <w:jc w:val="both"/>
      </w:pPr>
      <w:hyperlink r:id="rId123" w:history="1">
        <w:r>
          <w:rPr>
            <w:color w:val="0000FF"/>
          </w:rPr>
          <w:t>ГОСТ</w:t>
        </w:r>
      </w:hyperlink>
      <w:r>
        <w:t xml:space="preserve"> ИСО 21571-2009 Продукты пищевые. Методы анализа для обнаружения генетически модифицированных организмов и производных продуктов. Экстрагирование нуклеиновых кислот</w:t>
      </w:r>
    </w:p>
    <w:p w:rsidR="00BF1AD4" w:rsidRDefault="00BF1AD4">
      <w:pPr>
        <w:pStyle w:val="ConsPlusNormal"/>
        <w:ind w:firstLine="540"/>
        <w:jc w:val="both"/>
      </w:pPr>
      <w:r>
        <w:t>ГОСТ 29270-95 Продукты переработки плодов и овощей. Методы определения нитратов</w:t>
      </w:r>
    </w:p>
    <w:p w:rsidR="00BF1AD4" w:rsidRDefault="00BF1AD4">
      <w:pPr>
        <w:pStyle w:val="ConsPlusNormal"/>
        <w:ind w:firstLine="540"/>
        <w:jc w:val="both"/>
      </w:pPr>
      <w:r>
        <w:t>ГОСТ 29329-92 Весы для статического взвешивания. Общие технические требования</w:t>
      </w:r>
    </w:p>
    <w:p w:rsidR="00BF1AD4" w:rsidRDefault="00BF1AD4">
      <w:pPr>
        <w:pStyle w:val="ConsPlusNormal"/>
        <w:ind w:firstLine="540"/>
        <w:jc w:val="both"/>
      </w:pPr>
      <w:hyperlink r:id="rId124" w:history="1">
        <w:r>
          <w:rPr>
            <w:color w:val="0000FF"/>
          </w:rPr>
          <w:t>ГОСТ</w:t>
        </w:r>
      </w:hyperlink>
      <w:r>
        <w:t xml:space="preserve"> 30349-96 Плоды, овощи и продукты их переработки.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ГОСТ 30710-2001 Плоды, овощи и продукты их переработки. Методы определения остаточных количеств фосфорорганических пестицидов</w:t>
      </w:r>
    </w:p>
    <w:p w:rsidR="00BF1AD4" w:rsidRDefault="00BF1AD4">
      <w:pPr>
        <w:pStyle w:val="ConsPlusNormal"/>
        <w:ind w:firstLine="540"/>
        <w:jc w:val="both"/>
      </w:pPr>
      <w:hyperlink r:id="rId125" w:history="1">
        <w:r>
          <w:rPr>
            <w:color w:val="0000FF"/>
          </w:rPr>
          <w:t>ГОСТ</w:t>
        </w:r>
      </w:hyperlink>
      <w:r>
        <w:t xml:space="preserve"> 31904-2012 Продукты пищевые. Методы отбора проб для микробиологических испытаний</w:t>
      </w:r>
    </w:p>
    <w:p w:rsidR="00BF1AD4" w:rsidRDefault="00BF1AD4">
      <w:pPr>
        <w:pStyle w:val="ConsPlusNormal"/>
        <w:ind w:firstLine="540"/>
        <w:jc w:val="both"/>
      </w:pPr>
      <w:hyperlink r:id="rId126" w:history="1">
        <w:r>
          <w:rPr>
            <w:color w:val="0000FF"/>
          </w:rPr>
          <w:t>ГОСТ</w:t>
        </w:r>
      </w:hyperlink>
      <w:r>
        <w:t xml:space="preserve"> 32065-2013 Овощи сушеные. Общие технические условия</w:t>
      </w:r>
    </w:p>
    <w:p w:rsidR="00BF1AD4" w:rsidRDefault="00BF1AD4">
      <w:pPr>
        <w:pStyle w:val="ConsPlusNormal"/>
        <w:ind w:firstLine="540"/>
        <w:jc w:val="both"/>
      </w:pPr>
      <w:r>
        <w:t>ГОСТ 33222-2015 Сахар белый. Технические условия";</w:t>
      </w:r>
    </w:p>
    <w:p w:rsidR="00BF1AD4" w:rsidRDefault="00BF1AD4">
      <w:pPr>
        <w:pStyle w:val="ConsPlusNormal"/>
        <w:ind w:firstLine="540"/>
        <w:jc w:val="both"/>
      </w:pPr>
      <w:r>
        <w:t>примечание. Первый абзац. Заменить слова "технических нормативных правовых актов в области технического нормирования и стандартизации (далее - ТНПА)" на "ТНПА";</w:t>
      </w:r>
    </w:p>
    <w:p w:rsidR="00BF1AD4" w:rsidRDefault="00BF1AD4">
      <w:pPr>
        <w:pStyle w:val="ConsPlusNormal"/>
        <w:ind w:firstLine="540"/>
        <w:jc w:val="both"/>
      </w:pPr>
      <w:r>
        <w:t>второй абзац. Заменить слово "замененными" на "заменяющими".</w:t>
      </w:r>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Консервы "Рагу овощное" должны соответствовать требованиям настоящего стандарта и изготавливаться с учетом требований </w:t>
      </w:r>
      <w:proofErr w:type="gramStart"/>
      <w:r>
        <w:t>ТР</w:t>
      </w:r>
      <w:proofErr w:type="gramEnd"/>
      <w:r>
        <w:t xml:space="preserve"> ТС 021 по технологическим инструкциям и рецептурам с соблюдением санитарных норм и правил, гигиенических нормативов, утвержденных в установленном порядке.".</w:t>
      </w:r>
    </w:p>
    <w:p w:rsidR="00BF1AD4" w:rsidRDefault="00BF1AD4">
      <w:pPr>
        <w:pStyle w:val="ConsPlusNormal"/>
        <w:ind w:firstLine="540"/>
        <w:jc w:val="both"/>
      </w:pPr>
      <w:r>
        <w:t xml:space="preserve">Пункт 3.2.1. Таблица 1. Характеристика показателя "Внешний вид". Первый абзац. Заменить слова "и белого корня (при его использовании)" </w:t>
      </w:r>
      <w:proofErr w:type="gramStart"/>
      <w:r>
        <w:t>на</w:t>
      </w:r>
      <w:proofErr w:type="gramEnd"/>
      <w:r>
        <w:t xml:space="preserve"> ", </w:t>
      </w:r>
      <w:proofErr w:type="gramStart"/>
      <w:r>
        <w:t>корнеплодов</w:t>
      </w:r>
      <w:proofErr w:type="gramEnd"/>
      <w:r>
        <w:t xml:space="preserve"> петрушки, сельдерея и пастернака (при их использовании)".</w:t>
      </w:r>
    </w:p>
    <w:p w:rsidR="00BF1AD4" w:rsidRDefault="00BF1AD4">
      <w:pPr>
        <w:pStyle w:val="ConsPlusNormal"/>
        <w:ind w:firstLine="540"/>
        <w:jc w:val="both"/>
      </w:pPr>
      <w:r>
        <w:t>Пункт 3.2.2. Таблица 2. Головка. Заменить наименование графы "Метод испытания" на "Метод контроля";</w:t>
      </w:r>
    </w:p>
    <w:p w:rsidR="00BF1AD4" w:rsidRDefault="00BF1AD4">
      <w:pPr>
        <w:pStyle w:val="ConsPlusNormal"/>
        <w:ind w:firstLine="540"/>
        <w:jc w:val="both"/>
      </w:pPr>
      <w:r>
        <w:t>заменить ссылки: "ГОСТ 25555.0" на "ГОСТ ISO 750", "ГОСТ 25555.3" на "ГОСТ ISO 762".</w:t>
      </w:r>
    </w:p>
    <w:p w:rsidR="00BF1AD4" w:rsidRDefault="00BF1AD4">
      <w:pPr>
        <w:pStyle w:val="ConsPlusNormal"/>
        <w:ind w:firstLine="540"/>
        <w:jc w:val="both"/>
      </w:pPr>
      <w:r>
        <w:t>Пункты 3.2.3 и 3.2.4 изложить в новой редакции:</w:t>
      </w:r>
    </w:p>
    <w:p w:rsidR="00BF1AD4" w:rsidRDefault="00BF1AD4">
      <w:pPr>
        <w:pStyle w:val="ConsPlusNormal"/>
        <w:ind w:firstLine="540"/>
        <w:jc w:val="both"/>
      </w:pPr>
      <w:r>
        <w:t xml:space="preserve">"3.2.3 Содержание токсичных элементов, </w:t>
      </w:r>
      <w:proofErr w:type="spellStart"/>
      <w:r>
        <w:t>микотоксина</w:t>
      </w:r>
      <w:proofErr w:type="spellEnd"/>
      <w:r>
        <w:t xml:space="preserve"> </w:t>
      </w:r>
      <w:proofErr w:type="spellStart"/>
      <w:r>
        <w:t>патулина</w:t>
      </w:r>
      <w:proofErr w:type="spellEnd"/>
      <w:r>
        <w:t xml:space="preserve">, нитратов и пестицидов в консервах "Рагу овощное" должно соответствовать требованиям, установленным в </w:t>
      </w:r>
      <w:hyperlink r:id="rId127" w:history="1">
        <w:proofErr w:type="gramStart"/>
        <w:r>
          <w:rPr>
            <w:color w:val="0000FF"/>
          </w:rPr>
          <w:t>ТР</w:t>
        </w:r>
        <w:proofErr w:type="gramEnd"/>
      </w:hyperlink>
      <w:r>
        <w:t xml:space="preserve"> ТС 021, [1], [2], а содержание радионуклидов не должно превышать допустимые уровни, установленные в [3].</w:t>
      </w:r>
    </w:p>
    <w:p w:rsidR="00BF1AD4" w:rsidRDefault="00BF1AD4">
      <w:pPr>
        <w:pStyle w:val="ConsPlusNormal"/>
        <w:ind w:firstLine="540"/>
        <w:jc w:val="both"/>
      </w:pPr>
      <w:r>
        <w:t xml:space="preserve">3.2.4 По микробиологическим показателям консервы "Рагу овощное" должны удовлетворять требованиям промышленной стерильности в соответствии с </w:t>
      </w:r>
      <w:hyperlink r:id="rId128" w:history="1">
        <w:proofErr w:type="gramStart"/>
        <w:r>
          <w:rPr>
            <w:color w:val="0000FF"/>
          </w:rPr>
          <w:t>ТР</w:t>
        </w:r>
        <w:proofErr w:type="gramEnd"/>
      </w:hyperlink>
      <w:r>
        <w:t xml:space="preserve"> ТС 021, [1], [2], [4].".</w:t>
      </w:r>
    </w:p>
    <w:p w:rsidR="00BF1AD4" w:rsidRDefault="00BF1AD4">
      <w:pPr>
        <w:pStyle w:val="ConsPlusNormal"/>
        <w:ind w:firstLine="540"/>
        <w:jc w:val="both"/>
      </w:pPr>
      <w:r>
        <w:t>Подраздел 3.2 дополнить пунктами 3.2.5 и 3.2.6:</w:t>
      </w:r>
    </w:p>
    <w:p w:rsidR="00BF1AD4" w:rsidRDefault="00BF1AD4">
      <w:pPr>
        <w:pStyle w:val="ConsPlusNormal"/>
        <w:ind w:firstLine="540"/>
        <w:jc w:val="both"/>
      </w:pPr>
      <w:r>
        <w:t xml:space="preserve">"3.2.5 Пищевые добавки вносят в консервы "Рагу овощное" в количестве, позволяющем гарантировать выполнение требований, установленных в </w:t>
      </w:r>
      <w:hyperlink r:id="rId129" w:history="1">
        <w:proofErr w:type="gramStart"/>
        <w:r>
          <w:rPr>
            <w:color w:val="0000FF"/>
          </w:rPr>
          <w:t>ТР</w:t>
        </w:r>
        <w:proofErr w:type="gramEnd"/>
      </w:hyperlink>
      <w:r>
        <w:t xml:space="preserve"> ТС 029, [5], [6].</w:t>
      </w:r>
    </w:p>
    <w:p w:rsidR="00BF1AD4" w:rsidRDefault="00BF1AD4">
      <w:pPr>
        <w:pStyle w:val="ConsPlusNormal"/>
        <w:ind w:firstLine="540"/>
        <w:jc w:val="both"/>
      </w:pPr>
      <w:proofErr w:type="gramStart"/>
      <w:r>
        <w:t xml:space="preserve">3.2.6 Характеристики органолептических показателей, значения физико-химических показателей, срок годности, условия хранения, конкретная группа для установления микробиологических показателей, сведения о пищевой ценности, перечень сырья и пищевых добавок со ссылками на ТНПА и (или) требования к качеству (характеристики) применяемого </w:t>
      </w:r>
      <w:r>
        <w:lastRenderedPageBreak/>
        <w:t>сырья и пищевых добавок для консервов "Рагу овощное" должны быть приведены в рецептурах, утвержденных в установленном порядке.".</w:t>
      </w:r>
      <w:proofErr w:type="gramEnd"/>
    </w:p>
    <w:p w:rsidR="00BF1AD4" w:rsidRDefault="00BF1AD4">
      <w:pPr>
        <w:pStyle w:val="ConsPlusNormal"/>
        <w:ind w:firstLine="540"/>
        <w:jc w:val="both"/>
      </w:pPr>
      <w:r>
        <w:t>Подразделы 3.3 и 3.4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"3.3 Требования к сырью и пищевым добавкам</w:t>
      </w:r>
    </w:p>
    <w:p w:rsidR="00BF1AD4" w:rsidRDefault="00BF1AD4">
      <w:pPr>
        <w:pStyle w:val="ConsPlusNormal"/>
        <w:ind w:firstLine="540"/>
        <w:jc w:val="both"/>
      </w:pPr>
    </w:p>
    <w:p w:rsidR="00BF1AD4" w:rsidRDefault="00BF1AD4">
      <w:pPr>
        <w:pStyle w:val="ConsPlusNormal"/>
        <w:ind w:firstLine="540"/>
        <w:jc w:val="both"/>
      </w:pPr>
      <w:r>
        <w:t>3.3.1</w:t>
      </w:r>
      <w:proofErr w:type="gramStart"/>
      <w:r>
        <w:t xml:space="preserve"> Д</w:t>
      </w:r>
      <w:proofErr w:type="gramEnd"/>
      <w:r>
        <w:t>ля изготовления консервов "Рагу овощное" применяют следующее сырье и пищевые добавки, которые должны соответствовать требованиям ТНПА и (или) должны быть разрешены к применению в установленном порядке и сопровождаться документами, удостоверяющими их качество и безопасность:</w:t>
      </w:r>
    </w:p>
    <w:p w:rsidR="00BF1AD4" w:rsidRDefault="00BF1AD4">
      <w:pPr>
        <w:pStyle w:val="ConsPlusNormal"/>
        <w:ind w:firstLine="540"/>
        <w:jc w:val="both"/>
      </w:pPr>
      <w:r>
        <w:t>- морковь столовую свежую по ГОСТ 1721;</w:t>
      </w:r>
    </w:p>
    <w:p w:rsidR="00BF1AD4" w:rsidRDefault="00BF1AD4">
      <w:pPr>
        <w:pStyle w:val="ConsPlusNormal"/>
        <w:ind w:firstLine="540"/>
        <w:jc w:val="both"/>
      </w:pPr>
      <w:r>
        <w:t>- капусту белокочанную свежую ГОСТ 1724;</w:t>
      </w:r>
    </w:p>
    <w:p w:rsidR="00BF1AD4" w:rsidRDefault="00BF1AD4">
      <w:pPr>
        <w:pStyle w:val="ConsPlusNormal"/>
        <w:ind w:firstLine="540"/>
        <w:jc w:val="both"/>
      </w:pPr>
      <w:r>
        <w:t xml:space="preserve">- капусту квашеную по </w:t>
      </w:r>
      <w:hyperlink r:id="rId130" w:history="1">
        <w:r>
          <w:rPr>
            <w:color w:val="0000FF"/>
          </w:rPr>
          <w:t>СТБ</w:t>
        </w:r>
      </w:hyperlink>
      <w:r>
        <w:t xml:space="preserve"> 1082, ГОСТ 3858;</w:t>
      </w:r>
    </w:p>
    <w:p w:rsidR="00BF1AD4" w:rsidRDefault="00BF1AD4">
      <w:pPr>
        <w:pStyle w:val="ConsPlusNormal"/>
        <w:ind w:firstLine="540"/>
        <w:jc w:val="both"/>
      </w:pPr>
      <w:r>
        <w:t>- лук репчатый свежий по ГОСТ 1723;</w:t>
      </w:r>
    </w:p>
    <w:p w:rsidR="00BF1AD4" w:rsidRDefault="00BF1AD4">
      <w:pPr>
        <w:pStyle w:val="ConsPlusNormal"/>
        <w:ind w:firstLine="540"/>
        <w:jc w:val="both"/>
      </w:pPr>
      <w:r>
        <w:t>- чеснок свежий по ГОСТ 7977;</w:t>
      </w:r>
    </w:p>
    <w:p w:rsidR="00BF1AD4" w:rsidRDefault="00BF1AD4">
      <w:pPr>
        <w:pStyle w:val="ConsPlusNormal"/>
        <w:ind w:firstLine="540"/>
        <w:jc w:val="both"/>
      </w:pPr>
      <w:r>
        <w:t>- чеснок сушеный по ГОСТ 32065;</w:t>
      </w:r>
    </w:p>
    <w:p w:rsidR="00BF1AD4" w:rsidRDefault="00BF1AD4">
      <w:pPr>
        <w:pStyle w:val="ConsPlusNormal"/>
        <w:ind w:firstLine="540"/>
        <w:jc w:val="both"/>
      </w:pPr>
      <w:r>
        <w:t>- лук сушеный по ГОСТ 32065;</w:t>
      </w:r>
    </w:p>
    <w:p w:rsidR="00BF1AD4" w:rsidRDefault="00BF1AD4">
      <w:pPr>
        <w:pStyle w:val="ConsPlusNormal"/>
        <w:ind w:firstLine="540"/>
        <w:jc w:val="both"/>
      </w:pPr>
      <w:r>
        <w:t>- полуфабрикаты из обжаренных лука, моркови, корнеплодов петрушки, сельдерея и пастернака по ТНПА;</w:t>
      </w:r>
    </w:p>
    <w:p w:rsidR="00BF1AD4" w:rsidRDefault="00BF1AD4">
      <w:pPr>
        <w:pStyle w:val="ConsPlusNormal"/>
        <w:ind w:firstLine="540"/>
        <w:jc w:val="both"/>
      </w:pPr>
      <w:r>
        <w:t>- зелень сельдерея свежую и сельдерей корневой свежий по СТБ 463;</w:t>
      </w:r>
    </w:p>
    <w:p w:rsidR="00BF1AD4" w:rsidRDefault="00BF1AD4">
      <w:pPr>
        <w:pStyle w:val="ConsPlusNormal"/>
        <w:ind w:firstLine="540"/>
        <w:jc w:val="both"/>
      </w:pPr>
      <w:r>
        <w:t>- зелень петрушки, укропа свежую по СТБ 2083;</w:t>
      </w:r>
    </w:p>
    <w:p w:rsidR="00BF1AD4" w:rsidRDefault="00BF1AD4">
      <w:pPr>
        <w:pStyle w:val="ConsPlusNormal"/>
        <w:ind w:firstLine="540"/>
        <w:jc w:val="both"/>
      </w:pPr>
      <w:r>
        <w:t>- петрушку корневую свежую по ТНПА;</w:t>
      </w:r>
    </w:p>
    <w:p w:rsidR="00BF1AD4" w:rsidRDefault="00BF1AD4">
      <w:pPr>
        <w:pStyle w:val="ConsPlusNormal"/>
        <w:ind w:firstLine="540"/>
        <w:jc w:val="both"/>
      </w:pPr>
      <w:r>
        <w:t xml:space="preserve">- зелень укропа, петрушки, сельдерея, консервированную поваренной солью, по </w:t>
      </w:r>
      <w:hyperlink r:id="rId131" w:history="1">
        <w:r>
          <w:rPr>
            <w:color w:val="0000FF"/>
          </w:rPr>
          <w:t>СТБ</w:t>
        </w:r>
      </w:hyperlink>
      <w:r>
        <w:t xml:space="preserve"> 1082;</w:t>
      </w:r>
    </w:p>
    <w:p w:rsidR="00BF1AD4" w:rsidRDefault="00BF1AD4">
      <w:pPr>
        <w:pStyle w:val="ConsPlusNormal"/>
        <w:ind w:firstLine="540"/>
        <w:jc w:val="both"/>
      </w:pPr>
      <w:r>
        <w:t>- пастернак свежий по СТБ 459;</w:t>
      </w:r>
    </w:p>
    <w:p w:rsidR="00BF1AD4" w:rsidRDefault="00BF1AD4">
      <w:pPr>
        <w:pStyle w:val="ConsPlusNormal"/>
        <w:ind w:firstLine="540"/>
        <w:jc w:val="both"/>
      </w:pPr>
      <w:r>
        <w:t>- белые коренья петрушки, сельдерея и пастернака сушеные по ГОСТ 32065;</w:t>
      </w:r>
    </w:p>
    <w:p w:rsidR="00BF1AD4" w:rsidRDefault="00BF1AD4">
      <w:pPr>
        <w:pStyle w:val="ConsPlusNormal"/>
        <w:ind w:firstLine="540"/>
        <w:jc w:val="both"/>
      </w:pPr>
      <w:r>
        <w:t>- зелень петрушки, сельдерея и укропа сушеные по ГОСТ 32065;</w:t>
      </w:r>
    </w:p>
    <w:p w:rsidR="00BF1AD4" w:rsidRDefault="00BF1AD4">
      <w:pPr>
        <w:pStyle w:val="ConsPlusNormal"/>
        <w:ind w:firstLine="540"/>
        <w:jc w:val="both"/>
      </w:pPr>
      <w:r>
        <w:t>- овощи и зелень быстрозамороженные по СТБ 986;</w:t>
      </w:r>
    </w:p>
    <w:p w:rsidR="00BF1AD4" w:rsidRDefault="00BF1AD4">
      <w:pPr>
        <w:pStyle w:val="ConsPlusNormal"/>
        <w:ind w:firstLine="540"/>
        <w:jc w:val="both"/>
      </w:pPr>
      <w:r>
        <w:t>- эфирные масла пряных растений, чеснока по ТНПА;</w:t>
      </w:r>
    </w:p>
    <w:p w:rsidR="00BF1AD4" w:rsidRDefault="00BF1AD4">
      <w:pPr>
        <w:pStyle w:val="ConsPlusNormal"/>
        <w:ind w:firstLine="540"/>
        <w:jc w:val="both"/>
      </w:pPr>
      <w:r>
        <w:t>- экстракты пряных растений, чеснока, в том числе СО</w:t>
      </w:r>
      <w:r>
        <w:rPr>
          <w:vertAlign w:val="subscript"/>
        </w:rPr>
        <w:t>2</w:t>
      </w:r>
      <w:r>
        <w:t>-экстракты, по ТНПА;</w:t>
      </w:r>
    </w:p>
    <w:p w:rsidR="00BF1AD4" w:rsidRDefault="00BF1AD4">
      <w:pPr>
        <w:pStyle w:val="ConsPlusNormal"/>
        <w:ind w:firstLine="540"/>
        <w:jc w:val="both"/>
      </w:pPr>
      <w:r>
        <w:t>- рафинированное растительное масло (подсолнечное по ГОСТ 1129, кукурузное по ГОСТ 8808, соевое по ГОСТ 7825, хлопковое по ГОСТ 1128 и др.);</w:t>
      </w:r>
    </w:p>
    <w:p w:rsidR="00BF1AD4" w:rsidRDefault="00BF1AD4">
      <w:pPr>
        <w:pStyle w:val="ConsPlusNormal"/>
        <w:ind w:firstLine="540"/>
        <w:jc w:val="both"/>
      </w:pPr>
      <w:r>
        <w:t>- уксус для пищевых целей: спиртовой, яблочный, винный - по ТНПА;</w:t>
      </w:r>
    </w:p>
    <w:p w:rsidR="00BF1AD4" w:rsidRDefault="00BF1AD4">
      <w:pPr>
        <w:pStyle w:val="ConsPlusNormal"/>
        <w:ind w:firstLine="540"/>
        <w:jc w:val="both"/>
      </w:pPr>
      <w:r>
        <w:t>- регуляторы кислотности - кислоты: лимонную по ГОСТ 908, молочную по ГОСТ 490, уксусную по СТБ 1924 и др.;</w:t>
      </w:r>
    </w:p>
    <w:p w:rsidR="00BF1AD4" w:rsidRDefault="00BF1AD4">
      <w:pPr>
        <w:pStyle w:val="ConsPlusNormal"/>
        <w:ind w:firstLine="540"/>
        <w:jc w:val="both"/>
      </w:pPr>
      <w:r>
        <w:t>- концентрированную томатную продукцию по ГОСТ 3343;</w:t>
      </w:r>
    </w:p>
    <w:p w:rsidR="00BF1AD4" w:rsidRDefault="00BF1AD4">
      <w:pPr>
        <w:pStyle w:val="ConsPlusNormal"/>
        <w:ind w:firstLine="540"/>
        <w:jc w:val="both"/>
      </w:pPr>
      <w:r>
        <w:t>- сахар по ГОСТ 33222;</w:t>
      </w:r>
    </w:p>
    <w:p w:rsidR="00BF1AD4" w:rsidRDefault="00BF1AD4">
      <w:pPr>
        <w:pStyle w:val="ConsPlusNormal"/>
        <w:ind w:firstLine="540"/>
        <w:jc w:val="both"/>
      </w:pPr>
      <w:r>
        <w:t>- йодированную пищевую соль не ниже первого сорта по ГОСТ 13830;</w:t>
      </w:r>
    </w:p>
    <w:p w:rsidR="00BF1AD4" w:rsidRDefault="00BF1AD4">
      <w:pPr>
        <w:pStyle w:val="ConsPlusNormal"/>
        <w:ind w:firstLine="540"/>
        <w:jc w:val="both"/>
      </w:pPr>
      <w:r>
        <w:t>- перец черный горький по ГОСТ 29050;</w:t>
      </w:r>
    </w:p>
    <w:p w:rsidR="00BF1AD4" w:rsidRDefault="00BF1AD4">
      <w:pPr>
        <w:pStyle w:val="ConsPlusNormal"/>
        <w:ind w:firstLine="540"/>
        <w:jc w:val="both"/>
      </w:pPr>
      <w:r>
        <w:t xml:space="preserve">- перец </w:t>
      </w:r>
      <w:proofErr w:type="gramStart"/>
      <w:r>
        <w:t>красный</w:t>
      </w:r>
      <w:proofErr w:type="gramEnd"/>
      <w:r>
        <w:t xml:space="preserve"> молотый по ГОСТ 29053;</w:t>
      </w:r>
    </w:p>
    <w:p w:rsidR="00BF1AD4" w:rsidRDefault="00BF1AD4">
      <w:pPr>
        <w:pStyle w:val="ConsPlusNormal"/>
        <w:ind w:firstLine="540"/>
        <w:jc w:val="both"/>
      </w:pPr>
      <w:r>
        <w:t>- экстракты специй, в том числе СО</w:t>
      </w:r>
      <w:r>
        <w:rPr>
          <w:vertAlign w:val="subscript"/>
        </w:rPr>
        <w:t>2</w:t>
      </w:r>
      <w:r>
        <w:t>-экстракты, по ТНПА;</w:t>
      </w:r>
    </w:p>
    <w:p w:rsidR="00BF1AD4" w:rsidRDefault="00BF1AD4">
      <w:pPr>
        <w:pStyle w:val="ConsPlusNormal"/>
        <w:ind w:firstLine="540"/>
        <w:jc w:val="both"/>
      </w:pPr>
      <w:r>
        <w:t xml:space="preserve">- стабилизатор - пищевой </w:t>
      </w:r>
      <w:proofErr w:type="spellStart"/>
      <w:r>
        <w:t>альгинат</w:t>
      </w:r>
      <w:proofErr w:type="spellEnd"/>
      <w:r>
        <w:t xml:space="preserve"> натрия по ТНПА;</w:t>
      </w:r>
    </w:p>
    <w:p w:rsidR="00BF1AD4" w:rsidRDefault="00BF1AD4">
      <w:pPr>
        <w:pStyle w:val="ConsPlusNormal"/>
        <w:ind w:firstLine="540"/>
        <w:jc w:val="both"/>
      </w:pPr>
      <w:r>
        <w:t xml:space="preserve">- воду питьевую по </w:t>
      </w:r>
      <w:hyperlink r:id="rId132" w:history="1">
        <w:r>
          <w:rPr>
            <w:color w:val="0000FF"/>
          </w:rPr>
          <w:t>СТБ</w:t>
        </w:r>
      </w:hyperlink>
      <w:r>
        <w:t xml:space="preserve"> 1188, [7].</w:t>
      </w:r>
    </w:p>
    <w:p w:rsidR="00BF1AD4" w:rsidRDefault="00BF1AD4">
      <w:pPr>
        <w:pStyle w:val="ConsPlusNormal"/>
        <w:ind w:firstLine="540"/>
        <w:jc w:val="both"/>
      </w:pPr>
      <w:r>
        <w:t>Допускается использование аналогичного сырья и пищевых добавок отечественного производства по другим ТНПА или зарубежного производства по документам, удостоверяющим качество и безопасность, разрешенных к применению в установленном порядке для изготовления пищевой продукции.</w:t>
      </w:r>
    </w:p>
    <w:p w:rsidR="00BF1AD4" w:rsidRDefault="00BF1AD4">
      <w:pPr>
        <w:pStyle w:val="ConsPlusNormal"/>
        <w:ind w:firstLine="540"/>
        <w:jc w:val="both"/>
      </w:pPr>
      <w:r>
        <w:t xml:space="preserve">3.3.2 Сырье по показателям безопасности должно соответствовать требованиям </w:t>
      </w:r>
      <w:hyperlink r:id="rId133" w:history="1">
        <w:proofErr w:type="gramStart"/>
        <w:r>
          <w:rPr>
            <w:color w:val="0000FF"/>
          </w:rPr>
          <w:t>ТР</w:t>
        </w:r>
        <w:proofErr w:type="gramEnd"/>
      </w:hyperlink>
      <w:r>
        <w:t xml:space="preserve"> ТС 021, </w:t>
      </w:r>
      <w:hyperlink r:id="rId134" w:history="1">
        <w:r>
          <w:rPr>
            <w:color w:val="0000FF"/>
          </w:rPr>
          <w:t>ТР</w:t>
        </w:r>
      </w:hyperlink>
      <w:r>
        <w:t xml:space="preserve"> ТС 024, [1], [2], [7], содержание радионуклидов в сырье не должно превышать допустимые уровни по </w:t>
      </w:r>
      <w:hyperlink r:id="rId135" w:history="1">
        <w:r>
          <w:rPr>
            <w:color w:val="0000FF"/>
          </w:rPr>
          <w:t>ТР</w:t>
        </w:r>
      </w:hyperlink>
      <w:r>
        <w:t xml:space="preserve"> ТС 021, [3].</w:t>
      </w:r>
    </w:p>
    <w:p w:rsidR="00BF1AD4" w:rsidRDefault="00BF1AD4">
      <w:pPr>
        <w:pStyle w:val="ConsPlusNormal"/>
        <w:ind w:firstLine="540"/>
        <w:jc w:val="both"/>
      </w:pPr>
      <w:r>
        <w:t xml:space="preserve">3.3.3 Безопасность пищевых добавок, натуральных </w:t>
      </w:r>
      <w:proofErr w:type="spellStart"/>
      <w:r>
        <w:t>ароматизаторов</w:t>
      </w:r>
      <w:proofErr w:type="spellEnd"/>
      <w:r>
        <w:t xml:space="preserve"> и их использование должны соответствовать требованиям </w:t>
      </w:r>
      <w:hyperlink r:id="rId136" w:history="1">
        <w:proofErr w:type="gramStart"/>
        <w:r>
          <w:rPr>
            <w:color w:val="0000FF"/>
          </w:rPr>
          <w:t>ТР</w:t>
        </w:r>
        <w:proofErr w:type="gramEnd"/>
      </w:hyperlink>
      <w:r>
        <w:t xml:space="preserve"> ТС 029, [5], [6].</w:t>
      </w:r>
    </w:p>
    <w:p w:rsidR="00BF1AD4" w:rsidRDefault="00BF1AD4">
      <w:pPr>
        <w:pStyle w:val="ConsPlusNormal"/>
        <w:ind w:firstLine="540"/>
        <w:jc w:val="both"/>
      </w:pPr>
    </w:p>
    <w:p w:rsidR="00BF1AD4" w:rsidRDefault="00BF1AD4">
      <w:pPr>
        <w:pStyle w:val="ConsPlusNormal"/>
        <w:ind w:firstLine="540"/>
        <w:jc w:val="both"/>
      </w:pPr>
      <w:r>
        <w:t>3.4 Упаковка и маркировка</w:t>
      </w:r>
    </w:p>
    <w:p w:rsidR="00BF1AD4" w:rsidRDefault="00BF1AD4">
      <w:pPr>
        <w:pStyle w:val="ConsPlusNormal"/>
        <w:ind w:firstLine="540"/>
        <w:jc w:val="both"/>
      </w:pPr>
    </w:p>
    <w:p w:rsidR="00BF1AD4" w:rsidRDefault="00BF1AD4">
      <w:pPr>
        <w:pStyle w:val="ConsPlusNormal"/>
        <w:ind w:firstLine="540"/>
        <w:jc w:val="both"/>
      </w:pPr>
      <w:r>
        <w:lastRenderedPageBreak/>
        <w:t>3.4.1 Упаковка - по ГОСТ 13799 и настоящему стандарту.</w:t>
      </w:r>
    </w:p>
    <w:p w:rsidR="00BF1AD4" w:rsidRDefault="00BF1AD4">
      <w:pPr>
        <w:pStyle w:val="ConsPlusNormal"/>
        <w:ind w:firstLine="540"/>
        <w:jc w:val="both"/>
      </w:pPr>
      <w:r>
        <w:t xml:space="preserve">Упаковка и укупорочные средства, используемые при упаковывании, должны обеспечивать качество, безопасность и сохранность продукции в течение срока годности и соответствовать требованиям </w:t>
      </w:r>
      <w:hyperlink r:id="rId137" w:history="1">
        <w:proofErr w:type="gramStart"/>
        <w:r>
          <w:rPr>
            <w:color w:val="0000FF"/>
          </w:rPr>
          <w:t>ТР</w:t>
        </w:r>
        <w:proofErr w:type="gramEnd"/>
      </w:hyperlink>
      <w:r>
        <w:t xml:space="preserve"> ТС 005, [8], [9].</w:t>
      </w:r>
    </w:p>
    <w:p w:rsidR="00BF1AD4" w:rsidRDefault="00BF1AD4">
      <w:pPr>
        <w:pStyle w:val="ConsPlusNormal"/>
        <w:ind w:firstLine="540"/>
        <w:jc w:val="both"/>
      </w:pPr>
      <w:r>
        <w:t>3.4.1.1 Консервы "Рагу овощное" изготавливают как упакованный товар с одинаковым номинальным количеством. Требования к количеству продукции в упаковочных единицах и к партии упакованных товаров - по СТБ 8019.</w:t>
      </w:r>
    </w:p>
    <w:p w:rsidR="00BF1AD4" w:rsidRDefault="00BF1AD4">
      <w:pPr>
        <w:pStyle w:val="ConsPlusNormal"/>
        <w:ind w:firstLine="540"/>
        <w:jc w:val="both"/>
      </w:pPr>
      <w:r>
        <w:t>Предел допускаемых отрицательных отклонений содержимого упаковочной единицы от номинального количества - в соответствии с СТБ 8019.</w:t>
      </w:r>
    </w:p>
    <w:p w:rsidR="00BF1AD4" w:rsidRDefault="00BF1AD4">
      <w:pPr>
        <w:pStyle w:val="ConsPlusNormal"/>
        <w:ind w:firstLine="540"/>
        <w:jc w:val="both"/>
      </w:pPr>
      <w:r>
        <w:t>Отклонения содержимого упаковочной единицы от номинального количества в сторону увеличения не ограничиваются.</w:t>
      </w:r>
    </w:p>
    <w:p w:rsidR="00BF1AD4" w:rsidRDefault="00BF1AD4">
      <w:pPr>
        <w:pStyle w:val="ConsPlusNormal"/>
        <w:ind w:firstLine="540"/>
        <w:jc w:val="both"/>
      </w:pPr>
      <w:r>
        <w:t>3.4.1.2 Консервы "Рагу овощное" упаковывают в потребительскую упаковку:</w:t>
      </w:r>
    </w:p>
    <w:p w:rsidR="00BF1AD4" w:rsidRDefault="00BF1AD4">
      <w:pPr>
        <w:pStyle w:val="ConsPlusNormal"/>
        <w:ind w:firstLine="540"/>
        <w:jc w:val="both"/>
      </w:pPr>
      <w:r>
        <w:t>- банки стеклянные вместимостью не более 1 дм</w:t>
      </w:r>
      <w:r>
        <w:rPr>
          <w:vertAlign w:val="superscript"/>
        </w:rPr>
        <w:t>3</w:t>
      </w:r>
      <w:r>
        <w:t xml:space="preserve"> по </w:t>
      </w:r>
      <w:hyperlink r:id="rId138" w:history="1">
        <w:r>
          <w:rPr>
            <w:color w:val="0000FF"/>
          </w:rPr>
          <w:t>ГОСТ</w:t>
        </w:r>
      </w:hyperlink>
      <w:r>
        <w:t xml:space="preserve"> 5717.1, ГОСТ 5717.2, укупориваемые крышками металлическими лакированными по ГОСТ 25749;</w:t>
      </w:r>
    </w:p>
    <w:p w:rsidR="00BF1AD4" w:rsidRDefault="00BF1AD4">
      <w:pPr>
        <w:pStyle w:val="ConsPlusNormal"/>
        <w:ind w:firstLine="540"/>
        <w:jc w:val="both"/>
      </w:pPr>
      <w:r>
        <w:t>- банки металлические лакированные вместимостью не более 1 дм</w:t>
      </w:r>
      <w:r>
        <w:rPr>
          <w:vertAlign w:val="superscript"/>
        </w:rPr>
        <w:t>3</w:t>
      </w:r>
      <w:r>
        <w:t xml:space="preserve"> по </w:t>
      </w:r>
      <w:hyperlink r:id="rId139" w:history="1">
        <w:r>
          <w:rPr>
            <w:color w:val="0000FF"/>
          </w:rPr>
          <w:t>ГОСТ</w:t>
        </w:r>
      </w:hyperlink>
      <w:r>
        <w:t xml:space="preserve"> 5981;</w:t>
      </w:r>
    </w:p>
    <w:p w:rsidR="00BF1AD4" w:rsidRDefault="00BF1AD4">
      <w:pPr>
        <w:pStyle w:val="ConsPlusNormal"/>
        <w:ind w:firstLine="540"/>
        <w:jc w:val="both"/>
      </w:pPr>
      <w:r>
        <w:t xml:space="preserve">- упаковку из комбинированных материалов: </w:t>
      </w:r>
      <w:proofErr w:type="gramStart"/>
      <w:r>
        <w:t>реторт-пакеты</w:t>
      </w:r>
      <w:proofErr w:type="gramEnd"/>
      <w:r>
        <w:t xml:space="preserve"> типа "</w:t>
      </w:r>
      <w:proofErr w:type="spellStart"/>
      <w:r>
        <w:t>Дой</w:t>
      </w:r>
      <w:proofErr w:type="spellEnd"/>
      <w:r>
        <w:t xml:space="preserve">-пак", </w:t>
      </w:r>
      <w:proofErr w:type="spellStart"/>
      <w:r>
        <w:t>ламистерную</w:t>
      </w:r>
      <w:proofErr w:type="spellEnd"/>
      <w:r>
        <w:t xml:space="preserve"> упаковку вместимостью не более 1 дм</w:t>
      </w:r>
      <w:r>
        <w:rPr>
          <w:vertAlign w:val="superscript"/>
        </w:rPr>
        <w:t>3</w:t>
      </w:r>
      <w:r>
        <w:t xml:space="preserve"> - по ТНПА.</w:t>
      </w:r>
    </w:p>
    <w:p w:rsidR="00BF1AD4" w:rsidRDefault="00BF1AD4">
      <w:pPr>
        <w:pStyle w:val="ConsPlusNormal"/>
        <w:ind w:firstLine="540"/>
        <w:jc w:val="both"/>
      </w:pPr>
      <w:r>
        <w:t>3.4.1.3 Консервы в потребительской упаковке помещают в транспортную упаковку в соответствии с требованиями ГОСТ 13799.</w:t>
      </w:r>
    </w:p>
    <w:p w:rsidR="00BF1AD4" w:rsidRDefault="00BF1AD4">
      <w:pPr>
        <w:pStyle w:val="ConsPlusNormal"/>
        <w:ind w:firstLine="540"/>
        <w:jc w:val="both"/>
      </w:pPr>
      <w:r>
        <w:t>3.4.1.4</w:t>
      </w:r>
      <w:proofErr w:type="gramStart"/>
      <w:r>
        <w:t xml:space="preserve"> Д</w:t>
      </w:r>
      <w:proofErr w:type="gramEnd"/>
      <w:r>
        <w:t>опускается использование других типов потребительской упаковки, укупорочных средств, соответствующих ТНПА и (или) разрешенных к применению в установленном порядке для контакта с пищевой продукцией и обеспечивающих качество, безопасность и сохранность консервов при изготовлении, транспортировании, хранении и реализации.</w:t>
      </w:r>
    </w:p>
    <w:p w:rsidR="00BF1AD4" w:rsidRDefault="00BF1AD4">
      <w:pPr>
        <w:pStyle w:val="ConsPlusNormal"/>
        <w:ind w:firstLine="540"/>
        <w:jc w:val="both"/>
      </w:pPr>
      <w:r>
        <w:t xml:space="preserve">3.4.2 Маркировка потребительской упаковки и способов ее доведения приводится с учетом требований, установленных в </w:t>
      </w:r>
      <w:hyperlink r:id="rId140" w:history="1">
        <w:proofErr w:type="gramStart"/>
        <w:r>
          <w:rPr>
            <w:color w:val="0000FF"/>
          </w:rPr>
          <w:t>ТР</w:t>
        </w:r>
        <w:proofErr w:type="gramEnd"/>
      </w:hyperlink>
      <w:r>
        <w:t xml:space="preserve"> ТС 022, СТБ 1100, ГОСТ 13799,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количество продукции;</w:t>
      </w:r>
    </w:p>
    <w:p w:rsidR="00BF1AD4" w:rsidRDefault="00BF1AD4">
      <w:pPr>
        <w:pStyle w:val="ConsPlusNormal"/>
        <w:ind w:firstLine="540"/>
        <w:jc w:val="both"/>
      </w:pPr>
      <w:r>
        <w:t>- состав продукции;</w:t>
      </w:r>
    </w:p>
    <w:p w:rsidR="00BF1AD4" w:rsidRDefault="00BF1AD4">
      <w:pPr>
        <w:pStyle w:val="ConsPlusNormal"/>
        <w:ind w:firstLine="540"/>
        <w:jc w:val="both"/>
      </w:pPr>
      <w:r>
        <w:t>- пищевую ценность в расчете на 100 г продукции с указанием углеводов, белков, жиров и энергетической ценности. Маркировка пищевой ценности может дополняться надписью: "Средние значения";</w:t>
      </w:r>
    </w:p>
    <w:p w:rsidR="00BF1AD4" w:rsidRDefault="00BF1AD4">
      <w:pPr>
        <w:pStyle w:val="ConsPlusNormal"/>
        <w:ind w:firstLine="540"/>
        <w:jc w:val="both"/>
      </w:pPr>
      <w:r>
        <w:t>- надпись "стерилизованные";</w:t>
      </w:r>
    </w:p>
    <w:p w:rsidR="00BF1AD4" w:rsidRDefault="00BF1AD4">
      <w:pPr>
        <w:pStyle w:val="ConsPlusNormal"/>
        <w:ind w:firstLine="540"/>
        <w:jc w:val="both"/>
      </w:pPr>
      <w:r>
        <w:t>- дату изготовления (число, месяц, год);</w:t>
      </w:r>
    </w:p>
    <w:p w:rsidR="00BF1AD4" w:rsidRDefault="00BF1AD4">
      <w:pPr>
        <w:pStyle w:val="ConsPlusNormal"/>
        <w:ind w:firstLine="540"/>
        <w:jc w:val="both"/>
      </w:pPr>
      <w:r>
        <w:t>- номер смены;</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условия хранения после вскрытия упаковки;</w:t>
      </w:r>
    </w:p>
    <w:p w:rsidR="00BF1AD4" w:rsidRDefault="00BF1AD4">
      <w:pPr>
        <w:pStyle w:val="ConsPlusNormal"/>
        <w:ind w:firstLine="540"/>
        <w:jc w:val="both"/>
      </w:pPr>
      <w:r>
        <w:t>- сведения о наличии компонентов, полученных с применением генетически модифицированных организмов (далее - ГМО);</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надписи рекламного характера (при налич</w:t>
      </w:r>
      <w:proofErr w:type="gramStart"/>
      <w:r>
        <w:t>ии у и</w:t>
      </w:r>
      <w:proofErr w:type="gramEnd"/>
      <w:r>
        <w:t>зготовителя документального подтверждения);</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 знаки систем добровольной сертификации (при наличии);</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Дополнительно по согласованию с разработчиком рецептуры продукции может быть указано наименование разработчика.</w:t>
      </w:r>
    </w:p>
    <w:p w:rsidR="00BF1AD4" w:rsidRDefault="00BF1AD4">
      <w:pPr>
        <w:pStyle w:val="ConsPlusNormal"/>
        <w:ind w:firstLine="540"/>
        <w:jc w:val="both"/>
      </w:pPr>
      <w:r>
        <w:t xml:space="preserve">3.4.3 Маркировка транспортной упаковки приводится с учетом требований, установленных в </w:t>
      </w:r>
      <w:hyperlink r:id="rId141" w:history="1">
        <w:proofErr w:type="gramStart"/>
        <w:r>
          <w:rPr>
            <w:color w:val="0000FF"/>
          </w:rPr>
          <w:t>ТР</w:t>
        </w:r>
        <w:proofErr w:type="gramEnd"/>
      </w:hyperlink>
      <w:r>
        <w:t xml:space="preserve"> ТС 022, СТБ 1100, ГОСТ 14192,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lastRenderedPageBreak/>
        <w:t>- товарный знак изготовителя (при наличии);</w:t>
      </w:r>
    </w:p>
    <w:p w:rsidR="00BF1AD4" w:rsidRDefault="00BF1AD4">
      <w:pPr>
        <w:pStyle w:val="ConsPlusNormal"/>
        <w:ind w:firstLine="540"/>
        <w:jc w:val="both"/>
      </w:pPr>
      <w:r>
        <w:t>- тип потребительской упаковки;</w:t>
      </w:r>
    </w:p>
    <w:p w:rsidR="00BF1AD4" w:rsidRDefault="00BF1AD4">
      <w:pPr>
        <w:pStyle w:val="ConsPlusNormal"/>
        <w:ind w:firstLine="540"/>
        <w:jc w:val="both"/>
      </w:pPr>
      <w:r>
        <w:t>- количество продукции в упаковочной единице;</w:t>
      </w:r>
    </w:p>
    <w:p w:rsidR="00BF1AD4" w:rsidRDefault="00BF1AD4">
      <w:pPr>
        <w:pStyle w:val="ConsPlusNormal"/>
        <w:ind w:firstLine="540"/>
        <w:jc w:val="both"/>
      </w:pPr>
      <w:r>
        <w:t>- количество упаковочных единиц в транспортной упаковке;</w:t>
      </w:r>
    </w:p>
    <w:p w:rsidR="00BF1AD4" w:rsidRDefault="00BF1AD4">
      <w:pPr>
        <w:pStyle w:val="ConsPlusNormal"/>
        <w:ind w:firstLine="540"/>
        <w:jc w:val="both"/>
      </w:pPr>
      <w:r>
        <w:t>- дату изготовления, номер смены;</w:t>
      </w:r>
    </w:p>
    <w:p w:rsidR="00BF1AD4" w:rsidRDefault="00BF1AD4">
      <w:pPr>
        <w:pStyle w:val="ConsPlusNormal"/>
        <w:ind w:firstLine="540"/>
        <w:jc w:val="both"/>
      </w:pPr>
      <w:r>
        <w:t>- срок годности и условия хранения.</w:t>
      </w:r>
    </w:p>
    <w:p w:rsidR="00BF1AD4" w:rsidRDefault="00BF1AD4">
      <w:pPr>
        <w:pStyle w:val="ConsPlusNormal"/>
        <w:ind w:firstLine="540"/>
        <w:jc w:val="both"/>
      </w:pPr>
      <w:r>
        <w:t>На транспортную упаковку наносят по ГОСТ 14192 манипуляционный знак "</w:t>
      </w:r>
      <w:proofErr w:type="gramStart"/>
      <w:r>
        <w:t>Хрупкое</w:t>
      </w:r>
      <w:proofErr w:type="gramEnd"/>
      <w:r>
        <w:t>. Осторожно".</w:t>
      </w:r>
    </w:p>
    <w:p w:rsidR="00BF1AD4" w:rsidRDefault="00BF1AD4">
      <w:pPr>
        <w:pStyle w:val="ConsPlusNormal"/>
        <w:ind w:firstLine="540"/>
        <w:jc w:val="both"/>
      </w:pPr>
      <w:r>
        <w:t>3.4.4 Краски и клей, используемые соответственно для нанесения маркировки и наклеивания этикетки на упаковку, должны быть разрешены к применению в установленном порядке</w:t>
      </w:r>
      <w:proofErr w:type="gramStart"/>
      <w:r>
        <w:t>.".</w:t>
      </w:r>
      <w:proofErr w:type="gramEnd"/>
    </w:p>
    <w:p w:rsidR="00BF1AD4" w:rsidRDefault="00BF1AD4">
      <w:pPr>
        <w:pStyle w:val="ConsPlusNormal"/>
        <w:ind w:firstLine="540"/>
        <w:jc w:val="both"/>
      </w:pPr>
      <w:r>
        <w:t>Пункт 4.1 изложить в новой редакции:</w:t>
      </w:r>
    </w:p>
    <w:p w:rsidR="00BF1AD4" w:rsidRDefault="00BF1AD4">
      <w:pPr>
        <w:pStyle w:val="ConsPlusNormal"/>
        <w:ind w:firstLine="540"/>
        <w:jc w:val="both"/>
      </w:pPr>
      <w:r>
        <w:t>"4.1 Правила приемки - по СТБ 8035, ГОСТ 26313 и настоящему стандарту.</w:t>
      </w:r>
    </w:p>
    <w:p w:rsidR="00BF1AD4" w:rsidRDefault="00BF1AD4">
      <w:pPr>
        <w:pStyle w:val="ConsPlusNormal"/>
        <w:ind w:firstLine="540"/>
        <w:jc w:val="both"/>
      </w:pPr>
      <w:r>
        <w:t xml:space="preserve">Консервы "Рагу овощное" принимают партиями. Партией считают определенное количество консервов "Рагу овощное" одного наименования, одинаково упакованных и с одинаковым номинальным количеством, произведенных одним изготовителем по настоящему стандарту в определенный промежуток времени, сопровождаемых товаросопроводительной документацией, обеспечивающей </w:t>
      </w:r>
      <w:proofErr w:type="spellStart"/>
      <w:r>
        <w:t>прослеживаемость</w:t>
      </w:r>
      <w:proofErr w:type="spellEnd"/>
      <w:r>
        <w:t xml:space="preserve"> консервов "Рагу овощное"</w:t>
      </w:r>
      <w:proofErr w:type="gramStart"/>
      <w:r>
        <w:t>."</w:t>
      </w:r>
      <w:proofErr w:type="gramEnd"/>
      <w:r>
        <w:t>.</w:t>
      </w:r>
    </w:p>
    <w:p w:rsidR="00BF1AD4" w:rsidRDefault="00BF1AD4">
      <w:pPr>
        <w:pStyle w:val="ConsPlusNormal"/>
        <w:ind w:firstLine="540"/>
        <w:jc w:val="both"/>
      </w:pPr>
      <w:r>
        <w:t>Пункт 4.2 исключить.</w:t>
      </w:r>
    </w:p>
    <w:p w:rsidR="00BF1AD4" w:rsidRDefault="00BF1AD4">
      <w:pPr>
        <w:pStyle w:val="ConsPlusNormal"/>
        <w:ind w:firstLine="540"/>
        <w:jc w:val="both"/>
      </w:pPr>
      <w:r>
        <w:t>Пункты 4.3 и 4.4 изложить в новой редакции:</w:t>
      </w:r>
    </w:p>
    <w:p w:rsidR="00BF1AD4" w:rsidRDefault="00BF1AD4">
      <w:pPr>
        <w:pStyle w:val="ConsPlusNormal"/>
        <w:ind w:firstLine="540"/>
        <w:jc w:val="both"/>
      </w:pPr>
      <w:r>
        <w:t xml:space="preserve">"4.3 Контроль содержания токсичных элементов, </w:t>
      </w:r>
      <w:proofErr w:type="spellStart"/>
      <w:r>
        <w:t>микотоксина</w:t>
      </w:r>
      <w:proofErr w:type="spellEnd"/>
      <w:r>
        <w:t xml:space="preserve"> </w:t>
      </w:r>
      <w:proofErr w:type="spellStart"/>
      <w:r>
        <w:t>патулина</w:t>
      </w:r>
      <w:proofErr w:type="spellEnd"/>
      <w:r>
        <w:t>, нитратов, пестицидов, патогенных и условно-патогенных микроорганизмов, массовой доли минеральных примесей, наличия ГМО в консервах "Рагу овощное" осуществляют в соответствии с порядком, установленным изготовителем в программе производственного контроля.</w:t>
      </w:r>
    </w:p>
    <w:p w:rsidR="00BF1AD4" w:rsidRDefault="00BF1AD4">
      <w:pPr>
        <w:pStyle w:val="ConsPlusNormal"/>
        <w:ind w:firstLine="540"/>
        <w:jc w:val="both"/>
      </w:pPr>
      <w:r>
        <w:t>Контроль содержания радионуклидов в консервах "Рагу овощное" осуществляется в соответствии со схемой радиационного контроля, согласованной и утвержденной в установленном порядке.</w:t>
      </w:r>
    </w:p>
    <w:p w:rsidR="00BF1AD4" w:rsidRDefault="00BF1AD4">
      <w:pPr>
        <w:pStyle w:val="ConsPlusNormal"/>
        <w:ind w:firstLine="540"/>
        <w:jc w:val="both"/>
      </w:pPr>
      <w:r>
        <w:t>4.4 Контроль органолептических и физико-химических показателей (кроме массовой доли минеральных примесей), содержимого упаковочной единицы, отклонений содержимого упаковочных единиц от номинального количества, соблюдения требований к партии, количества вносимых пищевых добавок, герметичности укупоривания, состояния упаковки, внутренней поверхности металлической банки, качества маркировки осуществляют в каждой партии</w:t>
      </w:r>
      <w:proofErr w:type="gramStart"/>
      <w:r>
        <w:t>.".</w:t>
      </w:r>
      <w:proofErr w:type="gramEnd"/>
    </w:p>
    <w:p w:rsidR="00BF1AD4" w:rsidRDefault="00BF1AD4">
      <w:pPr>
        <w:pStyle w:val="ConsPlusNormal"/>
        <w:ind w:firstLine="540"/>
        <w:jc w:val="both"/>
      </w:pPr>
      <w:r>
        <w:t>Пункт 4.5. Первый абзац. Заменить ссылку "[3]" на "[4]";</w:t>
      </w:r>
    </w:p>
    <w:p w:rsidR="00BF1AD4" w:rsidRDefault="00BF1AD4">
      <w:pPr>
        <w:pStyle w:val="ConsPlusNormal"/>
        <w:ind w:firstLine="540"/>
        <w:jc w:val="both"/>
      </w:pPr>
      <w:r>
        <w:t>второй абзац исключить.</w:t>
      </w:r>
    </w:p>
    <w:p w:rsidR="00BF1AD4" w:rsidRDefault="00BF1AD4">
      <w:pPr>
        <w:pStyle w:val="ConsPlusNormal"/>
        <w:ind w:firstLine="540"/>
        <w:jc w:val="both"/>
      </w:pPr>
      <w:r>
        <w:t>Пункт 4.6 исключить.</w:t>
      </w:r>
    </w:p>
    <w:p w:rsidR="00BF1AD4" w:rsidRDefault="00BF1AD4">
      <w:pPr>
        <w:pStyle w:val="ConsPlusNormal"/>
        <w:ind w:firstLine="540"/>
        <w:jc w:val="both"/>
      </w:pPr>
      <w:r>
        <w:t>Пункт 5.1. Исключить ссылку "СТБ 1059"; заменить слово "испытаний" на "контроля".</w:t>
      </w:r>
    </w:p>
    <w:p w:rsidR="00BF1AD4" w:rsidRDefault="00BF1AD4">
      <w:pPr>
        <w:pStyle w:val="ConsPlusNormal"/>
        <w:ind w:firstLine="540"/>
        <w:jc w:val="both"/>
      </w:pPr>
      <w:r>
        <w:t>Пункты 5.2 и 5.3 изложить в новой редакции:</w:t>
      </w:r>
    </w:p>
    <w:p w:rsidR="00BF1AD4" w:rsidRDefault="00BF1AD4">
      <w:pPr>
        <w:pStyle w:val="ConsPlusNormal"/>
        <w:ind w:firstLine="540"/>
        <w:jc w:val="both"/>
      </w:pPr>
      <w:r>
        <w:t xml:space="preserve">"5.2 Определение содержания токсичных элементов проводят по СТБ ISO 17239, ГОСТ 26927, ГОСТ 26930, ГОСТ 26932, ГОСТ 26933, ГОСТ 26935, </w:t>
      </w:r>
      <w:hyperlink r:id="rId142" w:history="1">
        <w:r>
          <w:rPr>
            <w:color w:val="0000FF"/>
          </w:rPr>
          <w:t>ГОСТ</w:t>
        </w:r>
      </w:hyperlink>
      <w:r>
        <w:t xml:space="preserve"> 30178, </w:t>
      </w:r>
      <w:hyperlink r:id="rId143" w:history="1">
        <w:r>
          <w:rPr>
            <w:color w:val="0000FF"/>
          </w:rPr>
          <w:t>ГОСТ</w:t>
        </w:r>
      </w:hyperlink>
      <w:r>
        <w:t xml:space="preserve"> 30538.</w:t>
      </w:r>
    </w:p>
    <w:p w:rsidR="00BF1AD4" w:rsidRDefault="00BF1AD4">
      <w:pPr>
        <w:pStyle w:val="ConsPlusNormal"/>
        <w:ind w:firstLine="540"/>
        <w:jc w:val="both"/>
      </w:pPr>
      <w:r>
        <w:t xml:space="preserve">Определение содержания </w:t>
      </w:r>
      <w:proofErr w:type="spellStart"/>
      <w:r>
        <w:t>микотоксина</w:t>
      </w:r>
      <w:proofErr w:type="spellEnd"/>
      <w:r>
        <w:t xml:space="preserve"> </w:t>
      </w:r>
      <w:proofErr w:type="spellStart"/>
      <w:r>
        <w:t>патулина</w:t>
      </w:r>
      <w:proofErr w:type="spellEnd"/>
      <w:r>
        <w:t xml:space="preserve"> проводят по </w:t>
      </w:r>
      <w:hyperlink r:id="rId144" w:history="1">
        <w:r>
          <w:rPr>
            <w:color w:val="0000FF"/>
          </w:rPr>
          <w:t>ГОСТ</w:t>
        </w:r>
      </w:hyperlink>
      <w:r>
        <w:t xml:space="preserve"> 28038, пестицидов - по ГОСТ 30349, ГОСТ 30710, [10], [11], нитратов - по ГОСТ 29270.</w:t>
      </w:r>
    </w:p>
    <w:p w:rsidR="00BF1AD4" w:rsidRDefault="00BF1AD4">
      <w:pPr>
        <w:pStyle w:val="ConsPlusNormal"/>
        <w:ind w:firstLine="540"/>
        <w:jc w:val="both"/>
      </w:pPr>
      <w:r>
        <w:t>5.3 Определение содержания радионуклидов - по [12], [13].".</w:t>
      </w:r>
    </w:p>
    <w:p w:rsidR="00BF1AD4" w:rsidRDefault="00BF1AD4">
      <w:pPr>
        <w:pStyle w:val="ConsPlusNormal"/>
        <w:ind w:firstLine="540"/>
        <w:jc w:val="both"/>
      </w:pPr>
      <w:r>
        <w:t xml:space="preserve">Пункт 5.5. Заменить ссылки: "ГОСТ 26668" на "ГОСТ 31904"; "СТБ ГОСТ </w:t>
      </w:r>
      <w:proofErr w:type="gramStart"/>
      <w:r>
        <w:t>Р</w:t>
      </w:r>
      <w:proofErr w:type="gramEnd"/>
      <w:r>
        <w:t xml:space="preserve"> 51446" на "СТБ ISO 7218".</w:t>
      </w:r>
    </w:p>
    <w:p w:rsidR="00BF1AD4" w:rsidRDefault="00BF1AD4">
      <w:pPr>
        <w:pStyle w:val="ConsPlusNormal"/>
        <w:ind w:firstLine="540"/>
        <w:jc w:val="both"/>
      </w:pPr>
      <w:r>
        <w:t>Пункт 5.8. Исключить слова "и по методикам, утвержденным Минздравом".</w:t>
      </w:r>
    </w:p>
    <w:p w:rsidR="00BF1AD4" w:rsidRDefault="00BF1AD4">
      <w:pPr>
        <w:pStyle w:val="ConsPlusNormal"/>
        <w:ind w:firstLine="540"/>
        <w:jc w:val="both"/>
      </w:pPr>
      <w:r>
        <w:t>Раздел 5 дополнить пунктами 5.9 - 5.12:</w:t>
      </w:r>
    </w:p>
    <w:p w:rsidR="00BF1AD4" w:rsidRDefault="00BF1AD4">
      <w:pPr>
        <w:pStyle w:val="ConsPlusNormal"/>
        <w:ind w:firstLine="540"/>
        <w:jc w:val="both"/>
      </w:pPr>
      <w:r>
        <w:t xml:space="preserve">"5.9 Определение наличия ГМО - по </w:t>
      </w:r>
      <w:hyperlink r:id="rId145" w:history="1">
        <w:r>
          <w:rPr>
            <w:color w:val="0000FF"/>
          </w:rPr>
          <w:t>ГОСТ</w:t>
        </w:r>
      </w:hyperlink>
      <w:r>
        <w:t xml:space="preserve"> ИСО 21569, </w:t>
      </w:r>
      <w:hyperlink r:id="rId146" w:history="1">
        <w:r>
          <w:rPr>
            <w:color w:val="0000FF"/>
          </w:rPr>
          <w:t>ГОСТ</w:t>
        </w:r>
      </w:hyperlink>
      <w:r>
        <w:t xml:space="preserve"> ИСО 21570, </w:t>
      </w:r>
      <w:hyperlink r:id="rId147" w:history="1">
        <w:r>
          <w:rPr>
            <w:color w:val="0000FF"/>
          </w:rPr>
          <w:t>ГОСТ</w:t>
        </w:r>
      </w:hyperlink>
      <w:r>
        <w:t xml:space="preserve"> ИСО 21571.</w:t>
      </w:r>
    </w:p>
    <w:p w:rsidR="00BF1AD4" w:rsidRDefault="00BF1AD4">
      <w:pPr>
        <w:pStyle w:val="ConsPlusNormal"/>
        <w:ind w:firstLine="540"/>
        <w:jc w:val="both"/>
      </w:pPr>
      <w:r>
        <w:t>5.10 Определение содержимого упаковочной единицы, среднего содержимого партии консервов "Рагу овощное" с одинаковым номинальным количеством, соблюдение критериев приемки партии - по СТБ 8035.</w:t>
      </w:r>
    </w:p>
    <w:p w:rsidR="00BF1AD4" w:rsidRDefault="00BF1AD4">
      <w:pPr>
        <w:pStyle w:val="ConsPlusNormal"/>
        <w:ind w:firstLine="540"/>
        <w:jc w:val="both"/>
      </w:pPr>
      <w:r>
        <w:t>5.11 Количество вносимых пищевых добавок контролируют по рецептурной закладке в процессе изготовления консервов "Рагу овощное" путем взвешивания.</w:t>
      </w:r>
    </w:p>
    <w:p w:rsidR="00BF1AD4" w:rsidRDefault="00BF1AD4">
      <w:pPr>
        <w:pStyle w:val="ConsPlusNormal"/>
        <w:ind w:firstLine="540"/>
        <w:jc w:val="both"/>
      </w:pPr>
      <w:r>
        <w:t xml:space="preserve">Взвешивание осуществляют на весах по ГОСТ 29329 среднего класса точности с пределом взвешивания, ценой поверочного деления и пределом допускаемой погрешности, </w:t>
      </w:r>
      <w:proofErr w:type="gramStart"/>
      <w:r>
        <w:lastRenderedPageBreak/>
        <w:t>соответствующими</w:t>
      </w:r>
      <w:proofErr w:type="gramEnd"/>
      <w:r>
        <w:t xml:space="preserve"> определяемой массе. Допускается использование средств измерений по другим ТНПА с метрологическими характеристиками не </w:t>
      </w:r>
      <w:proofErr w:type="gramStart"/>
      <w:r>
        <w:t>ниже указанных</w:t>
      </w:r>
      <w:proofErr w:type="gramEnd"/>
      <w:r>
        <w:t xml:space="preserve"> в ГОСТ 29329.</w:t>
      </w:r>
    </w:p>
    <w:p w:rsidR="00BF1AD4" w:rsidRDefault="00BF1AD4">
      <w:pPr>
        <w:pStyle w:val="ConsPlusNormal"/>
        <w:ind w:firstLine="540"/>
        <w:jc w:val="both"/>
      </w:pPr>
      <w:r>
        <w:t>5.12 Допускается осуществлять отбор проб, проведение контроля установленных показателей по другим документам, внесенным в [14], область распространения которых соответствует области распространения настоящего стандарта</w:t>
      </w:r>
      <w:proofErr w:type="gramStart"/>
      <w:r>
        <w:t>.".</w:t>
      </w:r>
      <w:proofErr w:type="gramEnd"/>
    </w:p>
    <w:p w:rsidR="00BF1AD4" w:rsidRDefault="00BF1AD4">
      <w:pPr>
        <w:pStyle w:val="ConsPlusNormal"/>
        <w:ind w:firstLine="540"/>
        <w:jc w:val="both"/>
      </w:pPr>
      <w:r>
        <w:t>Раздел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6.1 Транспортирование и хранение - по </w:t>
      </w:r>
      <w:hyperlink r:id="rId148" w:history="1">
        <w:proofErr w:type="gramStart"/>
        <w:r>
          <w:rPr>
            <w:color w:val="0000FF"/>
          </w:rPr>
          <w:t>ТР</w:t>
        </w:r>
        <w:proofErr w:type="gramEnd"/>
      </w:hyperlink>
      <w:r>
        <w:t xml:space="preserve"> ТС 021, ГОСТ 13799 и настоящему стандарту.</w:t>
      </w:r>
    </w:p>
    <w:p w:rsidR="00BF1AD4" w:rsidRDefault="00BF1AD4">
      <w:pPr>
        <w:pStyle w:val="ConsPlusNormal"/>
        <w:ind w:firstLine="540"/>
        <w:jc w:val="both"/>
      </w:pPr>
      <w:r>
        <w:t>6.2 Срок годности и условия хранения консервов "Рагу овощное" устанавливает изготовитель в зависимости от технологического процесса, применяемых сырья, пищевых добавок, типов упаковки и указывает в рецептурах, утвержденных в установленном порядке.</w:t>
      </w:r>
    </w:p>
    <w:p w:rsidR="00BF1AD4" w:rsidRDefault="00BF1AD4">
      <w:pPr>
        <w:pStyle w:val="ConsPlusNormal"/>
        <w:ind w:firstLine="540"/>
        <w:jc w:val="both"/>
      </w:pPr>
      <w:r>
        <w:t>6.3 Рекомендуемые сроки годности консервов "Рагу овощное" с даты изготовления в условиях хранения их при температуре воздуха от 0°C до 25°C и влажности воздуха не более 75% составляют:</w:t>
      </w:r>
    </w:p>
    <w:p w:rsidR="00BF1AD4" w:rsidRDefault="00BF1AD4">
      <w:pPr>
        <w:pStyle w:val="ConsPlusNormal"/>
        <w:ind w:firstLine="540"/>
        <w:jc w:val="both"/>
      </w:pPr>
      <w:r>
        <w:t>- в стеклянной банке - два года;</w:t>
      </w:r>
    </w:p>
    <w:p w:rsidR="00BF1AD4" w:rsidRDefault="00BF1AD4">
      <w:pPr>
        <w:pStyle w:val="ConsPlusNormal"/>
        <w:ind w:firstLine="540"/>
        <w:jc w:val="both"/>
      </w:pPr>
      <w:r>
        <w:t>- в металлической банке - один год;</w:t>
      </w:r>
    </w:p>
    <w:p w:rsidR="00BF1AD4" w:rsidRDefault="00BF1AD4">
      <w:pPr>
        <w:pStyle w:val="ConsPlusNormal"/>
        <w:ind w:firstLine="540"/>
        <w:jc w:val="both"/>
      </w:pPr>
      <w:r>
        <w:t xml:space="preserve">- в </w:t>
      </w:r>
      <w:proofErr w:type="gramStart"/>
      <w:r>
        <w:t>реторт-пакетах</w:t>
      </w:r>
      <w:proofErr w:type="gramEnd"/>
      <w:r>
        <w:t xml:space="preserve"> типа </w:t>
      </w:r>
      <w:proofErr w:type="spellStart"/>
      <w:r>
        <w:t>Дой</w:t>
      </w:r>
      <w:proofErr w:type="spellEnd"/>
      <w:r>
        <w:t>-пак - один год.</w:t>
      </w:r>
    </w:p>
    <w:p w:rsidR="00BF1AD4" w:rsidRDefault="00BF1AD4">
      <w:pPr>
        <w:pStyle w:val="ConsPlusNormal"/>
        <w:ind w:firstLine="540"/>
        <w:jc w:val="both"/>
      </w:pPr>
      <w:r>
        <w:t>6.4 Условия хранения консервов "Рагу овощное" после вскрытия упаковки устанавливает изготовитель в зависимости от применяемых сырья, пищевых добавок и упаковочных материалов и указывает в рецептурах, утвержденных в установленном порядке.</w:t>
      </w:r>
    </w:p>
    <w:p w:rsidR="00BF1AD4" w:rsidRDefault="00BF1AD4">
      <w:pPr>
        <w:pStyle w:val="ConsPlusNormal"/>
        <w:ind w:firstLine="540"/>
        <w:jc w:val="both"/>
      </w:pPr>
      <w:r>
        <w:t>Рекомендуемые условия хранения консервов "Рагу овощное" после вскрытия упаковки: хранить в холодильнике</w:t>
      </w:r>
      <w:proofErr w:type="gramStart"/>
      <w:r>
        <w:t>.".</w:t>
      </w:r>
      <w:proofErr w:type="gramEnd"/>
    </w:p>
    <w:p w:rsidR="00BF1AD4" w:rsidRDefault="00BF1AD4">
      <w:pPr>
        <w:pStyle w:val="ConsPlusNormal"/>
        <w:ind w:firstLine="540"/>
        <w:jc w:val="both"/>
      </w:pPr>
      <w:r>
        <w:t>Пункт 7.2 исключить.</w:t>
      </w:r>
    </w:p>
    <w:p w:rsidR="00BF1AD4" w:rsidRDefault="00BF1AD4">
      <w:pPr>
        <w:pStyle w:val="ConsPlusNormal"/>
        <w:ind w:firstLine="540"/>
        <w:jc w:val="both"/>
      </w:pPr>
      <w:r>
        <w:t>Приложение</w:t>
      </w:r>
      <w:proofErr w:type="gramStart"/>
      <w:r>
        <w:t xml:space="preserve"> А</w:t>
      </w:r>
      <w:proofErr w:type="gramEnd"/>
      <w:r>
        <w:t xml:space="preserve"> исключить.</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67"/>
        <w:gridCol w:w="8504"/>
      </w:tblGrid>
      <w:tr w:rsidR="00BF1AD4">
        <w:tc>
          <w:tcPr>
            <w:tcW w:w="567" w:type="dxa"/>
            <w:tcBorders>
              <w:top w:val="nil"/>
              <w:left w:val="nil"/>
              <w:bottom w:val="nil"/>
              <w:right w:val="nil"/>
            </w:tcBorders>
          </w:tcPr>
          <w:p w:rsidR="00BF1AD4" w:rsidRDefault="00BF1AD4">
            <w:pPr>
              <w:pStyle w:val="ConsPlusNormal"/>
            </w:pPr>
            <w:r>
              <w:t>[1]</w:t>
            </w:r>
          </w:p>
        </w:tc>
        <w:tc>
          <w:tcPr>
            <w:tcW w:w="8504" w:type="dxa"/>
            <w:tcBorders>
              <w:top w:val="nil"/>
              <w:left w:val="nil"/>
              <w:bottom w:val="nil"/>
              <w:right w:val="nil"/>
            </w:tcBorders>
          </w:tcPr>
          <w:p w:rsidR="00BF1AD4" w:rsidRDefault="00BF1AD4">
            <w:pPr>
              <w:pStyle w:val="ConsPlusNormal"/>
            </w:pPr>
            <w:r>
              <w:t xml:space="preserve">Санитарные </w:t>
            </w:r>
            <w:hyperlink r:id="rId149"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[2]</w:t>
            </w:r>
          </w:p>
        </w:tc>
        <w:tc>
          <w:tcPr>
            <w:tcW w:w="8504" w:type="dxa"/>
            <w:tcBorders>
              <w:top w:val="nil"/>
              <w:left w:val="nil"/>
              <w:bottom w:val="nil"/>
              <w:right w:val="nil"/>
            </w:tcBorders>
          </w:tcPr>
          <w:p w:rsidR="00BF1AD4" w:rsidRDefault="00BF1AD4">
            <w:pPr>
              <w:pStyle w:val="ConsPlusNormal"/>
            </w:pPr>
            <w:r>
              <w:t xml:space="preserve">Гигиенический </w:t>
            </w:r>
            <w:hyperlink r:id="rId150"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[3]</w:t>
            </w:r>
          </w:p>
        </w:tc>
        <w:tc>
          <w:tcPr>
            <w:tcW w:w="8504" w:type="dxa"/>
            <w:tcBorders>
              <w:top w:val="nil"/>
              <w:left w:val="nil"/>
              <w:bottom w:val="nil"/>
              <w:right w:val="nil"/>
            </w:tcBorders>
          </w:tcPr>
          <w:p w:rsidR="00BF1AD4" w:rsidRDefault="00BF1AD4">
            <w:pPr>
              <w:pStyle w:val="ConsPlusNormal"/>
            </w:pPr>
            <w:hyperlink r:id="rId151"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67" w:type="dxa"/>
            <w:tcBorders>
              <w:top w:val="nil"/>
              <w:left w:val="nil"/>
              <w:bottom w:val="nil"/>
              <w:right w:val="nil"/>
            </w:tcBorders>
          </w:tcPr>
          <w:p w:rsidR="00BF1AD4" w:rsidRDefault="00BF1AD4">
            <w:pPr>
              <w:pStyle w:val="ConsPlusNormal"/>
            </w:pPr>
            <w:r>
              <w:t>[4]</w:t>
            </w:r>
          </w:p>
        </w:tc>
        <w:tc>
          <w:tcPr>
            <w:tcW w:w="8504" w:type="dxa"/>
            <w:tcBorders>
              <w:top w:val="nil"/>
              <w:left w:val="nil"/>
              <w:bottom w:val="nil"/>
              <w:right w:val="nil"/>
            </w:tcBorders>
          </w:tcPr>
          <w:p w:rsidR="00BF1AD4" w:rsidRDefault="00BF1AD4">
            <w:pPr>
              <w:pStyle w:val="ConsPlusNormal"/>
            </w:pPr>
            <w:r>
              <w:t>Инструкция 2.3.4.11-13-34-2004 Порядок санитарно-технического контроля консервированных пищевых продуктов при производстве, хранении и реализации на производственных предприятиях, оптовых базах, организациях торговли и общественного питания</w:t>
            </w:r>
            <w:r>
              <w:br/>
              <w:t>Утверждена постановлением главного государственного санитарного врача Республики Беларусь от 23 ноября 2004 г. N 122</w:t>
            </w:r>
          </w:p>
        </w:tc>
      </w:tr>
      <w:tr w:rsidR="00BF1AD4">
        <w:tc>
          <w:tcPr>
            <w:tcW w:w="567" w:type="dxa"/>
            <w:tcBorders>
              <w:top w:val="nil"/>
              <w:left w:val="nil"/>
              <w:bottom w:val="nil"/>
              <w:right w:val="nil"/>
            </w:tcBorders>
          </w:tcPr>
          <w:p w:rsidR="00BF1AD4" w:rsidRDefault="00BF1AD4">
            <w:pPr>
              <w:pStyle w:val="ConsPlusNormal"/>
            </w:pPr>
            <w:r>
              <w:t>[5]</w:t>
            </w:r>
          </w:p>
        </w:tc>
        <w:tc>
          <w:tcPr>
            <w:tcW w:w="8504" w:type="dxa"/>
            <w:tcBorders>
              <w:top w:val="nil"/>
              <w:left w:val="nil"/>
              <w:bottom w:val="nil"/>
              <w:right w:val="nil"/>
            </w:tcBorders>
          </w:tcPr>
          <w:p w:rsidR="00BF1AD4" w:rsidRDefault="00BF1AD4">
            <w:pPr>
              <w:pStyle w:val="ConsPlusNormal"/>
            </w:pPr>
            <w:r>
              <w:t xml:space="preserve">Санитарные </w:t>
            </w:r>
            <w:hyperlink r:id="rId152"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 xml:space="preserve">Утверждены постановлением Министерства здравоохранения Республики Беларусь от </w:t>
            </w:r>
            <w:r>
              <w:lastRenderedPageBreak/>
              <w:t>12 декабря 2012 г. N 195</w:t>
            </w:r>
          </w:p>
        </w:tc>
      </w:tr>
      <w:tr w:rsidR="00BF1AD4">
        <w:tc>
          <w:tcPr>
            <w:tcW w:w="567" w:type="dxa"/>
            <w:tcBorders>
              <w:top w:val="nil"/>
              <w:left w:val="nil"/>
              <w:bottom w:val="nil"/>
              <w:right w:val="nil"/>
            </w:tcBorders>
          </w:tcPr>
          <w:p w:rsidR="00BF1AD4" w:rsidRDefault="00BF1AD4">
            <w:pPr>
              <w:pStyle w:val="ConsPlusNormal"/>
            </w:pPr>
            <w:r>
              <w:lastRenderedPageBreak/>
              <w:t>[6]</w:t>
            </w:r>
          </w:p>
        </w:tc>
        <w:tc>
          <w:tcPr>
            <w:tcW w:w="8504" w:type="dxa"/>
            <w:tcBorders>
              <w:top w:val="nil"/>
              <w:left w:val="nil"/>
              <w:bottom w:val="nil"/>
              <w:right w:val="nil"/>
            </w:tcBorders>
          </w:tcPr>
          <w:p w:rsidR="00BF1AD4" w:rsidRDefault="00BF1AD4">
            <w:pPr>
              <w:pStyle w:val="ConsPlusNormal"/>
            </w:pPr>
            <w:r>
              <w:t xml:space="preserve">Гигиенический </w:t>
            </w:r>
            <w:hyperlink r:id="rId153"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[7]</w:t>
            </w:r>
          </w:p>
        </w:tc>
        <w:tc>
          <w:tcPr>
            <w:tcW w:w="8504" w:type="dxa"/>
            <w:tcBorders>
              <w:top w:val="nil"/>
              <w:left w:val="nil"/>
              <w:bottom w:val="nil"/>
              <w:right w:val="nil"/>
            </w:tcBorders>
          </w:tcPr>
          <w:p w:rsidR="00BF1AD4" w:rsidRDefault="00BF1AD4">
            <w:pPr>
              <w:pStyle w:val="ConsPlusNormal"/>
            </w:pPr>
            <w:hyperlink r:id="rId154"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67" w:type="dxa"/>
            <w:tcBorders>
              <w:top w:val="nil"/>
              <w:left w:val="nil"/>
              <w:bottom w:val="nil"/>
              <w:right w:val="nil"/>
            </w:tcBorders>
          </w:tcPr>
          <w:p w:rsidR="00BF1AD4" w:rsidRDefault="00BF1AD4">
            <w:pPr>
              <w:pStyle w:val="ConsPlusNormal"/>
            </w:pPr>
            <w:r>
              <w:t>[8]</w:t>
            </w:r>
          </w:p>
        </w:tc>
        <w:tc>
          <w:tcPr>
            <w:tcW w:w="8504" w:type="dxa"/>
            <w:tcBorders>
              <w:top w:val="nil"/>
              <w:left w:val="nil"/>
              <w:bottom w:val="nil"/>
              <w:right w:val="nil"/>
            </w:tcBorders>
          </w:tcPr>
          <w:p w:rsidR="00BF1AD4" w:rsidRDefault="00BF1AD4">
            <w:pPr>
              <w:pStyle w:val="ConsPlusNormal"/>
            </w:pPr>
            <w:r>
              <w:t xml:space="preserve">Санитарные </w:t>
            </w:r>
            <w:hyperlink r:id="rId155"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[9]</w:t>
            </w:r>
          </w:p>
        </w:tc>
        <w:tc>
          <w:tcPr>
            <w:tcW w:w="8504" w:type="dxa"/>
            <w:tcBorders>
              <w:top w:val="nil"/>
              <w:left w:val="nil"/>
              <w:bottom w:val="nil"/>
              <w:right w:val="nil"/>
            </w:tcBorders>
          </w:tcPr>
          <w:p w:rsidR="00BF1AD4" w:rsidRDefault="00BF1AD4">
            <w:pPr>
              <w:pStyle w:val="ConsPlusNormal"/>
            </w:pPr>
            <w:r>
              <w:t xml:space="preserve">Гигиенический </w:t>
            </w:r>
            <w:hyperlink r:id="rId156"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[10]</w:t>
            </w:r>
          </w:p>
        </w:tc>
        <w:tc>
          <w:tcPr>
            <w:tcW w:w="8504"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Минздравом СССР 28 января 1980 г.</w:t>
            </w:r>
          </w:p>
        </w:tc>
      </w:tr>
      <w:tr w:rsidR="00BF1AD4">
        <w:tc>
          <w:tcPr>
            <w:tcW w:w="567" w:type="dxa"/>
            <w:tcBorders>
              <w:top w:val="nil"/>
              <w:left w:val="nil"/>
              <w:bottom w:val="nil"/>
              <w:right w:val="nil"/>
            </w:tcBorders>
          </w:tcPr>
          <w:p w:rsidR="00BF1AD4" w:rsidRDefault="00BF1AD4">
            <w:pPr>
              <w:pStyle w:val="ConsPlusNormal"/>
            </w:pPr>
            <w:r>
              <w:t>[11]</w:t>
            </w:r>
          </w:p>
        </w:tc>
        <w:tc>
          <w:tcPr>
            <w:tcW w:w="8504" w:type="dxa"/>
            <w:tcBorders>
              <w:top w:val="nil"/>
              <w:left w:val="nil"/>
              <w:bottom w:val="nil"/>
              <w:right w:val="nil"/>
            </w:tcBorders>
          </w:tcPr>
          <w:p w:rsidR="00BF1AD4" w:rsidRDefault="00BF1AD4">
            <w:pPr>
              <w:pStyle w:val="ConsPlusNormal"/>
            </w:pPr>
            <w:r>
              <w:t xml:space="preserve">МУ 3222-85 Унифицированная методика определения остаточных количеств фосфорорганических пестицидов в продуктах растительного и животного происхождения, лекарственных растениях, кормах, воде, почве </w:t>
            </w:r>
            <w:proofErr w:type="spellStart"/>
            <w:r>
              <w:t>хроматографическими</w:t>
            </w:r>
            <w:proofErr w:type="spellEnd"/>
            <w:r>
              <w:t xml:space="preserve"> методами</w:t>
            </w:r>
            <w:r>
              <w:br/>
              <w:t>Утверждены Минздравом СССР 11 марта 1985 г.</w:t>
            </w:r>
          </w:p>
        </w:tc>
      </w:tr>
      <w:tr w:rsidR="00BF1AD4">
        <w:tc>
          <w:tcPr>
            <w:tcW w:w="567" w:type="dxa"/>
            <w:tcBorders>
              <w:top w:val="nil"/>
              <w:left w:val="nil"/>
              <w:bottom w:val="nil"/>
              <w:right w:val="nil"/>
            </w:tcBorders>
          </w:tcPr>
          <w:p w:rsidR="00BF1AD4" w:rsidRDefault="00BF1AD4">
            <w:pPr>
              <w:pStyle w:val="ConsPlusNormal"/>
            </w:pPr>
            <w:r>
              <w:t>[12]</w:t>
            </w:r>
          </w:p>
        </w:tc>
        <w:tc>
          <w:tcPr>
            <w:tcW w:w="8504" w:type="dxa"/>
            <w:tcBorders>
              <w:top w:val="nil"/>
              <w:left w:val="nil"/>
              <w:bottom w:val="nil"/>
              <w:right w:val="nil"/>
            </w:tcBorders>
          </w:tcPr>
          <w:p w:rsidR="00BF1AD4" w:rsidRDefault="00BF1AD4">
            <w:pPr>
              <w:pStyle w:val="ConsPlusNormal"/>
            </w:pPr>
            <w:r>
              <w:t>МУ 5779-91 Цезий-137. Определение в пищевых продуктах</w:t>
            </w:r>
            <w:r>
              <w:br/>
              <w:t>Утверждены Минздравом СССР 4 января 1991 г.</w:t>
            </w:r>
          </w:p>
        </w:tc>
      </w:tr>
      <w:tr w:rsidR="00BF1AD4">
        <w:tc>
          <w:tcPr>
            <w:tcW w:w="567" w:type="dxa"/>
            <w:tcBorders>
              <w:top w:val="nil"/>
              <w:left w:val="nil"/>
              <w:bottom w:val="nil"/>
              <w:right w:val="nil"/>
            </w:tcBorders>
          </w:tcPr>
          <w:p w:rsidR="00BF1AD4" w:rsidRDefault="00BF1AD4">
            <w:pPr>
              <w:pStyle w:val="ConsPlusNormal"/>
            </w:pPr>
            <w:r>
              <w:t>[13]</w:t>
            </w:r>
          </w:p>
        </w:tc>
        <w:tc>
          <w:tcPr>
            <w:tcW w:w="8504" w:type="dxa"/>
            <w:tcBorders>
              <w:top w:val="nil"/>
              <w:left w:val="nil"/>
              <w:bottom w:val="nil"/>
              <w:right w:val="nil"/>
            </w:tcBorders>
          </w:tcPr>
          <w:p w:rsidR="00BF1AD4" w:rsidRDefault="00BF1AD4">
            <w:pPr>
              <w:pStyle w:val="ConsPlusNormal"/>
            </w:pPr>
            <w:r>
              <w:t>МУ 5778-90 Стронций-90. Определение в пищевых продуктах</w:t>
            </w:r>
            <w:r>
              <w:br/>
              <w:t>Утверждены Минздравом СССР 4 января 1991 г.</w:t>
            </w:r>
          </w:p>
        </w:tc>
      </w:tr>
      <w:tr w:rsidR="00BF1AD4">
        <w:tc>
          <w:tcPr>
            <w:tcW w:w="567" w:type="dxa"/>
            <w:tcBorders>
              <w:top w:val="nil"/>
              <w:left w:val="nil"/>
              <w:bottom w:val="nil"/>
              <w:right w:val="nil"/>
            </w:tcBorders>
          </w:tcPr>
          <w:p w:rsidR="00BF1AD4" w:rsidRDefault="00BF1AD4">
            <w:pPr>
              <w:pStyle w:val="ConsPlusNormal"/>
            </w:pPr>
            <w:r>
              <w:t>[14]</w:t>
            </w:r>
          </w:p>
        </w:tc>
        <w:tc>
          <w:tcPr>
            <w:tcW w:w="8504" w:type="dxa"/>
            <w:tcBorders>
              <w:top w:val="nil"/>
              <w:left w:val="nil"/>
              <w:bottom w:val="nil"/>
              <w:right w:val="nil"/>
            </w:tcBorders>
          </w:tcPr>
          <w:p w:rsidR="00BF1AD4" w:rsidRDefault="00BF1AD4">
            <w:pPr>
              <w:pStyle w:val="ConsPlusNormal"/>
            </w:pPr>
            <w:hyperlink r:id="rId157"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67.180.10</w:t>
      </w:r>
    </w:p>
    <w:p w:rsidR="00BF1AD4" w:rsidRDefault="00BF1AD4">
      <w:pPr>
        <w:pStyle w:val="ConsPlusNormal"/>
      </w:pPr>
    </w:p>
    <w:p w:rsidR="00BF1AD4" w:rsidRDefault="00BF1AD4">
      <w:pPr>
        <w:pStyle w:val="ConsPlusTitle"/>
        <w:jc w:val="center"/>
      </w:pPr>
      <w:bookmarkStart w:id="9" w:name="P1003"/>
      <w:bookmarkEnd w:id="9"/>
      <w:r>
        <w:t>ИЗМЕНЕНИЕ N 6 СТБ 934-93</w:t>
      </w:r>
    </w:p>
    <w:p w:rsidR="00BF1AD4" w:rsidRDefault="00BF1AD4">
      <w:pPr>
        <w:pStyle w:val="ConsPlusTitle"/>
        <w:jc w:val="center"/>
      </w:pPr>
    </w:p>
    <w:p w:rsidR="00BF1AD4" w:rsidRDefault="00BF1AD4">
      <w:pPr>
        <w:pStyle w:val="ConsPlusTitle"/>
        <w:jc w:val="center"/>
      </w:pPr>
      <w:r>
        <w:lastRenderedPageBreak/>
        <w:t>СЛАДОСТИ САХАРНЫЕ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ПРЫСМАК</w:t>
      </w:r>
      <w:proofErr w:type="gramStart"/>
      <w:r>
        <w:t>I</w:t>
      </w:r>
      <w:proofErr w:type="gramEnd"/>
      <w:r>
        <w:t xml:space="preserve"> ЦУКРОВЫЯ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1. Исключить слова "сладкие ядра орехов и семена арахиса</w:t>
      </w:r>
      <w:proofErr w:type="gramStart"/>
      <w:r>
        <w:t>,"</w:t>
      </w:r>
      <w:proofErr w:type="gramEnd"/>
      <w:r>
        <w:t>;</w:t>
      </w:r>
    </w:p>
    <w:p w:rsidR="00BF1AD4" w:rsidRDefault="00BF1AD4">
      <w:pPr>
        <w:pStyle w:val="ConsPlusNormal"/>
        <w:ind w:firstLine="540"/>
        <w:jc w:val="both"/>
      </w:pPr>
      <w:r>
        <w:t>после слов "сахарные сладости" дополнить словами "в том числе обогащенные";</w:t>
      </w:r>
    </w:p>
    <w:p w:rsidR="00BF1AD4" w:rsidRDefault="00BF1AD4">
      <w:pPr>
        <w:pStyle w:val="ConsPlusNormal"/>
        <w:ind w:firstLine="540"/>
        <w:jc w:val="both"/>
      </w:pPr>
      <w:r>
        <w:t>после слова "белка" дополнить словом ", суфле".</w:t>
      </w:r>
    </w:p>
    <w:p w:rsidR="00BF1AD4" w:rsidRDefault="00BF1AD4">
      <w:pPr>
        <w:pStyle w:val="ConsPlusNormal"/>
        <w:ind w:firstLine="540"/>
        <w:jc w:val="both"/>
      </w:pPr>
      <w:r>
        <w:t xml:space="preserve">Раздел 2. Исключить ссылки "СТБ 1313-2002, СТБ ISO 21571-2008, СТБ ГОСТ </w:t>
      </w:r>
      <w:proofErr w:type="gramStart"/>
      <w:r>
        <w:t>Р</w:t>
      </w:r>
      <w:proofErr w:type="gramEnd"/>
      <w:r>
        <w:t xml:space="preserve"> 52173-2005, СТБ ГОСТ Р 52174-2005, ГОСТ 10853-88, ГОСТ 10854-88, ГОСТ 10856-96, ГОСТ 15113.2-77, ГОСТ ИСО 21571-2009, ГОСТ ИСО 21572-2009, ГОСТ 26668-85, ГОСТ 30518-97"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158" w:history="1">
        <w:proofErr w:type="gramStart"/>
        <w:r>
          <w:rPr>
            <w:color w:val="0000FF"/>
          </w:rPr>
          <w:t>ТР</w:t>
        </w:r>
        <w:proofErr w:type="gramEnd"/>
      </w:hyperlink>
      <w:r>
        <w:t xml:space="preserve"> ТС 023/2011 Технический регламент на соковую продукцию из фруктов и овощей</w:t>
      </w:r>
    </w:p>
    <w:p w:rsidR="00BF1AD4" w:rsidRDefault="00BF1AD4">
      <w:pPr>
        <w:pStyle w:val="ConsPlusNormal"/>
        <w:ind w:firstLine="540"/>
        <w:jc w:val="both"/>
      </w:pPr>
      <w:hyperlink r:id="rId159"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160" w:history="1">
        <w:r>
          <w:rPr>
            <w:color w:val="0000FF"/>
          </w:rPr>
          <w:t>ТР</w:t>
        </w:r>
      </w:hyperlink>
      <w:r>
        <w:t xml:space="preserve"> ТС 033/2013</w:t>
      </w:r>
      <w:proofErr w:type="gramStart"/>
      <w:r>
        <w:t xml:space="preserve"> О</w:t>
      </w:r>
      <w:proofErr w:type="gramEnd"/>
      <w:r>
        <w:t xml:space="preserve"> безопасности молока и молочной продукции</w:t>
      </w:r>
    </w:p>
    <w:p w:rsidR="00BF1AD4" w:rsidRDefault="00BF1AD4">
      <w:pPr>
        <w:pStyle w:val="ConsPlusNormal"/>
        <w:ind w:firstLine="540"/>
        <w:jc w:val="both"/>
      </w:pPr>
      <w:r>
        <w:t>СТБ 961-2005 Торты и пирожные. Общие технические условия</w:t>
      </w:r>
    </w:p>
    <w:p w:rsidR="00BF1AD4" w:rsidRDefault="00BF1AD4">
      <w:pPr>
        <w:pStyle w:val="ConsPlusNormal"/>
        <w:ind w:firstLine="540"/>
        <w:jc w:val="both"/>
      </w:pPr>
      <w:hyperlink r:id="rId161" w:history="1">
        <w:r>
          <w:rPr>
            <w:color w:val="0000FF"/>
          </w:rPr>
          <w:t>СТБ</w:t>
        </w:r>
      </w:hyperlink>
      <w:r>
        <w:t xml:space="preserve"> 2394-2014 Изделия кондитерские. Методы контроля</w:t>
      </w:r>
    </w:p>
    <w:p w:rsidR="00BF1AD4" w:rsidRDefault="00BF1AD4">
      <w:pPr>
        <w:pStyle w:val="ConsPlusNormal"/>
        <w:ind w:firstLine="540"/>
        <w:jc w:val="both"/>
      </w:pPr>
      <w:r>
        <w:t>СТБ 2397-2015 Изделия кондитерские. Правила приемки, методы отбора и подготовки проб</w:t>
      </w:r>
    </w:p>
    <w:p w:rsidR="00BF1AD4" w:rsidRDefault="00BF1AD4">
      <w:pPr>
        <w:pStyle w:val="ConsPlusNormal"/>
        <w:ind w:firstLine="540"/>
        <w:jc w:val="both"/>
      </w:pPr>
      <w:hyperlink r:id="rId162" w:history="1">
        <w:r>
          <w:rPr>
            <w:color w:val="0000FF"/>
          </w:rPr>
          <w:t>СТБ</w:t>
        </w:r>
      </w:hyperlink>
      <w:r>
        <w:t xml:space="preserve"> 8035-2012 Система обеспечения единства измерений Республики Беларусь. </w:t>
      </w:r>
      <w:proofErr w:type="gramStart"/>
      <w:r>
        <w:t>Товары</w:t>
      </w:r>
      <w:proofErr w:type="gramEnd"/>
      <w:r>
        <w:t xml:space="preserve"> фасованные с одинаковой номинальной массой. Правила приемки и методы контроля содержимого упаковочной единицы</w:t>
      </w:r>
    </w:p>
    <w:p w:rsidR="00BF1AD4" w:rsidRDefault="00BF1AD4">
      <w:pPr>
        <w:pStyle w:val="ConsPlusNormal"/>
        <w:ind w:firstLine="540"/>
        <w:jc w:val="both"/>
      </w:pPr>
      <w:hyperlink r:id="rId163" w:history="1">
        <w:r>
          <w:rPr>
            <w:color w:val="0000FF"/>
          </w:rPr>
          <w:t>СТБ</w:t>
        </w:r>
      </w:hyperlink>
      <w:r>
        <w:t xml:space="preserve"> EN 12822-2012 Продукты пищевые. Определение содержания витамина E методом высокоэффективной жидкостной хроматографии. Измерение количества альф</w:t>
      </w:r>
      <w:proofErr w:type="gramStart"/>
      <w:r>
        <w:t>а-</w:t>
      </w:r>
      <w:proofErr w:type="gramEnd"/>
      <w:r>
        <w:t>, бета-, гамма- и дельта-токоферолов</w:t>
      </w:r>
    </w:p>
    <w:p w:rsidR="00BF1AD4" w:rsidRDefault="00BF1AD4">
      <w:pPr>
        <w:pStyle w:val="ConsPlusNormal"/>
        <w:ind w:firstLine="540"/>
        <w:jc w:val="both"/>
      </w:pPr>
      <w:hyperlink r:id="rId164" w:history="1">
        <w:r>
          <w:rPr>
            <w:color w:val="0000FF"/>
          </w:rPr>
          <w:t>СТБ</w:t>
        </w:r>
      </w:hyperlink>
      <w:r>
        <w:t xml:space="preserve"> EN 12823-1-2012 Продукты пищевые. Определение содержания витамина A методом высокоэффективной жидкостной хроматографии. Часть 1. Измерение количества полного транс-</w:t>
      </w:r>
      <w:proofErr w:type="spellStart"/>
      <w:r>
        <w:t>ретинола</w:t>
      </w:r>
      <w:proofErr w:type="spellEnd"/>
      <w:r>
        <w:t xml:space="preserve"> и 13-цис-ретинола</w:t>
      </w:r>
    </w:p>
    <w:p w:rsidR="00BF1AD4" w:rsidRDefault="00BF1AD4">
      <w:pPr>
        <w:pStyle w:val="ConsPlusNormal"/>
        <w:ind w:firstLine="540"/>
        <w:jc w:val="both"/>
      </w:pPr>
      <w:hyperlink r:id="rId165" w:history="1">
        <w:r>
          <w:rPr>
            <w:color w:val="0000FF"/>
          </w:rPr>
          <w:t>СТБ</w:t>
        </w:r>
      </w:hyperlink>
      <w:r>
        <w:t xml:space="preserve"> EN 12823-2-2012 Продукты пищевые. Определение содержания витамина A методом высокоэффективной жидкостной хроматографии. Часть 2. Определение содержания </w:t>
      </w:r>
      <w:proofErr w:type="gramStart"/>
      <w:r>
        <w:t>бета-каротина</w:t>
      </w:r>
      <w:proofErr w:type="gramEnd"/>
    </w:p>
    <w:p w:rsidR="00BF1AD4" w:rsidRDefault="00BF1AD4">
      <w:pPr>
        <w:pStyle w:val="ConsPlusNormal"/>
        <w:ind w:firstLine="540"/>
        <w:jc w:val="both"/>
      </w:pPr>
      <w:hyperlink r:id="rId166" w:history="1">
        <w:r>
          <w:rPr>
            <w:color w:val="0000FF"/>
          </w:rPr>
          <w:t>СТБ</w:t>
        </w:r>
      </w:hyperlink>
      <w:r>
        <w:t xml:space="preserve"> EN 14122-2012 Продукты пищевые. Определение витамина B</w:t>
      </w:r>
      <w:r>
        <w:rPr>
          <w:vertAlign w:val="subscript"/>
        </w:rPr>
        <w:t>1</w:t>
      </w:r>
      <w:r>
        <w:t xml:space="preserve"> методом высокоэффективной жидкостной хроматографии (ВЭЖХ)</w:t>
      </w:r>
    </w:p>
    <w:p w:rsidR="00BF1AD4" w:rsidRDefault="00BF1AD4">
      <w:pPr>
        <w:pStyle w:val="ConsPlusNormal"/>
        <w:ind w:firstLine="540"/>
        <w:jc w:val="both"/>
      </w:pPr>
      <w:hyperlink r:id="rId167" w:history="1">
        <w:r>
          <w:rPr>
            <w:color w:val="0000FF"/>
          </w:rPr>
          <w:t>СТБ</w:t>
        </w:r>
      </w:hyperlink>
      <w:r>
        <w:t xml:space="preserve"> EN 14152-2012 Продукты пищевые. Определение витамина B</w:t>
      </w:r>
      <w:r>
        <w:rPr>
          <w:vertAlign w:val="subscript"/>
        </w:rPr>
        <w:t>2</w:t>
      </w:r>
      <w:r>
        <w:t xml:space="preserve"> методом высокоэффективной жидкостной хроматографии (ВЭЖХ)</w:t>
      </w:r>
    </w:p>
    <w:p w:rsidR="00BF1AD4" w:rsidRDefault="00BF1AD4">
      <w:pPr>
        <w:pStyle w:val="ConsPlusNormal"/>
        <w:ind w:firstLine="540"/>
        <w:jc w:val="both"/>
      </w:pPr>
      <w:r>
        <w:t>ГОСТ 7047-55 Витамины A, C, D, B</w:t>
      </w:r>
      <w:r>
        <w:rPr>
          <w:vertAlign w:val="subscript"/>
        </w:rPr>
        <w:t>1</w:t>
      </w:r>
      <w:r>
        <w:t>, B</w:t>
      </w:r>
      <w:r>
        <w:rPr>
          <w:vertAlign w:val="subscript"/>
        </w:rPr>
        <w:t>2</w:t>
      </w:r>
      <w:r>
        <w:t xml:space="preserve"> и PP. Отбор проб, методы определения витаминов и испытания качества витаминных препаратов</w:t>
      </w:r>
    </w:p>
    <w:p w:rsidR="00BF1AD4" w:rsidRDefault="00BF1AD4">
      <w:pPr>
        <w:pStyle w:val="ConsPlusNormal"/>
        <w:ind w:firstLine="540"/>
        <w:jc w:val="both"/>
      </w:pPr>
      <w:hyperlink r:id="rId168" w:history="1">
        <w:r>
          <w:rPr>
            <w:color w:val="0000FF"/>
          </w:rPr>
          <w:t>ГОСТ</w:t>
        </w:r>
      </w:hyperlink>
      <w:r>
        <w:t xml:space="preserve"> ISO 2859-1-2009 Статистические методы. Процедуры выборочного контроля по альтернативному признаку. Часть 1. Планы выборочного контроля последовательных партий на основе приемлемого уровня качества</w:t>
      </w:r>
    </w:p>
    <w:p w:rsidR="00BF1AD4" w:rsidRDefault="00BF1AD4">
      <w:pPr>
        <w:pStyle w:val="ConsPlusNormal"/>
        <w:ind w:firstLine="540"/>
        <w:jc w:val="both"/>
      </w:pPr>
      <w:hyperlink r:id="rId169" w:history="1">
        <w:r>
          <w:rPr>
            <w:color w:val="0000FF"/>
          </w:rPr>
          <w:t>ГОСТ</w:t>
        </w:r>
      </w:hyperlink>
      <w:r>
        <w:t xml:space="preserve"> EN 14663-2014 Продукция пищевая. Определение витамина B</w:t>
      </w:r>
      <w:r>
        <w:rPr>
          <w:vertAlign w:val="subscript"/>
        </w:rPr>
        <w:t>6</w:t>
      </w:r>
      <w:r>
        <w:t xml:space="preserve"> (включая </w:t>
      </w:r>
      <w:proofErr w:type="spellStart"/>
      <w:r>
        <w:t>гликозилированные</w:t>
      </w:r>
      <w:proofErr w:type="spellEnd"/>
      <w:r>
        <w:t xml:space="preserve"> формы) методом высокоэффективной жидкостной хроматографии (ВЭЖХ)</w:t>
      </w:r>
    </w:p>
    <w:p w:rsidR="00BF1AD4" w:rsidRDefault="00BF1AD4">
      <w:pPr>
        <w:pStyle w:val="ConsPlusNormal"/>
        <w:ind w:firstLine="540"/>
        <w:jc w:val="both"/>
      </w:pPr>
      <w:r>
        <w:t>ГОСТ 26570-95 Корма, комбикорма, комбикормовое сырье. Методы определения кальция</w:t>
      </w:r>
    </w:p>
    <w:p w:rsidR="00BF1AD4" w:rsidRDefault="00BF1AD4">
      <w:pPr>
        <w:pStyle w:val="ConsPlusNormal"/>
        <w:ind w:firstLine="540"/>
        <w:jc w:val="both"/>
      </w:pPr>
      <w:r>
        <w:t>ГОСТ 26928-86 Продукты пищевые. Метод определения железа</w:t>
      </w:r>
    </w:p>
    <w:p w:rsidR="00BF1AD4" w:rsidRDefault="00BF1AD4">
      <w:pPr>
        <w:pStyle w:val="ConsPlusNormal"/>
        <w:ind w:firstLine="540"/>
        <w:jc w:val="both"/>
      </w:pPr>
      <w:hyperlink r:id="rId170" w:history="1">
        <w:r>
          <w:rPr>
            <w:color w:val="0000FF"/>
          </w:rPr>
          <w:t>ГОСТ</w:t>
        </w:r>
      </w:hyperlink>
      <w:r>
        <w:t xml:space="preserve"> 30502-97 Корма, комбикорма, комбикормовое сырье. Атомно-абсорбционный метод определения содержания магния</w:t>
      </w:r>
    </w:p>
    <w:p w:rsidR="00BF1AD4" w:rsidRDefault="00BF1AD4">
      <w:pPr>
        <w:pStyle w:val="ConsPlusNormal"/>
        <w:ind w:firstLine="540"/>
        <w:jc w:val="both"/>
      </w:pPr>
      <w:r>
        <w:t xml:space="preserve">ГОСТ 31659-2012 (ISO 6579:2002) Продукты пищевые. Метод выявления бактерий рода </w:t>
      </w:r>
      <w:proofErr w:type="spellStart"/>
      <w:r>
        <w:t>Salmonella</w:t>
      </w:r>
      <w:proofErr w:type="spellEnd"/>
    </w:p>
    <w:p w:rsidR="00BF1AD4" w:rsidRDefault="00BF1AD4">
      <w:pPr>
        <w:pStyle w:val="ConsPlusNormal"/>
        <w:ind w:firstLine="540"/>
        <w:jc w:val="both"/>
      </w:pPr>
      <w:hyperlink r:id="rId171" w:history="1">
        <w:r>
          <w:rPr>
            <w:color w:val="0000FF"/>
          </w:rPr>
          <w:t>ГОСТ</w:t>
        </w:r>
      </w:hyperlink>
      <w:r>
        <w:t xml:space="preserve"> 31747-2012 (ISO 4831:2006, ISO 4832:2006) Продукты пищевые. Методы выявления и определения количества бактерий группы кишечных палочек (</w:t>
      </w:r>
      <w:proofErr w:type="spellStart"/>
      <w:r>
        <w:t>колиформных</w:t>
      </w:r>
      <w:proofErr w:type="spellEnd"/>
      <w:r>
        <w:t xml:space="preserve"> бактерий)</w:t>
      </w:r>
    </w:p>
    <w:p w:rsidR="00BF1AD4" w:rsidRDefault="00BF1AD4">
      <w:pPr>
        <w:pStyle w:val="ConsPlusNormal"/>
        <w:ind w:firstLine="540"/>
        <w:jc w:val="both"/>
      </w:pPr>
      <w:hyperlink r:id="rId172" w:history="1">
        <w:r>
          <w:rPr>
            <w:color w:val="0000FF"/>
          </w:rPr>
          <w:t>ГОСТ</w:t>
        </w:r>
      </w:hyperlink>
      <w:r>
        <w:t xml:space="preserve"> 31902-2012 Изделия кондитерские. Методы определения массовой доли жира</w:t>
      </w:r>
    </w:p>
    <w:p w:rsidR="00BF1AD4" w:rsidRDefault="00BF1AD4">
      <w:pPr>
        <w:pStyle w:val="ConsPlusNormal"/>
        <w:ind w:firstLine="540"/>
        <w:jc w:val="both"/>
      </w:pPr>
      <w:hyperlink r:id="rId173" w:history="1">
        <w:r>
          <w:rPr>
            <w:color w:val="0000FF"/>
          </w:rPr>
          <w:t>ГОСТ</w:t>
        </w:r>
      </w:hyperlink>
      <w:r>
        <w:t xml:space="preserve"> 31904-2012 Продукты пищевые. Методы отбора проб для микробиологических испытаний";</w:t>
      </w:r>
    </w:p>
    <w:p w:rsidR="00BF1AD4" w:rsidRDefault="00BF1AD4">
      <w:pPr>
        <w:pStyle w:val="ConsPlusNormal"/>
        <w:ind w:firstLine="540"/>
        <w:jc w:val="both"/>
      </w:pPr>
      <w:r>
        <w:t>примечание. Заменить слово "замененными" на "заменяющими".</w:t>
      </w:r>
    </w:p>
    <w:p w:rsidR="00BF1AD4" w:rsidRDefault="00BF1AD4">
      <w:pPr>
        <w:pStyle w:val="ConsPlusNormal"/>
        <w:ind w:firstLine="540"/>
        <w:jc w:val="both"/>
      </w:pPr>
      <w:r>
        <w:t>Стандарт дополнить разделом 2а:</w:t>
      </w:r>
    </w:p>
    <w:p w:rsidR="00BF1AD4" w:rsidRDefault="00BF1AD4">
      <w:pPr>
        <w:pStyle w:val="ConsPlusNormal"/>
        <w:ind w:firstLine="540"/>
        <w:jc w:val="both"/>
      </w:pPr>
    </w:p>
    <w:p w:rsidR="00BF1AD4" w:rsidRDefault="00BF1AD4">
      <w:pPr>
        <w:pStyle w:val="ConsPlusNormal"/>
        <w:ind w:firstLine="540"/>
        <w:jc w:val="both"/>
      </w:pPr>
      <w:r>
        <w:t>"2а Классификация</w:t>
      </w:r>
    </w:p>
    <w:p w:rsidR="00BF1AD4" w:rsidRDefault="00BF1AD4">
      <w:pPr>
        <w:pStyle w:val="ConsPlusNormal"/>
        <w:ind w:firstLine="540"/>
        <w:jc w:val="both"/>
      </w:pPr>
    </w:p>
    <w:p w:rsidR="00BF1AD4" w:rsidRDefault="00BF1AD4">
      <w:pPr>
        <w:pStyle w:val="ConsPlusNormal"/>
        <w:ind w:firstLine="540"/>
        <w:jc w:val="both"/>
      </w:pPr>
      <w:r>
        <w:t xml:space="preserve">В зависимости от способа изготовления сахарные сладости подразделяют </w:t>
      </w:r>
      <w:proofErr w:type="gramStart"/>
      <w:r>
        <w:t>на</w:t>
      </w:r>
      <w:proofErr w:type="gramEnd"/>
      <w:r>
        <w:t>:</w:t>
      </w:r>
    </w:p>
    <w:p w:rsidR="00BF1AD4" w:rsidRDefault="00BF1AD4">
      <w:pPr>
        <w:pStyle w:val="ConsPlusNormal"/>
        <w:ind w:firstLine="540"/>
        <w:jc w:val="both"/>
      </w:pPr>
      <w:r>
        <w:t>- сахарные сладости обогащенные;</w:t>
      </w:r>
    </w:p>
    <w:p w:rsidR="00BF1AD4" w:rsidRDefault="00BF1AD4">
      <w:pPr>
        <w:pStyle w:val="ConsPlusNormal"/>
        <w:ind w:firstLine="540"/>
        <w:jc w:val="both"/>
      </w:pPr>
      <w:r>
        <w:t>- сахарные сладости с накатанной оболочкой;</w:t>
      </w:r>
    </w:p>
    <w:p w:rsidR="00BF1AD4" w:rsidRDefault="00BF1AD4">
      <w:pPr>
        <w:pStyle w:val="ConsPlusNormal"/>
        <w:ind w:firstLine="540"/>
        <w:jc w:val="both"/>
      </w:pPr>
      <w:r>
        <w:t>- сахарные сладости с использованием взбитого белка, суфле;</w:t>
      </w:r>
    </w:p>
    <w:p w:rsidR="00BF1AD4" w:rsidRDefault="00BF1AD4">
      <w:pPr>
        <w:pStyle w:val="ConsPlusNormal"/>
        <w:ind w:firstLine="540"/>
        <w:jc w:val="both"/>
      </w:pPr>
      <w:r>
        <w:t>- сахарные сладости из взорванного зерна и круп в сахаре или глазури;</w:t>
      </w:r>
    </w:p>
    <w:p w:rsidR="00BF1AD4" w:rsidRDefault="00BF1AD4">
      <w:pPr>
        <w:pStyle w:val="ConsPlusNormal"/>
        <w:ind w:firstLine="540"/>
        <w:jc w:val="both"/>
      </w:pPr>
      <w:r>
        <w:t>- косхалву;</w:t>
      </w:r>
    </w:p>
    <w:p w:rsidR="00BF1AD4" w:rsidRDefault="00BF1AD4">
      <w:pPr>
        <w:pStyle w:val="ConsPlusNormal"/>
        <w:ind w:firstLine="540"/>
        <w:jc w:val="both"/>
      </w:pPr>
      <w:r>
        <w:t>- сухофрукты в глазури с добавлением орехов или без добавления орехов.</w:t>
      </w:r>
    </w:p>
    <w:p w:rsidR="00BF1AD4" w:rsidRDefault="00BF1AD4">
      <w:pPr>
        <w:pStyle w:val="ConsPlusNormal"/>
        <w:ind w:firstLine="540"/>
        <w:jc w:val="both"/>
      </w:pPr>
      <w:r>
        <w:t xml:space="preserve">Сахарные сладости на основе полуфабрикатов подразделяют </w:t>
      </w:r>
      <w:proofErr w:type="gramStart"/>
      <w:r>
        <w:t>на</w:t>
      </w:r>
      <w:proofErr w:type="gramEnd"/>
      <w:r>
        <w:t>:</w:t>
      </w:r>
    </w:p>
    <w:p w:rsidR="00BF1AD4" w:rsidRDefault="00BF1AD4">
      <w:pPr>
        <w:pStyle w:val="ConsPlusNormal"/>
        <w:ind w:firstLine="540"/>
        <w:jc w:val="both"/>
      </w:pPr>
      <w:r>
        <w:t>- карамельного производства;</w:t>
      </w:r>
    </w:p>
    <w:p w:rsidR="00BF1AD4" w:rsidRDefault="00BF1AD4">
      <w:pPr>
        <w:pStyle w:val="ConsPlusNormal"/>
        <w:ind w:firstLine="540"/>
        <w:jc w:val="both"/>
      </w:pPr>
      <w:r>
        <w:t>- помадной массы;</w:t>
      </w:r>
    </w:p>
    <w:p w:rsidR="00BF1AD4" w:rsidRDefault="00BF1AD4">
      <w:pPr>
        <w:pStyle w:val="ConsPlusNormal"/>
        <w:ind w:firstLine="540"/>
        <w:jc w:val="both"/>
      </w:pPr>
      <w:r>
        <w:t>- уваренного сахарного сиропа и крахмала с различными добавлениями;</w:t>
      </w:r>
    </w:p>
    <w:p w:rsidR="00BF1AD4" w:rsidRDefault="00BF1AD4">
      <w:pPr>
        <w:pStyle w:val="ConsPlusNormal"/>
        <w:ind w:firstLine="540"/>
        <w:jc w:val="both"/>
      </w:pPr>
      <w:r>
        <w:t xml:space="preserve">- сбивной </w:t>
      </w:r>
      <w:proofErr w:type="spellStart"/>
      <w:r>
        <w:t>желейно</w:t>
      </w:r>
      <w:proofErr w:type="spellEnd"/>
      <w:r>
        <w:t>-фруктовой массы с различными добавлениями.</w:t>
      </w:r>
    </w:p>
    <w:p w:rsidR="00BF1AD4" w:rsidRDefault="00BF1AD4">
      <w:pPr>
        <w:pStyle w:val="ConsPlusNormal"/>
        <w:ind w:firstLine="540"/>
        <w:jc w:val="both"/>
      </w:pPr>
      <w:r>
        <w:t xml:space="preserve">В зависимости от наличия отделки поверхности сахарные сладости подразделяют </w:t>
      </w:r>
      <w:proofErr w:type="gramStart"/>
      <w:r>
        <w:t>на</w:t>
      </w:r>
      <w:proofErr w:type="gramEnd"/>
      <w:r>
        <w:t>:</w:t>
      </w:r>
    </w:p>
    <w:p w:rsidR="00BF1AD4" w:rsidRDefault="00BF1AD4">
      <w:pPr>
        <w:pStyle w:val="ConsPlusNormal"/>
        <w:ind w:firstLine="540"/>
        <w:jc w:val="both"/>
      </w:pPr>
      <w:r>
        <w:t>- без отделки;</w:t>
      </w:r>
    </w:p>
    <w:p w:rsidR="00BF1AD4" w:rsidRDefault="00BF1AD4">
      <w:pPr>
        <w:pStyle w:val="ConsPlusNormal"/>
        <w:ind w:firstLine="540"/>
        <w:jc w:val="both"/>
      </w:pPr>
      <w:r>
        <w:t xml:space="preserve">- с отделкой: </w:t>
      </w:r>
      <w:proofErr w:type="gramStart"/>
      <w:r>
        <w:t>глазированные</w:t>
      </w:r>
      <w:proofErr w:type="gramEnd"/>
      <w:r>
        <w:t>, декорированные.".</w:t>
      </w:r>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Сахарные сладости должны соответствовать требованиям настоящего стандарта и изготавливаться по рецептурам, согласованным и утвержденным в установленном порядке, технологическим инструкциям, утвержденным в установленном порядке, с учетом требований </w:t>
      </w:r>
      <w:proofErr w:type="gramStart"/>
      <w:r>
        <w:t>ТР</w:t>
      </w:r>
      <w:proofErr w:type="gramEnd"/>
      <w:r>
        <w:t xml:space="preserve"> ТС 021 и соблюдением санитарных норм и правил, гигиенических нормативов для пищевой продукции.".</w:t>
      </w:r>
    </w:p>
    <w:p w:rsidR="00BF1AD4" w:rsidRDefault="00BF1AD4">
      <w:pPr>
        <w:pStyle w:val="ConsPlusNormal"/>
        <w:ind w:firstLine="540"/>
        <w:jc w:val="both"/>
      </w:pPr>
      <w:r>
        <w:t>Пункт 3.2.1. Таблицу 1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"Таблица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118"/>
        <w:gridCol w:w="5953"/>
      </w:tblGrid>
      <w:tr w:rsidR="00BF1AD4">
        <w:tc>
          <w:tcPr>
            <w:tcW w:w="3118" w:type="dxa"/>
            <w:tcBorders>
              <w:top w:val="single" w:sz="4" w:space="0" w:color="auto"/>
              <w:bottom w:val="single" w:sz="4" w:space="0" w:color="auto"/>
            </w:tcBorders>
          </w:tcPr>
          <w:p w:rsidR="00BF1AD4" w:rsidRDefault="00BF1AD4">
            <w:pPr>
              <w:pStyle w:val="ConsPlusNormal"/>
              <w:jc w:val="center"/>
            </w:pPr>
            <w:r>
              <w:t>Наименование показателя</w:t>
            </w:r>
          </w:p>
        </w:tc>
        <w:tc>
          <w:tcPr>
            <w:tcW w:w="5953" w:type="dxa"/>
            <w:tcBorders>
              <w:top w:val="single" w:sz="4" w:space="0" w:color="auto"/>
              <w:bottom w:val="single" w:sz="4" w:space="0" w:color="auto"/>
            </w:tcBorders>
          </w:tcPr>
          <w:p w:rsidR="00BF1AD4" w:rsidRDefault="00BF1AD4">
            <w:pPr>
              <w:pStyle w:val="ConsPlusNormal"/>
              <w:jc w:val="center"/>
            </w:pPr>
            <w:r>
              <w:t>Характеристика</w:t>
            </w:r>
          </w:p>
        </w:tc>
      </w:tr>
      <w:tr w:rsidR="00BF1AD4">
        <w:tblPrEx>
          <w:tblBorders>
            <w:insideH w:val="none" w:sz="0" w:space="0" w:color="auto"/>
          </w:tblBorders>
        </w:tblPrEx>
        <w:tc>
          <w:tcPr>
            <w:tcW w:w="3118" w:type="dxa"/>
            <w:tcBorders>
              <w:top w:val="single" w:sz="4" w:space="0" w:color="auto"/>
              <w:bottom w:val="nil"/>
            </w:tcBorders>
          </w:tcPr>
          <w:p w:rsidR="00BF1AD4" w:rsidRDefault="00BF1AD4">
            <w:pPr>
              <w:pStyle w:val="ConsPlusNormal"/>
            </w:pPr>
            <w:r>
              <w:t>Внешний вид:</w:t>
            </w:r>
          </w:p>
        </w:tc>
        <w:tc>
          <w:tcPr>
            <w:tcW w:w="5953" w:type="dxa"/>
            <w:tcBorders>
              <w:top w:val="single" w:sz="4" w:space="0" w:color="auto"/>
              <w:bottom w:val="nil"/>
            </w:tcBorders>
          </w:tcPr>
          <w:p w:rsidR="00BF1AD4" w:rsidRDefault="00BF1AD4">
            <w:pPr>
              <w:pStyle w:val="ConsPlusNormal"/>
            </w:pPr>
          </w:p>
        </w:tc>
      </w:tr>
      <w:tr w:rsidR="00BF1AD4">
        <w:tblPrEx>
          <w:tblBorders>
            <w:insideH w:val="none" w:sz="0" w:space="0" w:color="auto"/>
          </w:tblBorders>
        </w:tblPrEx>
        <w:tc>
          <w:tcPr>
            <w:tcW w:w="3118" w:type="dxa"/>
            <w:tcBorders>
              <w:top w:val="nil"/>
              <w:bottom w:val="nil"/>
            </w:tcBorders>
          </w:tcPr>
          <w:p w:rsidR="00BF1AD4" w:rsidRDefault="00BF1AD4">
            <w:pPr>
              <w:pStyle w:val="ConsPlusNormal"/>
            </w:pPr>
            <w:r>
              <w:t>- форма</w:t>
            </w:r>
          </w:p>
        </w:tc>
        <w:tc>
          <w:tcPr>
            <w:tcW w:w="5953" w:type="dxa"/>
            <w:tcBorders>
              <w:top w:val="nil"/>
              <w:bottom w:val="nil"/>
            </w:tcBorders>
          </w:tcPr>
          <w:p w:rsidR="00BF1AD4" w:rsidRDefault="00BF1AD4">
            <w:pPr>
              <w:pStyle w:val="ConsPlusNormal"/>
            </w:pPr>
            <w:r>
              <w:t>Разнообразная, соответствующая данному наименованию сахарных сладостей, без повреждений и деформации. При механизированном способе изготовления допускаются деформированные сахарные сладости - не более 6% к содержимому упаковочной единицы.</w:t>
            </w:r>
          </w:p>
        </w:tc>
      </w:tr>
      <w:tr w:rsidR="00BF1AD4">
        <w:tblPrEx>
          <w:tblBorders>
            <w:insideH w:val="none" w:sz="0" w:space="0" w:color="auto"/>
          </w:tblBorders>
        </w:tblPrEx>
        <w:tc>
          <w:tcPr>
            <w:tcW w:w="3118" w:type="dxa"/>
            <w:tcBorders>
              <w:top w:val="nil"/>
              <w:bottom w:val="nil"/>
            </w:tcBorders>
          </w:tcPr>
          <w:p w:rsidR="00BF1AD4" w:rsidRDefault="00BF1AD4">
            <w:pPr>
              <w:pStyle w:val="ConsPlusNormal"/>
            </w:pPr>
            <w:r>
              <w:t>- поверхность</w:t>
            </w:r>
          </w:p>
        </w:tc>
        <w:tc>
          <w:tcPr>
            <w:tcW w:w="5953" w:type="dxa"/>
            <w:tcBorders>
              <w:top w:val="nil"/>
              <w:bottom w:val="nil"/>
            </w:tcBorders>
          </w:tcPr>
          <w:p w:rsidR="00BF1AD4" w:rsidRDefault="00BF1AD4">
            <w:pPr>
              <w:pStyle w:val="ConsPlusNormal"/>
            </w:pPr>
            <w:proofErr w:type="gramStart"/>
            <w:r>
              <w:t>Соответствующая</w:t>
            </w:r>
            <w:proofErr w:type="gramEnd"/>
            <w:r>
              <w:t xml:space="preserve"> данному наименованию сахарных сладостей.</w:t>
            </w:r>
            <w:r>
              <w:br/>
              <w:t>Глазированные сахарные сладости должны иметь ровную или волнистую поверхность; глазированные шоколадной и кондитерской глазурью должны иметь блестящую ровную или волнистую поверхность глазури без подтеков, следов поседения. Допускается матовая поверхность при использовании шоколадной и кондитерской глазури с содержанием молочной продукции (или продуктов переработки молока), а также жировой глазури.</w:t>
            </w:r>
          </w:p>
        </w:tc>
      </w:tr>
      <w:tr w:rsidR="00BF1AD4">
        <w:tblPrEx>
          <w:tblBorders>
            <w:insideH w:val="none" w:sz="0" w:space="0" w:color="auto"/>
          </w:tblBorders>
        </w:tblPrEx>
        <w:tc>
          <w:tcPr>
            <w:tcW w:w="3118" w:type="dxa"/>
            <w:tcBorders>
              <w:top w:val="nil"/>
              <w:bottom w:val="single" w:sz="4" w:space="0" w:color="auto"/>
            </w:tcBorders>
          </w:tcPr>
          <w:p w:rsidR="00BF1AD4" w:rsidRDefault="00BF1AD4">
            <w:pPr>
              <w:pStyle w:val="ConsPlusNormal"/>
            </w:pPr>
            <w:r>
              <w:lastRenderedPageBreak/>
              <w:t>- цвет</w:t>
            </w:r>
          </w:p>
        </w:tc>
        <w:tc>
          <w:tcPr>
            <w:tcW w:w="5953" w:type="dxa"/>
            <w:tcBorders>
              <w:top w:val="nil"/>
              <w:bottom w:val="single" w:sz="4" w:space="0" w:color="auto"/>
            </w:tcBorders>
          </w:tcPr>
          <w:p w:rsidR="00BF1AD4" w:rsidRDefault="00BF1AD4">
            <w:pPr>
              <w:pStyle w:val="ConsPlusNormal"/>
            </w:pPr>
            <w:r>
              <w:t>Допускается незначительное просвечивание корпусов и небольшие раковины на нижней поверхности сахарных сладостей при механизированном способе глазирования.</w:t>
            </w:r>
            <w:r>
              <w:br/>
              <w:t>Декорированные сахарные сладости должны иметь частичное покрытие или в виде рисунка отделочным полуфабрикатом.</w:t>
            </w:r>
            <w:r>
              <w:br/>
            </w:r>
            <w:proofErr w:type="gramStart"/>
            <w:r>
              <w:t>Свойственный</w:t>
            </w:r>
            <w:proofErr w:type="gramEnd"/>
            <w:r>
              <w:t xml:space="preserve"> данному наименованию сахарных сладостей</w:t>
            </w:r>
          </w:p>
        </w:tc>
      </w:tr>
      <w:tr w:rsidR="00BF1AD4">
        <w:tc>
          <w:tcPr>
            <w:tcW w:w="3118" w:type="dxa"/>
            <w:tcBorders>
              <w:top w:val="single" w:sz="4" w:space="0" w:color="auto"/>
              <w:bottom w:val="single" w:sz="4" w:space="0" w:color="auto"/>
            </w:tcBorders>
          </w:tcPr>
          <w:p w:rsidR="00BF1AD4" w:rsidRDefault="00BF1AD4">
            <w:pPr>
              <w:pStyle w:val="ConsPlusNormal"/>
            </w:pPr>
            <w:r>
              <w:t>Вкус и запах</w:t>
            </w:r>
          </w:p>
        </w:tc>
        <w:tc>
          <w:tcPr>
            <w:tcW w:w="5953" w:type="dxa"/>
            <w:tcBorders>
              <w:top w:val="single" w:sz="4" w:space="0" w:color="auto"/>
              <w:bottom w:val="single" w:sz="4" w:space="0" w:color="auto"/>
            </w:tcBorders>
          </w:tcPr>
          <w:p w:rsidR="00BF1AD4" w:rsidRDefault="00BF1AD4">
            <w:pPr>
              <w:pStyle w:val="ConsPlusNormal"/>
            </w:pPr>
            <w:proofErr w:type="gramStart"/>
            <w:r>
              <w:t>Свойственные</w:t>
            </w:r>
            <w:proofErr w:type="gramEnd"/>
            <w:r>
              <w:t xml:space="preserve"> данному наименованию сахарных сладостей, без посторонних привкуса и запаха.</w:t>
            </w:r>
            <w:r>
              <w:br/>
              <w:t>Для сахарных сладостей на основе полуфабрикатов карамельного производства с добавлением воздушных зерен допускается карамельный тон</w:t>
            </w:r>
          </w:p>
        </w:tc>
      </w:tr>
      <w:tr w:rsidR="00BF1AD4">
        <w:tc>
          <w:tcPr>
            <w:tcW w:w="3118" w:type="dxa"/>
            <w:tcBorders>
              <w:top w:val="single" w:sz="4" w:space="0" w:color="auto"/>
              <w:bottom w:val="single" w:sz="4" w:space="0" w:color="auto"/>
            </w:tcBorders>
          </w:tcPr>
          <w:p w:rsidR="00BF1AD4" w:rsidRDefault="00BF1AD4">
            <w:pPr>
              <w:pStyle w:val="ConsPlusNormal"/>
            </w:pPr>
            <w:r>
              <w:t>Структура и консистенция</w:t>
            </w:r>
          </w:p>
        </w:tc>
        <w:tc>
          <w:tcPr>
            <w:tcW w:w="5953" w:type="dxa"/>
            <w:tcBorders>
              <w:top w:val="single" w:sz="4" w:space="0" w:color="auto"/>
              <w:bottom w:val="single" w:sz="4" w:space="0" w:color="auto"/>
            </w:tcBorders>
          </w:tcPr>
          <w:p w:rsidR="00BF1AD4" w:rsidRDefault="00BF1AD4">
            <w:pPr>
              <w:pStyle w:val="ConsPlusNormal"/>
            </w:pPr>
            <w:proofErr w:type="gramStart"/>
            <w:r>
              <w:t>Соответствующие</w:t>
            </w:r>
            <w:proofErr w:type="gramEnd"/>
            <w:r>
              <w:t xml:space="preserve"> данному наименованию сахарных сладостей.</w:t>
            </w:r>
            <w:r>
              <w:br/>
            </w:r>
            <w:proofErr w:type="gramStart"/>
            <w:r>
              <w:t>Для сахарных сладостей на основе полуфабрикатов карамельного производства - твердые.</w:t>
            </w:r>
            <w:proofErr w:type="gramEnd"/>
            <w:r>
              <w:t xml:space="preserve"> Допускается незначительная липкость".</w:t>
            </w:r>
          </w:p>
        </w:tc>
      </w:tr>
    </w:tbl>
    <w:p w:rsidR="00BF1AD4" w:rsidRDefault="00BF1AD4">
      <w:pPr>
        <w:pStyle w:val="ConsPlusNormal"/>
        <w:ind w:firstLine="540"/>
        <w:jc w:val="both"/>
      </w:pPr>
    </w:p>
    <w:p w:rsidR="00BF1AD4" w:rsidRDefault="00BF1AD4">
      <w:pPr>
        <w:pStyle w:val="ConsPlusNormal"/>
        <w:ind w:firstLine="540"/>
        <w:jc w:val="both"/>
      </w:pPr>
      <w:r>
        <w:t>Пункт 3.2.2. Заменить слова "изделия и" на "сахарных сладостей и минимальное";</w:t>
      </w:r>
    </w:p>
    <w:p w:rsidR="00BF1AD4" w:rsidRDefault="00BF1AD4">
      <w:pPr>
        <w:pStyle w:val="ConsPlusNormal"/>
        <w:ind w:firstLine="540"/>
        <w:jc w:val="both"/>
      </w:pPr>
      <w:r>
        <w:t>после слов "полуфабрикатов карамельного производства</w:t>
      </w:r>
      <w:proofErr w:type="gramStart"/>
      <w:r>
        <w:t>,"</w:t>
      </w:r>
      <w:proofErr w:type="gramEnd"/>
      <w:r>
        <w:t xml:space="preserve"> дополнить словами "помадной массы,";</w:t>
      </w:r>
    </w:p>
    <w:p w:rsidR="00BF1AD4" w:rsidRDefault="00BF1AD4">
      <w:pPr>
        <w:pStyle w:val="ConsPlusNormal"/>
        <w:ind w:firstLine="540"/>
        <w:jc w:val="both"/>
      </w:pPr>
      <w:r>
        <w:t>дополнить абзацем (после первого):</w:t>
      </w:r>
    </w:p>
    <w:p w:rsidR="00BF1AD4" w:rsidRDefault="00BF1AD4">
      <w:pPr>
        <w:pStyle w:val="ConsPlusNormal"/>
        <w:ind w:firstLine="540"/>
        <w:jc w:val="both"/>
      </w:pPr>
      <w:r>
        <w:t xml:space="preserve">"Минимальное количество сахарных сладостей в 1 кг не является </w:t>
      </w:r>
      <w:proofErr w:type="spellStart"/>
      <w:r>
        <w:t>бракеражным</w:t>
      </w:r>
      <w:proofErr w:type="spellEnd"/>
      <w:r>
        <w:t xml:space="preserve"> показателем".</w:t>
      </w:r>
    </w:p>
    <w:p w:rsidR="00BF1AD4" w:rsidRDefault="00BF1AD4">
      <w:pPr>
        <w:pStyle w:val="ConsPlusNormal"/>
        <w:ind w:firstLine="540"/>
        <w:jc w:val="both"/>
      </w:pPr>
      <w:r>
        <w:t>Пункт 3.2.3. Таблицу 2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"Таблица 2</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4139"/>
        <w:gridCol w:w="4932"/>
      </w:tblGrid>
      <w:tr w:rsidR="00BF1AD4">
        <w:tc>
          <w:tcPr>
            <w:tcW w:w="4139" w:type="dxa"/>
          </w:tcPr>
          <w:p w:rsidR="00BF1AD4" w:rsidRDefault="00BF1AD4">
            <w:pPr>
              <w:pStyle w:val="ConsPlusNormal"/>
              <w:jc w:val="center"/>
            </w:pPr>
            <w:r>
              <w:t>Наименование показателя</w:t>
            </w:r>
          </w:p>
        </w:tc>
        <w:tc>
          <w:tcPr>
            <w:tcW w:w="4932" w:type="dxa"/>
          </w:tcPr>
          <w:p w:rsidR="00BF1AD4" w:rsidRDefault="00BF1AD4">
            <w:pPr>
              <w:pStyle w:val="ConsPlusNormal"/>
              <w:jc w:val="center"/>
            </w:pPr>
            <w:r>
              <w:t>Значение</w:t>
            </w:r>
          </w:p>
        </w:tc>
      </w:tr>
      <w:tr w:rsidR="00BF1AD4">
        <w:tc>
          <w:tcPr>
            <w:tcW w:w="4139" w:type="dxa"/>
          </w:tcPr>
          <w:p w:rsidR="00BF1AD4" w:rsidRDefault="00BF1AD4">
            <w:pPr>
              <w:pStyle w:val="ConsPlusNormal"/>
            </w:pPr>
            <w:r>
              <w:t>Массовая доля влаги, %</w:t>
            </w:r>
          </w:p>
        </w:tc>
        <w:tc>
          <w:tcPr>
            <w:tcW w:w="4932" w:type="dxa"/>
          </w:tcPr>
          <w:p w:rsidR="00BF1AD4" w:rsidRDefault="00BF1AD4">
            <w:pPr>
              <w:pStyle w:val="ConsPlusNormal"/>
            </w:pPr>
            <w:r>
              <w:t>Приведено в рецептурах на конкретное наименование сахарных сладостей с учетом допустимых отклонений</w:t>
            </w:r>
          </w:p>
        </w:tc>
      </w:tr>
      <w:tr w:rsidR="00BF1AD4">
        <w:tc>
          <w:tcPr>
            <w:tcW w:w="4139" w:type="dxa"/>
          </w:tcPr>
          <w:p w:rsidR="00BF1AD4" w:rsidRDefault="00BF1AD4">
            <w:pPr>
              <w:pStyle w:val="ConsPlusNormal"/>
            </w:pPr>
            <w:r>
              <w:t>Массовая доля общего сахара (по сахарозе) в пересчете на сухое вещество, %</w:t>
            </w:r>
          </w:p>
        </w:tc>
        <w:tc>
          <w:tcPr>
            <w:tcW w:w="4932" w:type="dxa"/>
          </w:tcPr>
          <w:p w:rsidR="00BF1AD4" w:rsidRDefault="00BF1AD4">
            <w:pPr>
              <w:pStyle w:val="ConsPlusNormal"/>
            </w:pPr>
            <w:r>
              <w:t>В соответствии с утвержденными рецептурами с учетом допускаемого отклонения в сторону уменьшения не более 3,5%</w:t>
            </w:r>
          </w:p>
        </w:tc>
      </w:tr>
      <w:tr w:rsidR="00BF1AD4">
        <w:tc>
          <w:tcPr>
            <w:tcW w:w="4139" w:type="dxa"/>
          </w:tcPr>
          <w:p w:rsidR="00BF1AD4" w:rsidRDefault="00BF1AD4">
            <w:pPr>
              <w:pStyle w:val="ConsPlusNormal"/>
            </w:pPr>
            <w:r>
              <w:t>Массовая доля жира в пересчете на сухое вещество, %</w:t>
            </w:r>
          </w:p>
        </w:tc>
        <w:tc>
          <w:tcPr>
            <w:tcW w:w="4932" w:type="dxa"/>
          </w:tcPr>
          <w:p w:rsidR="00BF1AD4" w:rsidRDefault="00BF1AD4">
            <w:pPr>
              <w:pStyle w:val="ConsPlusNormal"/>
            </w:pPr>
            <w:r>
              <w:t>В соответствии с утвержденными рецептурами с учетом допускаемого отклонения в сторону уменьшения не более 3,0%</w:t>
            </w:r>
          </w:p>
        </w:tc>
      </w:tr>
      <w:tr w:rsidR="00BF1AD4">
        <w:tc>
          <w:tcPr>
            <w:tcW w:w="4139" w:type="dxa"/>
          </w:tcPr>
          <w:p w:rsidR="00BF1AD4" w:rsidRDefault="00BF1AD4">
            <w:pPr>
              <w:pStyle w:val="ConsPlusNormal"/>
            </w:pPr>
            <w:r>
              <w:t>Массовая доля редуцирующих веществ, %</w:t>
            </w:r>
          </w:p>
        </w:tc>
        <w:tc>
          <w:tcPr>
            <w:tcW w:w="4932" w:type="dxa"/>
          </w:tcPr>
          <w:p w:rsidR="00BF1AD4" w:rsidRDefault="00BF1AD4">
            <w:pPr>
              <w:pStyle w:val="ConsPlusNormal"/>
            </w:pPr>
            <w:r>
              <w:t>В соответствии с утвержденными рецептурами с учетом допускаемых отклонений</w:t>
            </w:r>
          </w:p>
        </w:tc>
      </w:tr>
      <w:tr w:rsidR="00BF1AD4">
        <w:tc>
          <w:tcPr>
            <w:tcW w:w="4139" w:type="dxa"/>
          </w:tcPr>
          <w:p w:rsidR="00BF1AD4" w:rsidRDefault="00BF1AD4">
            <w:pPr>
              <w:pStyle w:val="ConsPlusNormal"/>
            </w:pPr>
            <w:r>
              <w:t>Массовая доля глазури для глазированных изделий, %</w:t>
            </w:r>
          </w:p>
        </w:tc>
        <w:tc>
          <w:tcPr>
            <w:tcW w:w="4932" w:type="dxa"/>
          </w:tcPr>
          <w:p w:rsidR="00BF1AD4" w:rsidRDefault="00BF1AD4">
            <w:pPr>
              <w:pStyle w:val="ConsPlusNormal"/>
            </w:pPr>
            <w:r>
              <w:t>В соответствии с утвержденными рецептурами с учетом допускаемых отклонений</w:t>
            </w:r>
          </w:p>
        </w:tc>
      </w:tr>
      <w:tr w:rsidR="00BF1AD4">
        <w:tc>
          <w:tcPr>
            <w:tcW w:w="4139" w:type="dxa"/>
          </w:tcPr>
          <w:p w:rsidR="00BF1AD4" w:rsidRDefault="00BF1AD4">
            <w:pPr>
              <w:pStyle w:val="ConsPlusNormal"/>
            </w:pPr>
            <w:r>
              <w:t>Массовая доля золы, нерастворимой в растворе соляной кислоты с массовой долей 10%, %, не более</w:t>
            </w:r>
          </w:p>
        </w:tc>
        <w:tc>
          <w:tcPr>
            <w:tcW w:w="4932" w:type="dxa"/>
          </w:tcPr>
          <w:p w:rsidR="00BF1AD4" w:rsidRDefault="00BF1AD4">
            <w:pPr>
              <w:pStyle w:val="ConsPlusNormal"/>
              <w:jc w:val="center"/>
            </w:pPr>
            <w:r>
              <w:t>0,1</w:t>
            </w:r>
          </w:p>
        </w:tc>
      </w:tr>
      <w:tr w:rsidR="00BF1AD4">
        <w:tc>
          <w:tcPr>
            <w:tcW w:w="4139" w:type="dxa"/>
          </w:tcPr>
          <w:p w:rsidR="00BF1AD4" w:rsidRDefault="00BF1AD4">
            <w:pPr>
              <w:pStyle w:val="ConsPlusNormal"/>
            </w:pPr>
            <w:r>
              <w:lastRenderedPageBreak/>
              <w:t xml:space="preserve">Содержание витаминов, в том числе </w:t>
            </w:r>
            <w:proofErr w:type="gramStart"/>
            <w:r w:rsidRPr="00DE4CEE">
              <w:rPr>
                <w:position w:val="-10"/>
              </w:rPr>
              <w:pict>
                <v:shape id="_x0000_i1026" style="width:10.65pt;height:17.55pt" coordsize="" o:spt="100" adj="0,,0" path="" filled="f" stroked="f">
                  <v:stroke joinstyle="miter"/>
                  <v:imagedata r:id="rId174" o:title="base_45057_152044_22"/>
                  <v:formulas/>
                  <v:path o:connecttype="segments"/>
                </v:shape>
              </w:pict>
            </w:r>
            <w:r>
              <w:t>-</w:t>
            </w:r>
            <w:proofErr w:type="gramEnd"/>
            <w:r>
              <w:t>каротина, и минеральных веществ (при внесении)</w:t>
            </w:r>
          </w:p>
        </w:tc>
        <w:tc>
          <w:tcPr>
            <w:tcW w:w="4932" w:type="dxa"/>
          </w:tcPr>
          <w:p w:rsidR="00BF1AD4" w:rsidRDefault="00BF1AD4">
            <w:pPr>
              <w:pStyle w:val="ConsPlusNormal"/>
            </w:pPr>
            <w:r>
              <w:t>В соответствии с утвержденными рецептурами с учетом 3.2.6а</w:t>
            </w:r>
          </w:p>
        </w:tc>
      </w:tr>
      <w:tr w:rsidR="00BF1AD4">
        <w:tc>
          <w:tcPr>
            <w:tcW w:w="4139" w:type="dxa"/>
          </w:tcPr>
          <w:p w:rsidR="00BF1AD4" w:rsidRDefault="00BF1AD4">
            <w:pPr>
              <w:pStyle w:val="ConsPlusNormal"/>
            </w:pPr>
            <w:r>
              <w:t xml:space="preserve">Массовая доля </w:t>
            </w:r>
            <w:proofErr w:type="spellStart"/>
            <w:r>
              <w:t>сорбиновой</w:t>
            </w:r>
            <w:proofErr w:type="spellEnd"/>
            <w:r>
              <w:t xml:space="preserve"> кислоты, %, не более</w:t>
            </w:r>
          </w:p>
        </w:tc>
        <w:tc>
          <w:tcPr>
            <w:tcW w:w="4932" w:type="dxa"/>
          </w:tcPr>
          <w:p w:rsidR="00BF1AD4" w:rsidRDefault="00BF1AD4">
            <w:pPr>
              <w:pStyle w:val="ConsPlusNormal"/>
              <w:jc w:val="center"/>
            </w:pPr>
            <w:r>
              <w:t>0,2</w:t>
            </w:r>
          </w:p>
        </w:tc>
      </w:tr>
      <w:tr w:rsidR="00BF1AD4">
        <w:tc>
          <w:tcPr>
            <w:tcW w:w="9071" w:type="dxa"/>
            <w:gridSpan w:val="2"/>
          </w:tcPr>
          <w:p w:rsidR="00BF1AD4" w:rsidRDefault="00BF1AD4">
            <w:pPr>
              <w:pStyle w:val="ConsPlusNormal"/>
            </w:pPr>
            <w:proofErr w:type="gramStart"/>
            <w:r>
              <w:t>Примечания:</w:t>
            </w:r>
            <w:r>
              <w:br/>
              <w:t>1 Отклонение массовой доли сахара, жира и глазури в сторону увеличения не ограничивается.</w:t>
            </w:r>
            <w:r>
              <w:br/>
              <w:t xml:space="preserve">2 Массовую долю общего сахара и жира нормируют в сахарных сладостях, в состав рецептуры которых входит соответственно сахаросодержащее (патока, </w:t>
            </w:r>
            <w:proofErr w:type="spellStart"/>
            <w:r>
              <w:t>инвертный</w:t>
            </w:r>
            <w:proofErr w:type="spellEnd"/>
            <w:r>
              <w:t xml:space="preserve"> сироп, сахарный сироп, мед сахарный янтарный) и (или) жиросодержащее сырье (маргарины, спреды и топленые смеси, жиры, растительные масла, масло из коровьего молока);</w:t>
            </w:r>
            <w:proofErr w:type="gramEnd"/>
            <w:r>
              <w:t xml:space="preserve"> редуцирующие вещества - в сахарных сладостях, при изготовлении и хранении которых происходит процесс инверсии</w:t>
            </w:r>
            <w:proofErr w:type="gramStart"/>
            <w:r>
              <w:t>.".</w:t>
            </w:r>
            <w:proofErr w:type="gramEnd"/>
          </w:p>
        </w:tc>
      </w:tr>
    </w:tbl>
    <w:p w:rsidR="00BF1AD4" w:rsidRDefault="00BF1AD4">
      <w:pPr>
        <w:pStyle w:val="ConsPlusNormal"/>
        <w:ind w:firstLine="540"/>
        <w:jc w:val="both"/>
      </w:pPr>
    </w:p>
    <w:p w:rsidR="00BF1AD4" w:rsidRDefault="00BF1AD4">
      <w:pPr>
        <w:pStyle w:val="ConsPlusNormal"/>
        <w:ind w:firstLine="540"/>
        <w:jc w:val="both"/>
      </w:pPr>
      <w:r>
        <w:t>Пункт 3.2.5. Таблицу 3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"Таблица 3</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324"/>
        <w:gridCol w:w="1531"/>
        <w:gridCol w:w="1814"/>
        <w:gridCol w:w="1134"/>
        <w:gridCol w:w="1134"/>
        <w:gridCol w:w="1134"/>
      </w:tblGrid>
      <w:tr w:rsidR="00BF1AD4">
        <w:tc>
          <w:tcPr>
            <w:tcW w:w="2324" w:type="dxa"/>
            <w:vMerge w:val="restart"/>
            <w:vAlign w:val="center"/>
          </w:tcPr>
          <w:p w:rsidR="00BF1AD4" w:rsidRDefault="00BF1AD4">
            <w:pPr>
              <w:pStyle w:val="ConsPlusNormal"/>
              <w:jc w:val="center"/>
            </w:pPr>
            <w:r>
              <w:t>Наименование группы изделий</w:t>
            </w:r>
          </w:p>
        </w:tc>
        <w:tc>
          <w:tcPr>
            <w:tcW w:w="1531" w:type="dxa"/>
            <w:vMerge w:val="restart"/>
            <w:vAlign w:val="center"/>
          </w:tcPr>
          <w:p w:rsidR="00BF1AD4" w:rsidRDefault="00BF1AD4">
            <w:pPr>
              <w:pStyle w:val="ConsPlusNormal"/>
              <w:jc w:val="center"/>
            </w:pPr>
            <w:proofErr w:type="spellStart"/>
            <w:r>
              <w:t>КМАФАнМ</w:t>
            </w:r>
            <w:proofErr w:type="spellEnd"/>
            <w:r>
              <w:t>, КОЕ/</w:t>
            </w:r>
            <w:proofErr w:type="gramStart"/>
            <w:r>
              <w:t>г</w:t>
            </w:r>
            <w:proofErr w:type="gramEnd"/>
            <w:r>
              <w:t>, не более</w:t>
            </w:r>
          </w:p>
        </w:tc>
        <w:tc>
          <w:tcPr>
            <w:tcW w:w="2948" w:type="dxa"/>
            <w:gridSpan w:val="2"/>
            <w:vAlign w:val="center"/>
          </w:tcPr>
          <w:p w:rsidR="00BF1AD4" w:rsidRDefault="00BF1AD4">
            <w:pPr>
              <w:pStyle w:val="ConsPlusNormal"/>
              <w:jc w:val="center"/>
            </w:pPr>
            <w:r>
              <w:t xml:space="preserve">Масса продукта, </w:t>
            </w:r>
            <w:proofErr w:type="gramStart"/>
            <w:r>
              <w:t>г</w:t>
            </w:r>
            <w:proofErr w:type="gramEnd"/>
            <w:r>
              <w:t>, в которой не допускаются</w:t>
            </w:r>
          </w:p>
        </w:tc>
        <w:tc>
          <w:tcPr>
            <w:tcW w:w="1134" w:type="dxa"/>
            <w:vMerge w:val="restart"/>
            <w:vAlign w:val="center"/>
          </w:tcPr>
          <w:p w:rsidR="00BF1AD4" w:rsidRDefault="00BF1AD4">
            <w:pPr>
              <w:pStyle w:val="ConsPlusNormal"/>
              <w:jc w:val="center"/>
            </w:pPr>
            <w:r>
              <w:t>Дрожжи, КОЕ/</w:t>
            </w:r>
            <w:proofErr w:type="gramStart"/>
            <w:r>
              <w:t>г</w:t>
            </w:r>
            <w:proofErr w:type="gramEnd"/>
            <w:r>
              <w:t>, не более</w:t>
            </w:r>
          </w:p>
        </w:tc>
        <w:tc>
          <w:tcPr>
            <w:tcW w:w="1134" w:type="dxa"/>
            <w:vMerge w:val="restart"/>
            <w:vAlign w:val="center"/>
          </w:tcPr>
          <w:p w:rsidR="00BF1AD4" w:rsidRDefault="00BF1AD4">
            <w:pPr>
              <w:pStyle w:val="ConsPlusNormal"/>
              <w:jc w:val="center"/>
            </w:pPr>
            <w:r>
              <w:t>Плесени, КОЕ/</w:t>
            </w:r>
            <w:proofErr w:type="gramStart"/>
            <w:r>
              <w:t>г</w:t>
            </w:r>
            <w:proofErr w:type="gramEnd"/>
            <w:r>
              <w:t>, не более</w:t>
            </w:r>
          </w:p>
        </w:tc>
      </w:tr>
      <w:tr w:rsidR="00BF1AD4">
        <w:tc>
          <w:tcPr>
            <w:tcW w:w="2324" w:type="dxa"/>
            <w:vMerge/>
          </w:tcPr>
          <w:p w:rsidR="00BF1AD4" w:rsidRDefault="00BF1AD4"/>
        </w:tc>
        <w:tc>
          <w:tcPr>
            <w:tcW w:w="1531" w:type="dxa"/>
            <w:vMerge/>
          </w:tcPr>
          <w:p w:rsidR="00BF1AD4" w:rsidRDefault="00BF1AD4"/>
        </w:tc>
        <w:tc>
          <w:tcPr>
            <w:tcW w:w="1814" w:type="dxa"/>
            <w:vAlign w:val="center"/>
          </w:tcPr>
          <w:p w:rsidR="00BF1AD4" w:rsidRDefault="00BF1AD4">
            <w:pPr>
              <w:pStyle w:val="ConsPlusNormal"/>
              <w:jc w:val="center"/>
            </w:pPr>
            <w:r>
              <w:t>БГКП (</w:t>
            </w:r>
            <w:proofErr w:type="spellStart"/>
            <w:r>
              <w:t>колиформные</w:t>
            </w:r>
            <w:proofErr w:type="spellEnd"/>
            <w:r>
              <w:t>)</w:t>
            </w:r>
          </w:p>
        </w:tc>
        <w:tc>
          <w:tcPr>
            <w:tcW w:w="1134" w:type="dxa"/>
            <w:vAlign w:val="center"/>
          </w:tcPr>
          <w:p w:rsidR="00BF1AD4" w:rsidRDefault="00BF1AD4">
            <w:pPr>
              <w:pStyle w:val="ConsPlusNormal"/>
              <w:jc w:val="center"/>
            </w:pPr>
            <w:r>
              <w:t xml:space="preserve">бактерии рода </w:t>
            </w:r>
            <w:proofErr w:type="spellStart"/>
            <w:r>
              <w:t>Salmonella</w:t>
            </w:r>
            <w:proofErr w:type="spellEnd"/>
          </w:p>
        </w:tc>
        <w:tc>
          <w:tcPr>
            <w:tcW w:w="1134" w:type="dxa"/>
            <w:vMerge/>
          </w:tcPr>
          <w:p w:rsidR="00BF1AD4" w:rsidRDefault="00BF1AD4"/>
        </w:tc>
        <w:tc>
          <w:tcPr>
            <w:tcW w:w="1134" w:type="dxa"/>
            <w:vMerge/>
          </w:tcPr>
          <w:p w:rsidR="00BF1AD4" w:rsidRDefault="00BF1AD4"/>
        </w:tc>
      </w:tr>
      <w:tr w:rsidR="00BF1AD4">
        <w:tc>
          <w:tcPr>
            <w:tcW w:w="2324" w:type="dxa"/>
          </w:tcPr>
          <w:p w:rsidR="00BF1AD4" w:rsidRDefault="00BF1AD4">
            <w:pPr>
              <w:pStyle w:val="ConsPlusNormal"/>
            </w:pPr>
            <w:r>
              <w:t>Сахарные сладости на основе:</w:t>
            </w:r>
          </w:p>
        </w:tc>
        <w:tc>
          <w:tcPr>
            <w:tcW w:w="1531" w:type="dxa"/>
          </w:tcPr>
          <w:p w:rsidR="00BF1AD4" w:rsidRDefault="00BF1AD4">
            <w:pPr>
              <w:pStyle w:val="ConsPlusNormal"/>
              <w:jc w:val="center"/>
            </w:pPr>
          </w:p>
        </w:tc>
        <w:tc>
          <w:tcPr>
            <w:tcW w:w="1814" w:type="dxa"/>
          </w:tcPr>
          <w:p w:rsidR="00BF1AD4" w:rsidRDefault="00BF1AD4">
            <w:pPr>
              <w:pStyle w:val="ConsPlusNormal"/>
              <w:jc w:val="center"/>
            </w:pPr>
          </w:p>
        </w:tc>
        <w:tc>
          <w:tcPr>
            <w:tcW w:w="1134" w:type="dxa"/>
          </w:tcPr>
          <w:p w:rsidR="00BF1AD4" w:rsidRDefault="00BF1AD4">
            <w:pPr>
              <w:pStyle w:val="ConsPlusNormal"/>
              <w:jc w:val="center"/>
            </w:pPr>
          </w:p>
        </w:tc>
        <w:tc>
          <w:tcPr>
            <w:tcW w:w="1134" w:type="dxa"/>
          </w:tcPr>
          <w:p w:rsidR="00BF1AD4" w:rsidRDefault="00BF1AD4">
            <w:pPr>
              <w:pStyle w:val="ConsPlusNormal"/>
              <w:jc w:val="center"/>
            </w:pPr>
          </w:p>
        </w:tc>
        <w:tc>
          <w:tcPr>
            <w:tcW w:w="1134" w:type="dxa"/>
          </w:tcPr>
          <w:p w:rsidR="00BF1AD4" w:rsidRDefault="00BF1AD4">
            <w:pPr>
              <w:pStyle w:val="ConsPlusNormal"/>
              <w:jc w:val="center"/>
            </w:pPr>
          </w:p>
        </w:tc>
      </w:tr>
      <w:tr w:rsidR="00BF1AD4">
        <w:tc>
          <w:tcPr>
            <w:tcW w:w="2324" w:type="dxa"/>
          </w:tcPr>
          <w:p w:rsidR="00BF1AD4" w:rsidRDefault="00BF1AD4">
            <w:pPr>
              <w:pStyle w:val="ConsPlusNormal"/>
            </w:pPr>
            <w:r>
              <w:t>- помадной массы</w:t>
            </w:r>
          </w:p>
        </w:tc>
        <w:tc>
          <w:tcPr>
            <w:tcW w:w="1531" w:type="dxa"/>
            <w:vAlign w:val="bottom"/>
          </w:tcPr>
          <w:p w:rsidR="00BF1AD4" w:rsidRDefault="00BF1AD4">
            <w:pPr>
              <w:pStyle w:val="ConsPlusNormal"/>
              <w:jc w:val="center"/>
            </w:pPr>
            <w:r>
              <w:t>5 x 10</w:t>
            </w:r>
            <w:r>
              <w:rPr>
                <w:vertAlign w:val="superscript"/>
              </w:rPr>
              <w:t>3</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200</w:t>
            </w:r>
          </w:p>
        </w:tc>
        <w:tc>
          <w:tcPr>
            <w:tcW w:w="1134" w:type="dxa"/>
            <w:vAlign w:val="bottom"/>
          </w:tcPr>
          <w:p w:rsidR="00BF1AD4" w:rsidRDefault="00BF1AD4">
            <w:pPr>
              <w:pStyle w:val="ConsPlusNormal"/>
              <w:jc w:val="center"/>
            </w:pPr>
            <w:r>
              <w:t>100</w:t>
            </w:r>
          </w:p>
        </w:tc>
      </w:tr>
      <w:tr w:rsidR="00BF1AD4">
        <w:tc>
          <w:tcPr>
            <w:tcW w:w="2324" w:type="dxa"/>
          </w:tcPr>
          <w:p w:rsidR="00BF1AD4" w:rsidRDefault="00BF1AD4">
            <w:pPr>
              <w:pStyle w:val="ConsPlusNormal"/>
            </w:pPr>
            <w:r>
              <w:t>- уваренного сахарного сиропа и крахмала с различными добавлениями и сахарных сладостей с использованием взбитого белка</w:t>
            </w:r>
          </w:p>
        </w:tc>
        <w:tc>
          <w:tcPr>
            <w:tcW w:w="1531" w:type="dxa"/>
            <w:vAlign w:val="bottom"/>
          </w:tcPr>
          <w:p w:rsidR="00BF1AD4" w:rsidRDefault="00BF1AD4">
            <w:pPr>
              <w:pStyle w:val="ConsPlusNormal"/>
              <w:jc w:val="center"/>
            </w:pPr>
            <w:r>
              <w:t>1 x 10</w:t>
            </w:r>
            <w:r>
              <w:rPr>
                <w:vertAlign w:val="superscript"/>
              </w:rPr>
              <w:t>4</w:t>
            </w:r>
          </w:p>
        </w:tc>
        <w:tc>
          <w:tcPr>
            <w:tcW w:w="1814" w:type="dxa"/>
            <w:vAlign w:val="bottom"/>
          </w:tcPr>
          <w:p w:rsidR="00BF1AD4" w:rsidRDefault="00BF1AD4">
            <w:pPr>
              <w:pStyle w:val="ConsPlusNormal"/>
              <w:jc w:val="center"/>
            </w:pPr>
            <w:r>
              <w:t>0,01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w:t>
            </w:r>
          </w:p>
        </w:tc>
        <w:tc>
          <w:tcPr>
            <w:tcW w:w="1134" w:type="dxa"/>
            <w:vAlign w:val="bottom"/>
          </w:tcPr>
          <w:p w:rsidR="00BF1AD4" w:rsidRDefault="00BF1AD4">
            <w:pPr>
              <w:pStyle w:val="ConsPlusNormal"/>
              <w:jc w:val="center"/>
            </w:pPr>
            <w:r>
              <w:t>100</w:t>
            </w:r>
          </w:p>
        </w:tc>
      </w:tr>
      <w:tr w:rsidR="00BF1AD4">
        <w:tc>
          <w:tcPr>
            <w:tcW w:w="2324" w:type="dxa"/>
          </w:tcPr>
          <w:p w:rsidR="00BF1AD4" w:rsidRDefault="00BF1AD4">
            <w:pPr>
              <w:pStyle w:val="ConsPlusNormal"/>
            </w:pPr>
            <w:r>
              <w:t xml:space="preserve">- сбивной </w:t>
            </w:r>
            <w:proofErr w:type="spellStart"/>
            <w:r>
              <w:t>желейно</w:t>
            </w:r>
            <w:proofErr w:type="spellEnd"/>
            <w:r>
              <w:t>-фруктовой массы с различными добавлениями, суфле:</w:t>
            </w:r>
          </w:p>
        </w:tc>
        <w:tc>
          <w:tcPr>
            <w:tcW w:w="1531" w:type="dxa"/>
            <w:vAlign w:val="bottom"/>
          </w:tcPr>
          <w:p w:rsidR="00BF1AD4" w:rsidRDefault="00BF1AD4">
            <w:pPr>
              <w:pStyle w:val="ConsPlusNormal"/>
              <w:jc w:val="center"/>
            </w:pPr>
          </w:p>
        </w:tc>
        <w:tc>
          <w:tcPr>
            <w:tcW w:w="1814" w:type="dxa"/>
            <w:vAlign w:val="bottom"/>
          </w:tcPr>
          <w:p w:rsidR="00BF1AD4" w:rsidRDefault="00BF1AD4">
            <w:pPr>
              <w:pStyle w:val="ConsPlusNormal"/>
              <w:jc w:val="center"/>
            </w:pPr>
          </w:p>
        </w:tc>
        <w:tc>
          <w:tcPr>
            <w:tcW w:w="1134" w:type="dxa"/>
            <w:vAlign w:val="bottom"/>
          </w:tcPr>
          <w:p w:rsidR="00BF1AD4" w:rsidRDefault="00BF1AD4">
            <w:pPr>
              <w:pStyle w:val="ConsPlusNormal"/>
              <w:jc w:val="center"/>
            </w:pPr>
          </w:p>
        </w:tc>
        <w:tc>
          <w:tcPr>
            <w:tcW w:w="1134" w:type="dxa"/>
            <w:vAlign w:val="bottom"/>
          </w:tcPr>
          <w:p w:rsidR="00BF1AD4" w:rsidRDefault="00BF1AD4">
            <w:pPr>
              <w:pStyle w:val="ConsPlusNormal"/>
              <w:jc w:val="center"/>
            </w:pPr>
          </w:p>
        </w:tc>
        <w:tc>
          <w:tcPr>
            <w:tcW w:w="1134" w:type="dxa"/>
            <w:vAlign w:val="bottom"/>
          </w:tcPr>
          <w:p w:rsidR="00BF1AD4" w:rsidRDefault="00BF1AD4">
            <w:pPr>
              <w:pStyle w:val="ConsPlusNormal"/>
              <w:jc w:val="center"/>
            </w:pPr>
          </w:p>
        </w:tc>
      </w:tr>
      <w:tr w:rsidR="00BF1AD4">
        <w:tc>
          <w:tcPr>
            <w:tcW w:w="2324" w:type="dxa"/>
          </w:tcPr>
          <w:p w:rsidR="00BF1AD4" w:rsidRDefault="00BF1AD4">
            <w:pPr>
              <w:pStyle w:val="ConsPlusNormal"/>
            </w:pPr>
            <w:r>
              <w:t>- без отделки</w:t>
            </w:r>
          </w:p>
        </w:tc>
        <w:tc>
          <w:tcPr>
            <w:tcW w:w="1531" w:type="dxa"/>
            <w:vAlign w:val="bottom"/>
          </w:tcPr>
          <w:p w:rsidR="00BF1AD4" w:rsidRDefault="00BF1AD4">
            <w:pPr>
              <w:pStyle w:val="ConsPlusNormal"/>
              <w:jc w:val="center"/>
            </w:pPr>
            <w:r>
              <w:t>1 x 10</w:t>
            </w:r>
            <w:r>
              <w:rPr>
                <w:vertAlign w:val="superscript"/>
              </w:rPr>
              <w:t>3</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100</w:t>
            </w:r>
          </w:p>
        </w:tc>
      </w:tr>
      <w:tr w:rsidR="00BF1AD4">
        <w:tc>
          <w:tcPr>
            <w:tcW w:w="2324" w:type="dxa"/>
          </w:tcPr>
          <w:p w:rsidR="00BF1AD4" w:rsidRDefault="00BF1AD4">
            <w:pPr>
              <w:pStyle w:val="ConsPlusNormal"/>
            </w:pPr>
            <w:r>
              <w:t xml:space="preserve">- с отделкой, в том числе </w:t>
            </w:r>
            <w:proofErr w:type="gramStart"/>
            <w:r>
              <w:t>глазированные</w:t>
            </w:r>
            <w:proofErr w:type="gramEnd"/>
            <w:r>
              <w:t>, декорированные</w:t>
            </w:r>
          </w:p>
        </w:tc>
        <w:tc>
          <w:tcPr>
            <w:tcW w:w="1531" w:type="dxa"/>
            <w:vAlign w:val="bottom"/>
          </w:tcPr>
          <w:p w:rsidR="00BF1AD4" w:rsidRDefault="00BF1AD4">
            <w:pPr>
              <w:pStyle w:val="ConsPlusNormal"/>
              <w:jc w:val="center"/>
            </w:pPr>
            <w:r>
              <w:t>5 x 10</w:t>
            </w:r>
            <w:r>
              <w:rPr>
                <w:vertAlign w:val="superscript"/>
              </w:rPr>
              <w:t>3</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100</w:t>
            </w:r>
          </w:p>
        </w:tc>
      </w:tr>
      <w:tr w:rsidR="00BF1AD4">
        <w:tc>
          <w:tcPr>
            <w:tcW w:w="2324" w:type="dxa"/>
          </w:tcPr>
          <w:p w:rsidR="00BF1AD4" w:rsidRDefault="00BF1AD4">
            <w:pPr>
              <w:pStyle w:val="ConsPlusNormal"/>
            </w:pPr>
            <w:r>
              <w:t>- полуфабрикатов карамельного производства</w:t>
            </w:r>
          </w:p>
        </w:tc>
        <w:tc>
          <w:tcPr>
            <w:tcW w:w="1531" w:type="dxa"/>
            <w:vAlign w:val="bottom"/>
          </w:tcPr>
          <w:p w:rsidR="00BF1AD4" w:rsidRDefault="00BF1AD4">
            <w:pPr>
              <w:pStyle w:val="ConsPlusNormal"/>
              <w:jc w:val="center"/>
            </w:pPr>
            <w:r>
              <w:t>5 x 10</w:t>
            </w:r>
            <w:r>
              <w:rPr>
                <w:vertAlign w:val="superscript"/>
              </w:rPr>
              <w:t>3</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50</w:t>
            </w:r>
          </w:p>
        </w:tc>
      </w:tr>
      <w:tr w:rsidR="00BF1AD4">
        <w:tc>
          <w:tcPr>
            <w:tcW w:w="2324" w:type="dxa"/>
          </w:tcPr>
          <w:p w:rsidR="00BF1AD4" w:rsidRDefault="00BF1AD4">
            <w:pPr>
              <w:pStyle w:val="ConsPlusNormal"/>
            </w:pPr>
            <w:r>
              <w:lastRenderedPageBreak/>
              <w:t>Сахарные сладости из взорванного зерна и круп в сахаре или глазури</w:t>
            </w:r>
          </w:p>
        </w:tc>
        <w:tc>
          <w:tcPr>
            <w:tcW w:w="1531" w:type="dxa"/>
            <w:vAlign w:val="bottom"/>
          </w:tcPr>
          <w:p w:rsidR="00BF1AD4" w:rsidRDefault="00BF1AD4">
            <w:pPr>
              <w:pStyle w:val="ConsPlusNormal"/>
              <w:jc w:val="center"/>
            </w:pPr>
            <w:r>
              <w:t>5 x 10</w:t>
            </w:r>
            <w:r>
              <w:rPr>
                <w:vertAlign w:val="superscript"/>
              </w:rPr>
              <w:t>3</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50</w:t>
            </w:r>
          </w:p>
        </w:tc>
      </w:tr>
      <w:tr w:rsidR="00BF1AD4">
        <w:tc>
          <w:tcPr>
            <w:tcW w:w="2324" w:type="dxa"/>
          </w:tcPr>
          <w:p w:rsidR="00BF1AD4" w:rsidRDefault="00BF1AD4">
            <w:pPr>
              <w:pStyle w:val="ConsPlusNormal"/>
            </w:pPr>
            <w:r>
              <w:t>Косхалва</w:t>
            </w:r>
          </w:p>
        </w:tc>
        <w:tc>
          <w:tcPr>
            <w:tcW w:w="1531" w:type="dxa"/>
            <w:vAlign w:val="bottom"/>
          </w:tcPr>
          <w:p w:rsidR="00BF1AD4" w:rsidRDefault="00BF1AD4">
            <w:pPr>
              <w:pStyle w:val="ConsPlusNormal"/>
              <w:jc w:val="center"/>
            </w:pPr>
            <w:r>
              <w:t>5 x 10</w:t>
            </w:r>
            <w:r>
              <w:rPr>
                <w:vertAlign w:val="superscript"/>
              </w:rPr>
              <w:t>2</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100</w:t>
            </w:r>
          </w:p>
        </w:tc>
      </w:tr>
      <w:tr w:rsidR="00BF1AD4">
        <w:tc>
          <w:tcPr>
            <w:tcW w:w="2324" w:type="dxa"/>
          </w:tcPr>
          <w:p w:rsidR="00BF1AD4" w:rsidRDefault="00BF1AD4">
            <w:pPr>
              <w:pStyle w:val="ConsPlusNormal"/>
            </w:pPr>
            <w:r>
              <w:t>Сахарные сладости с накатанной оболочкой</w:t>
            </w:r>
          </w:p>
        </w:tc>
        <w:tc>
          <w:tcPr>
            <w:tcW w:w="1531" w:type="dxa"/>
            <w:vAlign w:val="bottom"/>
          </w:tcPr>
          <w:p w:rsidR="00BF1AD4" w:rsidRDefault="00BF1AD4">
            <w:pPr>
              <w:pStyle w:val="ConsPlusNormal"/>
              <w:jc w:val="center"/>
            </w:pPr>
            <w:r>
              <w:t>1 x 10</w:t>
            </w:r>
            <w:r>
              <w:rPr>
                <w:vertAlign w:val="superscript"/>
              </w:rPr>
              <w:t>4</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50</w:t>
            </w:r>
          </w:p>
        </w:tc>
        <w:tc>
          <w:tcPr>
            <w:tcW w:w="1134" w:type="dxa"/>
            <w:vAlign w:val="bottom"/>
          </w:tcPr>
          <w:p w:rsidR="00BF1AD4" w:rsidRDefault="00BF1AD4">
            <w:pPr>
              <w:pStyle w:val="ConsPlusNormal"/>
              <w:jc w:val="center"/>
            </w:pPr>
            <w:r>
              <w:t>50</w:t>
            </w:r>
          </w:p>
        </w:tc>
      </w:tr>
      <w:tr w:rsidR="00BF1AD4">
        <w:tc>
          <w:tcPr>
            <w:tcW w:w="2324" w:type="dxa"/>
          </w:tcPr>
          <w:p w:rsidR="00BF1AD4" w:rsidRDefault="00BF1AD4">
            <w:pPr>
              <w:pStyle w:val="ConsPlusNormal"/>
            </w:pPr>
            <w:r>
              <w:t>Сухофрукты в глазури с добавлением орехов или без добавления орехов</w:t>
            </w:r>
          </w:p>
        </w:tc>
        <w:tc>
          <w:tcPr>
            <w:tcW w:w="1531" w:type="dxa"/>
            <w:vAlign w:val="bottom"/>
          </w:tcPr>
          <w:p w:rsidR="00BF1AD4" w:rsidRDefault="00BF1AD4">
            <w:pPr>
              <w:pStyle w:val="ConsPlusNormal"/>
              <w:jc w:val="center"/>
            </w:pPr>
            <w:r>
              <w:t>5 x 10</w:t>
            </w:r>
            <w:r>
              <w:rPr>
                <w:vertAlign w:val="superscript"/>
              </w:rPr>
              <w:t>4</w:t>
            </w:r>
          </w:p>
        </w:tc>
        <w:tc>
          <w:tcPr>
            <w:tcW w:w="1814" w:type="dxa"/>
            <w:vAlign w:val="bottom"/>
          </w:tcPr>
          <w:p w:rsidR="00BF1AD4" w:rsidRDefault="00BF1AD4">
            <w:pPr>
              <w:pStyle w:val="ConsPlusNormal"/>
              <w:jc w:val="center"/>
            </w:pPr>
            <w:r>
              <w:t>0,1</w:t>
            </w:r>
          </w:p>
        </w:tc>
        <w:tc>
          <w:tcPr>
            <w:tcW w:w="1134" w:type="dxa"/>
            <w:vAlign w:val="bottom"/>
          </w:tcPr>
          <w:p w:rsidR="00BF1AD4" w:rsidRDefault="00BF1AD4">
            <w:pPr>
              <w:pStyle w:val="ConsPlusNormal"/>
              <w:jc w:val="center"/>
            </w:pPr>
            <w:r>
              <w:t>25</w:t>
            </w:r>
          </w:p>
        </w:tc>
        <w:tc>
          <w:tcPr>
            <w:tcW w:w="1134" w:type="dxa"/>
            <w:vAlign w:val="bottom"/>
          </w:tcPr>
          <w:p w:rsidR="00BF1AD4" w:rsidRDefault="00BF1AD4">
            <w:pPr>
              <w:pStyle w:val="ConsPlusNormal"/>
              <w:jc w:val="center"/>
            </w:pPr>
            <w:r>
              <w:t>200</w:t>
            </w:r>
          </w:p>
        </w:tc>
        <w:tc>
          <w:tcPr>
            <w:tcW w:w="1134" w:type="dxa"/>
            <w:vAlign w:val="bottom"/>
          </w:tcPr>
          <w:p w:rsidR="00BF1AD4" w:rsidRDefault="00BF1AD4">
            <w:pPr>
              <w:pStyle w:val="ConsPlusNormal"/>
              <w:jc w:val="center"/>
            </w:pPr>
            <w:r>
              <w:t>100".</w:t>
            </w:r>
          </w:p>
        </w:tc>
      </w:tr>
    </w:tbl>
    <w:p w:rsidR="00BF1AD4" w:rsidRDefault="00BF1AD4">
      <w:pPr>
        <w:pStyle w:val="ConsPlusNormal"/>
        <w:ind w:firstLine="540"/>
        <w:jc w:val="both"/>
      </w:pPr>
    </w:p>
    <w:p w:rsidR="00BF1AD4" w:rsidRDefault="00BF1AD4">
      <w:pPr>
        <w:pStyle w:val="ConsPlusNormal"/>
        <w:ind w:firstLine="540"/>
        <w:jc w:val="both"/>
      </w:pPr>
      <w:r>
        <w:t>Пункты 3.2.6 и 3.2.7 изложить в новой редакции:</w:t>
      </w:r>
    </w:p>
    <w:p w:rsidR="00BF1AD4" w:rsidRDefault="00BF1AD4">
      <w:pPr>
        <w:pStyle w:val="ConsPlusNormal"/>
        <w:ind w:firstLine="540"/>
        <w:jc w:val="both"/>
      </w:pPr>
      <w:r>
        <w:t xml:space="preserve">"3.2.6 Содержание токсичных элементов, </w:t>
      </w:r>
      <w:proofErr w:type="spellStart"/>
      <w:r>
        <w:t>микотоксинов</w:t>
      </w:r>
      <w:proofErr w:type="spellEnd"/>
      <w:r>
        <w:t xml:space="preserve"> и пестицидов в сахарных сладостях должно соответствовать требованиям, установленным в </w:t>
      </w:r>
      <w:hyperlink r:id="rId175" w:history="1">
        <w:proofErr w:type="gramStart"/>
        <w:r>
          <w:rPr>
            <w:color w:val="0000FF"/>
          </w:rPr>
          <w:t>ТР</w:t>
        </w:r>
        <w:proofErr w:type="gramEnd"/>
      </w:hyperlink>
      <w:r>
        <w:t xml:space="preserve"> ТС 021, [1], [2].</w:t>
      </w:r>
    </w:p>
    <w:p w:rsidR="00BF1AD4" w:rsidRDefault="00BF1AD4">
      <w:pPr>
        <w:pStyle w:val="ConsPlusNormal"/>
        <w:ind w:firstLine="540"/>
        <w:jc w:val="both"/>
      </w:pPr>
      <w:r>
        <w:t>3.2.7 Содержание радионуклидов в сахарных сладостях не должно превышать допустимые уровни, установленные в [6].".</w:t>
      </w:r>
    </w:p>
    <w:p w:rsidR="00BF1AD4" w:rsidRDefault="00BF1AD4">
      <w:pPr>
        <w:pStyle w:val="ConsPlusNormal"/>
        <w:ind w:firstLine="540"/>
        <w:jc w:val="both"/>
      </w:pPr>
      <w:r>
        <w:t>Подраздел 3.2 дополнить пунктами 3.2.6а (после 3.2.6), 3.2.8:</w:t>
      </w:r>
    </w:p>
    <w:p w:rsidR="00BF1AD4" w:rsidRDefault="00BF1AD4">
      <w:pPr>
        <w:pStyle w:val="ConsPlusNormal"/>
        <w:ind w:firstLine="540"/>
        <w:jc w:val="both"/>
      </w:pPr>
      <w:r>
        <w:t>"</w:t>
      </w:r>
      <w:proofErr w:type="gramStart"/>
      <w:r>
        <w:t>3.2.6</w:t>
      </w:r>
      <w:proofErr w:type="gramEnd"/>
      <w:r>
        <w:t>а Обогащенные сахарные сладости должны содержать витамины, минеральные вещества - не менее 15% и не более 50% рекомендуемой нормы физиологической суточной потребности человека на 100 г сахарных сладостей, или на 100 ккал энергетической ценности, или на усредненную суточную порцию для сахарных сладостей с энергетической ценностью 350 ккал и более на 100 г в соответствии с требованиями [1] - [5].</w:t>
      </w:r>
    </w:p>
    <w:p w:rsidR="00BF1AD4" w:rsidRDefault="00BF1AD4">
      <w:pPr>
        <w:pStyle w:val="ConsPlusNormal"/>
        <w:ind w:firstLine="540"/>
        <w:jc w:val="both"/>
      </w:pPr>
      <w:r>
        <w:t>Примечание. Формы витаминов и минеральных веществ - в соответствии с [4] (таблица 4).".</w:t>
      </w:r>
    </w:p>
    <w:p w:rsidR="00BF1AD4" w:rsidRDefault="00BF1AD4">
      <w:pPr>
        <w:pStyle w:val="ConsPlusNormal"/>
        <w:ind w:firstLine="540"/>
        <w:jc w:val="both"/>
      </w:pPr>
    </w:p>
    <w:p w:rsidR="00BF1AD4" w:rsidRDefault="00BF1AD4">
      <w:pPr>
        <w:pStyle w:val="ConsPlusNormal"/>
        <w:ind w:firstLine="540"/>
        <w:jc w:val="both"/>
      </w:pPr>
      <w:r>
        <w:t xml:space="preserve">"3.2.8 Пищевые добавки, </w:t>
      </w:r>
      <w:proofErr w:type="spellStart"/>
      <w:r>
        <w:t>ароматизаторы</w:t>
      </w:r>
      <w:proofErr w:type="spellEnd"/>
      <w:r>
        <w:t xml:space="preserve"> вносят в сахарные сладости в количестве, позволяющем гарантировать выполнение требований, установленных в </w:t>
      </w:r>
      <w:hyperlink r:id="rId176" w:history="1">
        <w:proofErr w:type="gramStart"/>
        <w:r>
          <w:rPr>
            <w:color w:val="0000FF"/>
          </w:rPr>
          <w:t>ТР</w:t>
        </w:r>
        <w:proofErr w:type="gramEnd"/>
      </w:hyperlink>
      <w:r>
        <w:t xml:space="preserve"> ТС 029, [7], [8].".</w:t>
      </w:r>
    </w:p>
    <w:p w:rsidR="00BF1AD4" w:rsidRDefault="00BF1AD4">
      <w:pPr>
        <w:pStyle w:val="ConsPlusNormal"/>
        <w:ind w:firstLine="540"/>
        <w:jc w:val="both"/>
      </w:pPr>
      <w:r>
        <w:t>Подраздел 3.3. Наименование изложить в новой редакции:</w:t>
      </w:r>
    </w:p>
    <w:p w:rsidR="00BF1AD4" w:rsidRDefault="00BF1AD4">
      <w:pPr>
        <w:pStyle w:val="ConsPlusNormal"/>
        <w:ind w:firstLine="540"/>
        <w:jc w:val="both"/>
      </w:pPr>
      <w:r>
        <w:t xml:space="preserve">"3.3 Требования к сырью, пищевым добавкам, </w:t>
      </w:r>
      <w:proofErr w:type="spellStart"/>
      <w:r>
        <w:t>ароматизаторам</w:t>
      </w:r>
      <w:proofErr w:type="spellEnd"/>
      <w:r>
        <w:t>".</w:t>
      </w:r>
    </w:p>
    <w:p w:rsidR="00BF1AD4" w:rsidRDefault="00BF1AD4">
      <w:pPr>
        <w:pStyle w:val="ConsPlusNormal"/>
        <w:ind w:firstLine="540"/>
        <w:jc w:val="both"/>
      </w:pPr>
      <w:r>
        <w:t>Пункт 3.3.1. Первый, второй, четвертый, седьмой абзацы изложить в новой редакции:</w:t>
      </w:r>
    </w:p>
    <w:p w:rsidR="00BF1AD4" w:rsidRDefault="00BF1AD4">
      <w:pPr>
        <w:pStyle w:val="ConsPlusNormal"/>
        <w:ind w:firstLine="540"/>
        <w:jc w:val="both"/>
      </w:pPr>
      <w:r>
        <w:t>"3.3.1</w:t>
      </w:r>
      <w:proofErr w:type="gramStart"/>
      <w:r>
        <w:t xml:space="preserve"> Д</w:t>
      </w:r>
      <w:proofErr w:type="gramEnd"/>
      <w:r>
        <w:t xml:space="preserve">ля изготовления сахарных сладостей используют следующее сырье, пищевые добавки и </w:t>
      </w:r>
      <w:proofErr w:type="spellStart"/>
      <w:r>
        <w:t>ароматизаторы</w:t>
      </w:r>
      <w:proofErr w:type="spellEnd"/>
      <w:r>
        <w:t xml:space="preserve">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
    <w:p w:rsidR="00BF1AD4" w:rsidRDefault="00BF1AD4">
      <w:pPr>
        <w:pStyle w:val="ConsPlusNormal"/>
        <w:ind w:firstLine="540"/>
        <w:jc w:val="both"/>
      </w:pPr>
      <w:r>
        <w:t>- сахар-песок, сахар белый, сахарную, рафинадную, декоративную пудру;</w:t>
      </w:r>
    </w:p>
    <w:p w:rsidR="00BF1AD4" w:rsidRDefault="00BF1AD4">
      <w:pPr>
        <w:pStyle w:val="ConsPlusNormal"/>
        <w:ind w:firstLine="540"/>
        <w:jc w:val="both"/>
      </w:pPr>
      <w:r>
        <w:t>- масложировую продукцию;</w:t>
      </w:r>
    </w:p>
    <w:p w:rsidR="00BF1AD4" w:rsidRDefault="00BF1AD4">
      <w:pPr>
        <w:pStyle w:val="ConsPlusNormal"/>
        <w:ind w:firstLine="540"/>
        <w:jc w:val="both"/>
      </w:pPr>
      <w:r>
        <w:t>- молоко и молочную продукцию</w:t>
      </w:r>
      <w:proofErr w:type="gramStart"/>
      <w:r>
        <w:t>;"</w:t>
      </w:r>
      <w:proofErr w:type="gramEnd"/>
      <w:r>
        <w:t>;</w:t>
      </w:r>
    </w:p>
    <w:p w:rsidR="00BF1AD4" w:rsidRDefault="00BF1AD4">
      <w:pPr>
        <w:pStyle w:val="ConsPlusNormal"/>
        <w:ind w:firstLine="540"/>
        <w:jc w:val="both"/>
      </w:pPr>
      <w:r>
        <w:t>пятый, шестой, восьмой абзацы исключить;</w:t>
      </w:r>
    </w:p>
    <w:p w:rsidR="00BF1AD4" w:rsidRDefault="00BF1AD4">
      <w:pPr>
        <w:pStyle w:val="ConsPlusNormal"/>
        <w:ind w:firstLine="540"/>
        <w:jc w:val="both"/>
      </w:pPr>
      <w:r>
        <w:t>- дополнить абзацами (после двадцатого):</w:t>
      </w:r>
    </w:p>
    <w:p w:rsidR="00BF1AD4" w:rsidRDefault="00BF1AD4">
      <w:pPr>
        <w:pStyle w:val="ConsPlusNormal"/>
        <w:ind w:firstLine="540"/>
        <w:jc w:val="both"/>
      </w:pPr>
      <w:r>
        <w:t xml:space="preserve">"- смеси </w:t>
      </w:r>
      <w:proofErr w:type="spellStart"/>
      <w:r>
        <w:t>карамелизирующие</w:t>
      </w:r>
      <w:proofErr w:type="spellEnd"/>
      <w:r>
        <w:t>;</w:t>
      </w:r>
    </w:p>
    <w:p w:rsidR="00BF1AD4" w:rsidRDefault="00BF1AD4">
      <w:pPr>
        <w:pStyle w:val="ConsPlusNormal"/>
        <w:ind w:firstLine="540"/>
        <w:jc w:val="both"/>
      </w:pPr>
      <w:r>
        <w:t>- сироп глюкозы</w:t>
      </w:r>
      <w:proofErr w:type="gramStart"/>
      <w:r>
        <w:t>;"</w:t>
      </w:r>
      <w:proofErr w:type="gramEnd"/>
      <w:r>
        <w:t>;</w:t>
      </w:r>
    </w:p>
    <w:p w:rsidR="00BF1AD4" w:rsidRDefault="00BF1AD4">
      <w:pPr>
        <w:pStyle w:val="ConsPlusNormal"/>
        <w:ind w:firstLine="540"/>
        <w:jc w:val="both"/>
      </w:pPr>
      <w:r>
        <w:t>восемнадцатый абзац. Заменить слово "плодовые" на "фруктовые";</w:t>
      </w:r>
    </w:p>
    <w:p w:rsidR="00BF1AD4" w:rsidRDefault="00BF1AD4">
      <w:pPr>
        <w:pStyle w:val="ConsPlusNormal"/>
        <w:ind w:firstLine="540"/>
        <w:jc w:val="both"/>
      </w:pPr>
      <w:r>
        <w:t>двадцать пятый абзац. После слова "наполнители" дополнить словами "для кондитерских изделий";</w:t>
      </w:r>
    </w:p>
    <w:p w:rsidR="00BF1AD4" w:rsidRDefault="00BF1AD4">
      <w:pPr>
        <w:pStyle w:val="ConsPlusNormal"/>
        <w:ind w:firstLine="540"/>
        <w:jc w:val="both"/>
      </w:pPr>
      <w:r>
        <w:t>тридцатый абзац. Исключить слово "пищевые";</w:t>
      </w:r>
    </w:p>
    <w:p w:rsidR="00BF1AD4" w:rsidRDefault="00BF1AD4">
      <w:pPr>
        <w:pStyle w:val="ConsPlusNormal"/>
        <w:ind w:firstLine="540"/>
        <w:jc w:val="both"/>
      </w:pPr>
      <w:r>
        <w:t>тридцать третий абзац. Исключить слово "пищевые" (5 раз);</w:t>
      </w:r>
    </w:p>
    <w:p w:rsidR="00BF1AD4" w:rsidRDefault="00BF1AD4">
      <w:pPr>
        <w:pStyle w:val="ConsPlusNormal"/>
        <w:ind w:firstLine="540"/>
        <w:jc w:val="both"/>
      </w:pPr>
      <w:r>
        <w:t>дополнить абзацем (после тридцать седьмого):</w:t>
      </w:r>
    </w:p>
    <w:p w:rsidR="00BF1AD4" w:rsidRDefault="00BF1AD4">
      <w:pPr>
        <w:pStyle w:val="ConsPlusNormal"/>
        <w:ind w:firstLine="540"/>
        <w:jc w:val="both"/>
      </w:pPr>
      <w:r>
        <w:t>"- витамины, минеральные вещества, поливитаминные комплексы, витаминные или витаминно-минеральные премиксы (смеси).</w:t>
      </w:r>
    </w:p>
    <w:p w:rsidR="00BF1AD4" w:rsidRDefault="00BF1AD4">
      <w:pPr>
        <w:pStyle w:val="ConsPlusNormal"/>
        <w:ind w:firstLine="540"/>
        <w:jc w:val="both"/>
      </w:pPr>
      <w:r>
        <w:t>Сороковой абзац изложить в новой редакции:</w:t>
      </w:r>
    </w:p>
    <w:p w:rsidR="00BF1AD4" w:rsidRDefault="00BF1AD4">
      <w:pPr>
        <w:pStyle w:val="ConsPlusNormal"/>
        <w:ind w:firstLine="540"/>
        <w:jc w:val="both"/>
      </w:pPr>
      <w:r>
        <w:t xml:space="preserve">"Сырье, пищевые добавки, </w:t>
      </w:r>
      <w:proofErr w:type="spellStart"/>
      <w:r>
        <w:t>ароматизаторы</w:t>
      </w:r>
      <w:proofErr w:type="spellEnd"/>
      <w:r>
        <w:t xml:space="preserve">, применяемые для изготовления сахарных </w:t>
      </w:r>
      <w:r>
        <w:lastRenderedPageBreak/>
        <w:t xml:space="preserve">сладостей, должны соответствовать требованиям ТНПА и (или) быть разрешены к применению в установленном порядке и сопровождаться документами, удостоверяющими их качество и безопасность. По показателям безопасности сырье должно соответствовать требованиям, установленным в </w:t>
      </w:r>
      <w:hyperlink r:id="rId177" w:history="1">
        <w:proofErr w:type="gramStart"/>
        <w:r>
          <w:rPr>
            <w:color w:val="0000FF"/>
          </w:rPr>
          <w:t>ТР</w:t>
        </w:r>
        <w:proofErr w:type="gramEnd"/>
      </w:hyperlink>
      <w:r>
        <w:t xml:space="preserve"> ТС 021, </w:t>
      </w:r>
      <w:hyperlink r:id="rId178" w:history="1">
        <w:r>
          <w:rPr>
            <w:color w:val="0000FF"/>
          </w:rPr>
          <w:t>ТР</w:t>
        </w:r>
      </w:hyperlink>
      <w:r>
        <w:t xml:space="preserve"> ТС 023, </w:t>
      </w:r>
      <w:hyperlink r:id="rId179" w:history="1">
        <w:r>
          <w:rPr>
            <w:color w:val="0000FF"/>
          </w:rPr>
          <w:t>ТР</w:t>
        </w:r>
      </w:hyperlink>
      <w:r>
        <w:t xml:space="preserve"> ТС 024, </w:t>
      </w:r>
      <w:hyperlink r:id="rId180" w:history="1">
        <w:r>
          <w:rPr>
            <w:color w:val="0000FF"/>
          </w:rPr>
          <w:t>ТР</w:t>
        </w:r>
      </w:hyperlink>
      <w:r>
        <w:t xml:space="preserve"> ТС 033, </w:t>
      </w:r>
      <w:hyperlink r:id="rId181" w:history="1">
        <w:r>
          <w:rPr>
            <w:color w:val="0000FF"/>
          </w:rPr>
          <w:t>СТБ</w:t>
        </w:r>
      </w:hyperlink>
      <w:r>
        <w:t xml:space="preserve"> 1188, [1] - [4], [9].".</w:t>
      </w:r>
    </w:p>
    <w:p w:rsidR="00BF1AD4" w:rsidRDefault="00BF1AD4">
      <w:pPr>
        <w:pStyle w:val="ConsPlusNormal"/>
        <w:ind w:firstLine="540"/>
        <w:jc w:val="both"/>
      </w:pPr>
      <w:r>
        <w:t>Пункты 3.3.2 - 3.3.4 изложить в новой редакции:</w:t>
      </w:r>
    </w:p>
    <w:p w:rsidR="00BF1AD4" w:rsidRDefault="00BF1AD4">
      <w:pPr>
        <w:pStyle w:val="ConsPlusNormal"/>
        <w:ind w:firstLine="540"/>
        <w:jc w:val="both"/>
      </w:pPr>
      <w:r>
        <w:t xml:space="preserve">"3.3.2 Содержание радионуклидов в сырье не должно превышать допустимые уровни, установленные в </w:t>
      </w:r>
      <w:hyperlink r:id="rId182" w:history="1">
        <w:proofErr w:type="gramStart"/>
        <w:r>
          <w:rPr>
            <w:color w:val="0000FF"/>
          </w:rPr>
          <w:t>ТР</w:t>
        </w:r>
        <w:proofErr w:type="gramEnd"/>
      </w:hyperlink>
      <w:r>
        <w:t xml:space="preserve"> ТС 021, [6].</w:t>
      </w:r>
    </w:p>
    <w:p w:rsidR="00BF1AD4" w:rsidRDefault="00BF1AD4">
      <w:pPr>
        <w:pStyle w:val="ConsPlusNormal"/>
        <w:ind w:firstLine="540"/>
        <w:jc w:val="both"/>
      </w:pPr>
      <w:r>
        <w:t xml:space="preserve">3.3.3 Конкретный перечень сырья, пищевых добавок, </w:t>
      </w:r>
      <w:proofErr w:type="spellStart"/>
      <w:r>
        <w:t>ароматизаторов</w:t>
      </w:r>
      <w:proofErr w:type="spellEnd"/>
      <w:r>
        <w:t xml:space="preserve"> с указанием ТНПА и (или) документов, позволяющих их идентифицировать, должен быть приведен в рецептуре на конкретное наименование сахарных сладостей, согласованной и утвержденной в установленном порядке.</w:t>
      </w:r>
    </w:p>
    <w:p w:rsidR="00BF1AD4" w:rsidRDefault="00BF1AD4">
      <w:pPr>
        <w:pStyle w:val="ConsPlusNormal"/>
        <w:ind w:firstLine="540"/>
        <w:jc w:val="both"/>
      </w:pPr>
      <w:r>
        <w:t xml:space="preserve">3.3.4 По показателям безопасности пищевые добавки, </w:t>
      </w:r>
      <w:proofErr w:type="spellStart"/>
      <w:r>
        <w:t>ароматизаторы</w:t>
      </w:r>
      <w:proofErr w:type="spellEnd"/>
      <w:r>
        <w:t xml:space="preserve"> и их применение должны соответствовать требованиям, установленным в </w:t>
      </w:r>
      <w:hyperlink r:id="rId183" w:history="1">
        <w:proofErr w:type="gramStart"/>
        <w:r>
          <w:rPr>
            <w:color w:val="0000FF"/>
          </w:rPr>
          <w:t>ТР</w:t>
        </w:r>
        <w:proofErr w:type="gramEnd"/>
      </w:hyperlink>
      <w:r>
        <w:t xml:space="preserve"> ТС 029, [7], [8].".</w:t>
      </w:r>
    </w:p>
    <w:p w:rsidR="00BF1AD4" w:rsidRDefault="00BF1AD4">
      <w:pPr>
        <w:pStyle w:val="ConsPlusNormal"/>
        <w:ind w:firstLine="540"/>
        <w:jc w:val="both"/>
      </w:pPr>
      <w:r>
        <w:t>Пункты 3.4.1 и 3.4.2 изложить в новой редакции:</w:t>
      </w:r>
    </w:p>
    <w:p w:rsidR="00BF1AD4" w:rsidRDefault="00BF1AD4">
      <w:pPr>
        <w:pStyle w:val="ConsPlusNormal"/>
        <w:ind w:firstLine="540"/>
        <w:jc w:val="both"/>
      </w:pPr>
      <w:r>
        <w:t xml:space="preserve">"3.4.1 Сахарные сладости изготавливают </w:t>
      </w:r>
      <w:proofErr w:type="gramStart"/>
      <w:r>
        <w:t>весовыми</w:t>
      </w:r>
      <w:proofErr w:type="gramEnd"/>
      <w:r>
        <w:t xml:space="preserve"> или упакованными с одинаковым или различным номинальным количеством.</w:t>
      </w:r>
    </w:p>
    <w:p w:rsidR="00BF1AD4" w:rsidRDefault="00BF1AD4">
      <w:pPr>
        <w:pStyle w:val="ConsPlusNormal"/>
        <w:ind w:firstLine="540"/>
        <w:jc w:val="both"/>
      </w:pPr>
      <w:r>
        <w:t>Требования к количеству сахарных сладостей, содержащихся в упаковочных единицах, и к партии упакованного товара - по СТБ 8019.</w:t>
      </w:r>
    </w:p>
    <w:p w:rsidR="00BF1AD4" w:rsidRDefault="00BF1AD4">
      <w:pPr>
        <w:pStyle w:val="ConsPlusNormal"/>
        <w:ind w:firstLine="540"/>
        <w:jc w:val="both"/>
      </w:pPr>
      <w:r>
        <w:t>3.4.2 Предел допускаемых отрицательных отклонений содержимого упаковочной единицы упакованных сахарных сладостей от номинального количества не должен превышать значения:</w:t>
      </w:r>
    </w:p>
    <w:p w:rsidR="00BF1AD4" w:rsidRDefault="00BF1AD4">
      <w:pPr>
        <w:pStyle w:val="ConsPlusNormal"/>
        <w:ind w:firstLine="540"/>
        <w:jc w:val="both"/>
      </w:pPr>
      <w:r>
        <w:t>- для сахарных сладостей с одинаковым номинальным количеством - по СТБ 8019 (таблица А. 1 (приложение А));</w:t>
      </w:r>
    </w:p>
    <w:p w:rsidR="00BF1AD4" w:rsidRDefault="00BF1AD4">
      <w:pPr>
        <w:pStyle w:val="ConsPlusNormal"/>
        <w:ind w:firstLine="540"/>
        <w:jc w:val="both"/>
      </w:pPr>
      <w:r>
        <w:t>- для сахарных сладостей с различным номинальным количеством - по СТБ 8019 (таблица А. 3 (приложение А)).</w:t>
      </w:r>
    </w:p>
    <w:p w:rsidR="00BF1AD4" w:rsidRDefault="00BF1AD4">
      <w:pPr>
        <w:pStyle w:val="ConsPlusNormal"/>
        <w:ind w:firstLine="540"/>
        <w:jc w:val="both"/>
      </w:pPr>
      <w:r>
        <w:t>Допускаемые положительные отклонения содержимого упаковочной единицы упакованных сахарных сладостей от номинального количества не ограничены</w:t>
      </w:r>
      <w:proofErr w:type="gramStart"/>
      <w:r>
        <w:t>.".</w:t>
      </w:r>
      <w:proofErr w:type="gramEnd"/>
    </w:p>
    <w:p w:rsidR="00BF1AD4" w:rsidRDefault="00BF1AD4">
      <w:pPr>
        <w:pStyle w:val="ConsPlusNormal"/>
        <w:ind w:firstLine="540"/>
        <w:jc w:val="both"/>
      </w:pPr>
      <w:r>
        <w:t xml:space="preserve">Пункт 3.4.3. Первый абзац. </w:t>
      </w:r>
      <w:proofErr w:type="gramStart"/>
      <w:r>
        <w:t>Исключить слова и ссылку "упаковку из полистирола с крышками по [5],"; заменить слово "фасуют" на "упаковывают"; заменить слово "продуктов" на "пищевой продукции"; заменить слова "пищевых продуктов" на "пищевой продукции";</w:t>
      </w:r>
      <w:proofErr w:type="gramEnd"/>
    </w:p>
    <w:p w:rsidR="00BF1AD4" w:rsidRDefault="00BF1AD4">
      <w:pPr>
        <w:pStyle w:val="ConsPlusNormal"/>
        <w:ind w:firstLine="540"/>
        <w:jc w:val="both"/>
      </w:pPr>
      <w:r>
        <w:t>пятый абзац. Заменить слово "</w:t>
      </w:r>
      <w:proofErr w:type="spellStart"/>
      <w:r>
        <w:t>фасование</w:t>
      </w:r>
      <w:proofErr w:type="spellEnd"/>
      <w:r>
        <w:t>" на "упаковывание";</w:t>
      </w:r>
    </w:p>
    <w:p w:rsidR="00BF1AD4" w:rsidRDefault="00BF1AD4">
      <w:pPr>
        <w:pStyle w:val="ConsPlusNormal"/>
        <w:ind w:firstLine="540"/>
        <w:jc w:val="both"/>
      </w:pPr>
      <w:r>
        <w:t>третий, шестой, седьмой абзацы. Заменить слова "пищевых продуктов" на "пищевой продукции" (3 раза).</w:t>
      </w:r>
    </w:p>
    <w:p w:rsidR="00BF1AD4" w:rsidRDefault="00BF1AD4">
      <w:pPr>
        <w:pStyle w:val="ConsPlusNormal"/>
        <w:ind w:firstLine="540"/>
        <w:jc w:val="both"/>
      </w:pPr>
      <w:r>
        <w:t>Пункт 3.4.4, второй абзац. Дополнить после слова "укладывание" словом "сахарных".</w:t>
      </w:r>
    </w:p>
    <w:p w:rsidR="00BF1AD4" w:rsidRDefault="00BF1AD4">
      <w:pPr>
        <w:pStyle w:val="ConsPlusNormal"/>
        <w:ind w:firstLine="540"/>
        <w:jc w:val="both"/>
      </w:pPr>
      <w:r>
        <w:t>Пункт 3.4.5. Заменить слова "пищевых продуктов" на "пищевой продукции".</w:t>
      </w:r>
    </w:p>
    <w:p w:rsidR="00BF1AD4" w:rsidRDefault="00BF1AD4">
      <w:pPr>
        <w:pStyle w:val="ConsPlusNormal"/>
        <w:ind w:firstLine="540"/>
        <w:jc w:val="both"/>
      </w:pPr>
      <w:r>
        <w:t>Пункт 3.4.6. Первый абзац. Заменить слово "Фасованные" на "Упакованные";</w:t>
      </w:r>
    </w:p>
    <w:p w:rsidR="00BF1AD4" w:rsidRDefault="00BF1AD4">
      <w:pPr>
        <w:pStyle w:val="ConsPlusNormal"/>
        <w:ind w:firstLine="540"/>
        <w:jc w:val="both"/>
      </w:pPr>
      <w:r>
        <w:t xml:space="preserve">второй и третий абзацы. </w:t>
      </w:r>
      <w:proofErr w:type="gramStart"/>
      <w:r>
        <w:t>Заменить слово "фасованных" на "упакованных" (2 раза); заменить слова "пищевых продуктов" на "пищевой продукции" (2 раза).</w:t>
      </w:r>
      <w:proofErr w:type="gramEnd"/>
    </w:p>
    <w:p w:rsidR="00BF1AD4" w:rsidRDefault="00BF1AD4">
      <w:pPr>
        <w:pStyle w:val="ConsPlusNormal"/>
        <w:ind w:firstLine="540"/>
        <w:jc w:val="both"/>
      </w:pPr>
      <w:r>
        <w:t>Пункты 3.4.7 и 3.4.8 изложить в новой редакции:</w:t>
      </w:r>
    </w:p>
    <w:p w:rsidR="00BF1AD4" w:rsidRDefault="00BF1AD4">
      <w:pPr>
        <w:pStyle w:val="ConsPlusNormal"/>
        <w:ind w:firstLine="540"/>
        <w:jc w:val="both"/>
      </w:pPr>
      <w:r>
        <w:t>"3.4.7</w:t>
      </w:r>
      <w:proofErr w:type="gramStart"/>
      <w:r>
        <w:t xml:space="preserve"> П</w:t>
      </w:r>
      <w:proofErr w:type="gramEnd"/>
      <w:r>
        <w:t>ри внутригородских перевозках допускается упаковывание упакованных сахарных сладостей в хлебные лотки в один ряд, коробок с сахарными сладостями - в два слоя плотной оберточной бумаги с перевязыванием шпагатом или заклеиванием клеевой лентой по ГОСТ 18251, массой нетто не более 10 кг, и укладывание сахарных сладостей в контейнеры, тару-оборудование по ГОСТ 24831 или другим ТНПА.</w:t>
      </w:r>
    </w:p>
    <w:p w:rsidR="00BF1AD4" w:rsidRDefault="00BF1AD4">
      <w:pPr>
        <w:pStyle w:val="ConsPlusNormal"/>
        <w:ind w:firstLine="540"/>
        <w:jc w:val="both"/>
      </w:pPr>
      <w:r>
        <w:t>3.4.8</w:t>
      </w:r>
      <w:proofErr w:type="gramStart"/>
      <w:r>
        <w:t xml:space="preserve"> Д</w:t>
      </w:r>
      <w:proofErr w:type="gramEnd"/>
      <w:r>
        <w:t xml:space="preserve">опускается упаковывать весовые и упакованные сахарные сладости в многооборотную упаковку. При этом упаковка внутри должна быть выстлана в соответствии с требованиями, указанными в 3.4.5. Транспортная упаковка, которая может быть отнесена к многооборотной упаковке в соответствии с </w:t>
      </w:r>
      <w:hyperlink r:id="rId184" w:history="1">
        <w:proofErr w:type="gramStart"/>
        <w:r>
          <w:rPr>
            <w:color w:val="0000FF"/>
          </w:rPr>
          <w:t>ТР</w:t>
        </w:r>
        <w:proofErr w:type="gramEnd"/>
      </w:hyperlink>
      <w:r>
        <w:t xml:space="preserve"> ТС 005, перед повторным применением должна быть обработана способом, указанным в сопроводительной документации на нее.".</w:t>
      </w:r>
    </w:p>
    <w:p w:rsidR="00BF1AD4" w:rsidRDefault="00BF1AD4">
      <w:pPr>
        <w:pStyle w:val="ConsPlusNormal"/>
        <w:ind w:firstLine="540"/>
        <w:jc w:val="both"/>
      </w:pPr>
      <w:r>
        <w:t>Пункт 3.4.10 изложить в новой редакции:</w:t>
      </w:r>
    </w:p>
    <w:p w:rsidR="00BF1AD4" w:rsidRDefault="00BF1AD4">
      <w:pPr>
        <w:pStyle w:val="ConsPlusNormal"/>
        <w:ind w:firstLine="540"/>
        <w:jc w:val="both"/>
      </w:pPr>
      <w:r>
        <w:t xml:space="preserve">"3.4.10 Упаковка и укупорочные средства, используемые при упаковывании, должны обеспечивать сохранность, качество и безопасность сахарных сладостей в течение срока годности и соответствовать требованиям, установленным в </w:t>
      </w:r>
      <w:hyperlink r:id="rId185" w:history="1">
        <w:proofErr w:type="gramStart"/>
        <w:r>
          <w:rPr>
            <w:color w:val="0000FF"/>
          </w:rPr>
          <w:t>ТР</w:t>
        </w:r>
        <w:proofErr w:type="gramEnd"/>
      </w:hyperlink>
      <w:r>
        <w:t xml:space="preserve"> ТС 005, [10], [11].".</w:t>
      </w:r>
    </w:p>
    <w:p w:rsidR="00BF1AD4" w:rsidRDefault="00BF1AD4">
      <w:pPr>
        <w:pStyle w:val="ConsPlusNormal"/>
        <w:ind w:firstLine="540"/>
        <w:jc w:val="both"/>
      </w:pPr>
      <w:r>
        <w:t>Пункты 3.5.1 - 3.5.4 изложить в новой редакции:</w:t>
      </w:r>
    </w:p>
    <w:p w:rsidR="00BF1AD4" w:rsidRDefault="00BF1AD4">
      <w:pPr>
        <w:pStyle w:val="ConsPlusNormal"/>
        <w:ind w:firstLine="540"/>
        <w:jc w:val="both"/>
      </w:pPr>
      <w:r>
        <w:t xml:space="preserve">"3.5.1 Маркировка потребительской упаковки и способы ее доведения приводятся с учетом </w:t>
      </w:r>
      <w:r>
        <w:lastRenderedPageBreak/>
        <w:t xml:space="preserve">требований, установленных в </w:t>
      </w:r>
      <w:proofErr w:type="gramStart"/>
      <w:r>
        <w:t>ТР</w:t>
      </w:r>
      <w:proofErr w:type="gramEnd"/>
      <w:r>
        <w:t xml:space="preserve"> ТС 022, СТБ 1100, и должны содержать следующую информацию:</w:t>
      </w:r>
    </w:p>
    <w:p w:rsidR="00BF1AD4" w:rsidRDefault="00BF1AD4">
      <w:pPr>
        <w:pStyle w:val="ConsPlusNormal"/>
        <w:ind w:firstLine="540"/>
        <w:jc w:val="both"/>
      </w:pPr>
      <w:r>
        <w:t>- наименование сахарных сладостей (для наборов - наименование каждого наименования сахарных сладостей);</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количество (для наборов - количество сахарных сладостей каждого наименования);</w:t>
      </w:r>
    </w:p>
    <w:p w:rsidR="00BF1AD4" w:rsidRDefault="00BF1AD4">
      <w:pPr>
        <w:pStyle w:val="ConsPlusNormal"/>
        <w:ind w:firstLine="540"/>
        <w:jc w:val="both"/>
      </w:pPr>
      <w:r>
        <w:t>- состав (для наборов - состав каждого наименования сахарных сладостей);</w:t>
      </w:r>
    </w:p>
    <w:p w:rsidR="00BF1AD4" w:rsidRDefault="00BF1AD4">
      <w:pPr>
        <w:pStyle w:val="ConsPlusNormal"/>
        <w:ind w:firstLine="540"/>
        <w:jc w:val="both"/>
      </w:pPr>
      <w:r>
        <w:t xml:space="preserve">- содержание витаминов, в том числе </w:t>
      </w:r>
      <w:proofErr w:type="gramStart"/>
      <w:r w:rsidRPr="00DE4CEE">
        <w:rPr>
          <w:position w:val="-10"/>
        </w:rPr>
        <w:pict>
          <v:shape id="_x0000_i1027" style="width:10.65pt;height:17.55pt" coordsize="" o:spt="100" adj="0,,0" path="" filled="f" stroked="f">
            <v:stroke joinstyle="miter"/>
            <v:imagedata r:id="rId186" o:title="base_45057_152044_23"/>
            <v:formulas/>
            <v:path o:connecttype="segments"/>
          </v:shape>
        </w:pict>
      </w:r>
      <w:r>
        <w:t>-</w:t>
      </w:r>
      <w:proofErr w:type="gramEnd"/>
      <w:r>
        <w:t>каротина, минеральных веществ (для обогащенных сахарных сладостей);</w:t>
      </w:r>
    </w:p>
    <w:p w:rsidR="00BF1AD4" w:rsidRDefault="00BF1AD4">
      <w:pPr>
        <w:pStyle w:val="ConsPlusNormal"/>
        <w:ind w:firstLine="540"/>
        <w:jc w:val="both"/>
      </w:pPr>
      <w:r>
        <w:t>- среднюю суточную потребность в витаминах, минеральных веществах (для обогащенных сахарных сладостей);</w:t>
      </w:r>
    </w:p>
    <w:p w:rsidR="00BF1AD4" w:rsidRDefault="00BF1AD4">
      <w:pPr>
        <w:pStyle w:val="ConsPlusNormal"/>
        <w:ind w:firstLine="540"/>
        <w:jc w:val="both"/>
      </w:pPr>
      <w:r>
        <w:t>- пищевую ценность (для наборов - пищевую ценность каждого наименования);</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сведения о наличии в пищевой продукции компонентов, полученных с применением генно-модифицированных организмов (далее - ГМО);</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Примечание. Допускается маркировку на пакетах из целлофана или полимерных пленок заменять листком-вкладышем, вложенным внутрь упаковки.</w:t>
      </w:r>
    </w:p>
    <w:p w:rsidR="00BF1AD4" w:rsidRDefault="00BF1AD4">
      <w:pPr>
        <w:pStyle w:val="ConsPlusNormal"/>
        <w:ind w:firstLine="540"/>
        <w:jc w:val="both"/>
      </w:pPr>
    </w:p>
    <w:p w:rsidR="00BF1AD4" w:rsidRDefault="00BF1AD4">
      <w:pPr>
        <w:pStyle w:val="ConsPlusNormal"/>
        <w:ind w:firstLine="540"/>
        <w:jc w:val="both"/>
      </w:pPr>
      <w:r>
        <w:t xml:space="preserve">3.5.2 Маркировка транспортной упаковки с нанесением манипуляционных знаков: "Хрупкое. Осторожно", "Беречь от влаги", "Беречь от солнечных лучей" - по </w:t>
      </w:r>
      <w:hyperlink r:id="rId187" w:history="1">
        <w:r>
          <w:rPr>
            <w:color w:val="0000FF"/>
          </w:rPr>
          <w:t>ГОСТ</w:t>
        </w:r>
      </w:hyperlink>
      <w:r>
        <w:t xml:space="preserve"> 14192.</w:t>
      </w:r>
    </w:p>
    <w:p w:rsidR="00BF1AD4" w:rsidRDefault="00BF1AD4">
      <w:pPr>
        <w:pStyle w:val="ConsPlusNormal"/>
        <w:ind w:firstLine="540"/>
        <w:jc w:val="both"/>
      </w:pPr>
      <w:r>
        <w:t>Допускается по согласованию с получателем транспортная маркировка без нанесения манипуляционных знаков.</w:t>
      </w:r>
    </w:p>
    <w:p w:rsidR="00BF1AD4" w:rsidRDefault="00BF1AD4">
      <w:pPr>
        <w:pStyle w:val="ConsPlusNormal"/>
        <w:ind w:firstLine="540"/>
        <w:jc w:val="both"/>
      </w:pPr>
      <w:r>
        <w:t xml:space="preserve">На каждую единицу транспортной упаковки с упакованными сахарными сладостями наносят информацию с учетом требований </w:t>
      </w:r>
      <w:hyperlink r:id="rId188" w:history="1">
        <w:proofErr w:type="gramStart"/>
        <w:r>
          <w:rPr>
            <w:color w:val="0000FF"/>
          </w:rPr>
          <w:t>ТР</w:t>
        </w:r>
        <w:proofErr w:type="gramEnd"/>
      </w:hyperlink>
      <w:r>
        <w:t xml:space="preserve"> ТС 022 и с указанием:</w:t>
      </w:r>
    </w:p>
    <w:p w:rsidR="00BF1AD4" w:rsidRDefault="00BF1AD4">
      <w:pPr>
        <w:pStyle w:val="ConsPlusNormal"/>
        <w:ind w:firstLine="540"/>
        <w:jc w:val="both"/>
      </w:pPr>
      <w:r>
        <w:t>- наименования и местонахождения изготовителя;</w:t>
      </w:r>
    </w:p>
    <w:p w:rsidR="00BF1AD4" w:rsidRDefault="00BF1AD4">
      <w:pPr>
        <w:pStyle w:val="ConsPlusNormal"/>
        <w:ind w:firstLine="540"/>
        <w:jc w:val="both"/>
      </w:pPr>
      <w:r>
        <w:t>- наименования сахарных сладостей (для наборов - наименования каждого наименования сахарных сладостей);</w:t>
      </w:r>
    </w:p>
    <w:p w:rsidR="00BF1AD4" w:rsidRDefault="00BF1AD4">
      <w:pPr>
        <w:pStyle w:val="ConsPlusNormal"/>
        <w:ind w:firstLine="540"/>
        <w:jc w:val="both"/>
      </w:pPr>
      <w:r>
        <w:t>- количества пищевой продукции;</w:t>
      </w:r>
    </w:p>
    <w:p w:rsidR="00BF1AD4" w:rsidRDefault="00BF1AD4">
      <w:pPr>
        <w:pStyle w:val="ConsPlusNormal"/>
        <w:ind w:firstLine="540"/>
        <w:jc w:val="both"/>
      </w:pPr>
      <w:r>
        <w:t>- количества упаковочных единиц и количества в упаковочной единице (для упакованных сахарных сладостей с одинаковым номинальным количеством);</w:t>
      </w:r>
    </w:p>
    <w:p w:rsidR="00BF1AD4" w:rsidRDefault="00BF1AD4">
      <w:pPr>
        <w:pStyle w:val="ConsPlusNormal"/>
        <w:ind w:firstLine="540"/>
        <w:jc w:val="both"/>
      </w:pPr>
      <w:r>
        <w:t>- условий хранения;</w:t>
      </w:r>
    </w:p>
    <w:p w:rsidR="00BF1AD4" w:rsidRDefault="00BF1AD4">
      <w:pPr>
        <w:pStyle w:val="ConsPlusNormal"/>
        <w:ind w:firstLine="540"/>
        <w:jc w:val="both"/>
      </w:pPr>
      <w:r>
        <w:t>- даты изготовления;</w:t>
      </w:r>
    </w:p>
    <w:p w:rsidR="00BF1AD4" w:rsidRDefault="00BF1AD4">
      <w:pPr>
        <w:pStyle w:val="ConsPlusNormal"/>
        <w:ind w:firstLine="540"/>
        <w:jc w:val="both"/>
      </w:pPr>
      <w:r>
        <w:t>- массы нетто (для упакованных сахарных сладостей с различным номинальным количеством);</w:t>
      </w:r>
    </w:p>
    <w:p w:rsidR="00BF1AD4" w:rsidRDefault="00BF1AD4">
      <w:pPr>
        <w:pStyle w:val="ConsPlusNormal"/>
        <w:ind w:firstLine="540"/>
        <w:jc w:val="both"/>
      </w:pPr>
      <w:r>
        <w:t>- сведений, позволяющих идентифицировать партию пищевой продукции (например, номер партии или номер смены или бригады);</w:t>
      </w:r>
    </w:p>
    <w:p w:rsidR="00BF1AD4" w:rsidRDefault="00BF1AD4">
      <w:pPr>
        <w:pStyle w:val="ConsPlusNormal"/>
        <w:ind w:firstLine="540"/>
        <w:jc w:val="both"/>
      </w:pPr>
      <w:r>
        <w:t>- срока годности.</w:t>
      </w:r>
    </w:p>
    <w:p w:rsidR="00BF1AD4" w:rsidRDefault="00BF1AD4">
      <w:pPr>
        <w:pStyle w:val="ConsPlusNormal"/>
        <w:ind w:firstLine="540"/>
        <w:jc w:val="both"/>
      </w:pPr>
      <w:r>
        <w:t>3.5.3 Маркировка транспортной упаковки для весовых сахарных сладостей - по 3.5.1 (кроме штрихового идентификационного кода), а также с указанием сведений, позволяющих идентифицировать партию пищевой продукции (например, номер партии или номер смены или бригады). Данная информация должна быть представлена изготовителем в виде информационных листков (листка-вкладыша) продавцу, который доводит ее до потребителя, либо содержаться в сопровождающих документах.</w:t>
      </w:r>
    </w:p>
    <w:p w:rsidR="00BF1AD4" w:rsidRDefault="00BF1AD4">
      <w:pPr>
        <w:pStyle w:val="ConsPlusNormal"/>
        <w:ind w:firstLine="540"/>
        <w:jc w:val="both"/>
      </w:pPr>
      <w:r>
        <w:t>3.5.4 Маркировка единым знаком обращения продукции на рынке Евразийского экономического союза для весовых, помещенных непосредственно в транспортную упаковку сахарных сладостей наносится на товаросопроводительные документы</w:t>
      </w:r>
      <w:proofErr w:type="gramStart"/>
      <w:r>
        <w:t>.".</w:t>
      </w:r>
      <w:proofErr w:type="gramEnd"/>
    </w:p>
    <w:p w:rsidR="00BF1AD4" w:rsidRDefault="00BF1AD4">
      <w:pPr>
        <w:pStyle w:val="ConsPlusNormal"/>
        <w:ind w:firstLine="540"/>
        <w:jc w:val="both"/>
      </w:pPr>
      <w:r>
        <w:t>Пункты 4.1 - 4.4 изложить в новой редакции:</w:t>
      </w:r>
    </w:p>
    <w:p w:rsidR="00BF1AD4" w:rsidRDefault="00BF1AD4">
      <w:pPr>
        <w:pStyle w:val="ConsPlusNormal"/>
        <w:ind w:firstLine="540"/>
        <w:jc w:val="both"/>
      </w:pPr>
      <w:r>
        <w:t>"4.1 Правила приемки - по ГОСТ 5904, СТБ 2397, СТБ 8035 и настоящему стандарту. Приемку сахарных сладостей проводят партиями. Под партией понимают:</w:t>
      </w:r>
    </w:p>
    <w:p w:rsidR="00BF1AD4" w:rsidRDefault="00BF1AD4">
      <w:pPr>
        <w:pStyle w:val="ConsPlusNormal"/>
        <w:ind w:firstLine="540"/>
        <w:jc w:val="both"/>
      </w:pPr>
      <w:r>
        <w:lastRenderedPageBreak/>
        <w:t>- у изготовителя - определенное количество сахарных сладостей одного наименования, в потребительской упаковке одного типа и с одинаковым значением номинального количества (для упакованных сахарных сладостей с одинаковым номинальным количеством), изготовленных одной бригадой;</w:t>
      </w:r>
    </w:p>
    <w:p w:rsidR="00BF1AD4" w:rsidRDefault="00BF1AD4">
      <w:pPr>
        <w:pStyle w:val="ConsPlusNormal"/>
        <w:ind w:firstLine="540"/>
        <w:jc w:val="both"/>
      </w:pPr>
      <w:r>
        <w:t>- в розничной торговой сети - определенное количество сахарных сладостей одного наименования, в потребительской упаковке одного типа и с одинаковым значением номинального количества (для упакованных сахарных сладостей с одинаковым номинальным количеством), полученных по одной товарно-транспортной накладной.</w:t>
      </w:r>
    </w:p>
    <w:p w:rsidR="00BF1AD4" w:rsidRDefault="00BF1AD4">
      <w:pPr>
        <w:pStyle w:val="ConsPlusNormal"/>
        <w:ind w:firstLine="540"/>
        <w:jc w:val="both"/>
      </w:pPr>
      <w:r>
        <w:t>Для контроля содержимого упаковочной единицы упакованных сахарных сладостей с различным номинальным количеством от каждой партии отбирают случайную выборку объемом не менее 10 упаковочных единиц.</w:t>
      </w:r>
    </w:p>
    <w:p w:rsidR="00BF1AD4" w:rsidRDefault="00BF1AD4">
      <w:pPr>
        <w:pStyle w:val="ConsPlusNormal"/>
        <w:ind w:firstLine="540"/>
        <w:jc w:val="both"/>
      </w:pPr>
      <w:proofErr w:type="gramStart"/>
      <w:r>
        <w:t>Для контроля упакованных сахарных сладостей с одинаковым номинальным количеством по показателям "содержимое упаковочной единицы" и "среднее содержимое партии упакованных сахарных сладостей" от каждой партии отбирают случайную выборку, используя план выборочного контроля по СТБ 8035 или иной план выборочного контроля в соответствии с ГОСТ ISO 2859-1 (приемлемый уровень качества (AQL) равен 2,5%).</w:t>
      </w:r>
      <w:proofErr w:type="gramEnd"/>
    </w:p>
    <w:p w:rsidR="00BF1AD4" w:rsidRDefault="00BF1AD4">
      <w:pPr>
        <w:pStyle w:val="ConsPlusNormal"/>
        <w:ind w:firstLine="540"/>
        <w:jc w:val="both"/>
      </w:pPr>
      <w:r>
        <w:t>Партию упакованных сахарных сладостей по данным показателям принимают при одновременном выполнении следующих условий:</w:t>
      </w:r>
    </w:p>
    <w:p w:rsidR="00BF1AD4" w:rsidRDefault="00BF1AD4">
      <w:pPr>
        <w:pStyle w:val="ConsPlusNormal"/>
        <w:ind w:firstLine="540"/>
        <w:jc w:val="both"/>
      </w:pPr>
      <w:r>
        <w:t>- среднее содержимое партии должно быть больше или равно значению номинального количества, указанному в маркировке;</w:t>
      </w:r>
    </w:p>
    <w:p w:rsidR="00BF1AD4" w:rsidRDefault="00BF1AD4">
      <w:pPr>
        <w:pStyle w:val="ConsPlusNormal"/>
        <w:ind w:firstLine="540"/>
        <w:jc w:val="both"/>
      </w:pPr>
      <w:r>
        <w:t>- количество бракованных упаковочных единиц (у которых отрицательное отклонение содержимого упаковочной единицы превышает предел допускаемых отрицательных отклонений по 3.4.2) должно быть меньше или равно приемочному числу плана контроля по СТБ 8035 или ГОСТ ISO 2859-1;</w:t>
      </w:r>
    </w:p>
    <w:p w:rsidR="00BF1AD4" w:rsidRDefault="00BF1AD4">
      <w:pPr>
        <w:pStyle w:val="ConsPlusNormal"/>
        <w:ind w:firstLine="540"/>
        <w:jc w:val="both"/>
      </w:pPr>
      <w:r>
        <w:t>- не допускается наличие упаковочных единиц, у которых отрицательное отклонение содержимого упаковочной единицы превышает удвоенное значение предела допускаемых отрицательных отклонений по 3.4.2.</w:t>
      </w:r>
    </w:p>
    <w:p w:rsidR="00BF1AD4" w:rsidRDefault="00BF1AD4">
      <w:pPr>
        <w:pStyle w:val="ConsPlusNormal"/>
        <w:ind w:firstLine="540"/>
        <w:jc w:val="both"/>
      </w:pPr>
      <w:r>
        <w:t>4.2</w:t>
      </w:r>
      <w:proofErr w:type="gramStart"/>
      <w:r>
        <w:t xml:space="preserve"> Д</w:t>
      </w:r>
      <w:proofErr w:type="gramEnd"/>
      <w:r>
        <w:t>ля каждой партии сахарных сладостей, поставляемых в розничную торговую сеть, в товарно-транспортную накладную вносят запись с указанием гарантии изготовителя о соответствии сахарных сладостей требованиям настоящего стандарта в пределах срока годности при соблюдении условий транспортирования и хранения, регистрационного номера и даты выдачи удостоверения качества и безопасности.</w:t>
      </w:r>
    </w:p>
    <w:p w:rsidR="00BF1AD4" w:rsidRDefault="00BF1AD4">
      <w:pPr>
        <w:pStyle w:val="ConsPlusNormal"/>
        <w:ind w:firstLine="540"/>
        <w:jc w:val="both"/>
      </w:pPr>
      <w:r>
        <w:t>Допускается вместо записи в товарно-транспортной накладной выдавать удостоверение качества и безопасности.</w:t>
      </w:r>
    </w:p>
    <w:p w:rsidR="00BF1AD4" w:rsidRDefault="00BF1AD4">
      <w:pPr>
        <w:pStyle w:val="ConsPlusNormal"/>
        <w:ind w:firstLine="540"/>
        <w:jc w:val="both"/>
      </w:pPr>
      <w:r>
        <w:t xml:space="preserve">4.3 Органолептические показатели, массу нетто, количество штук в 1 кг, состояние упаковки и качество маркировки сахарных сладостей определяют в каждой партии; физико-химические показатели (кроме массовой доли </w:t>
      </w:r>
      <w:proofErr w:type="spellStart"/>
      <w:r>
        <w:t>сорбиновой</w:t>
      </w:r>
      <w:proofErr w:type="spellEnd"/>
      <w:r>
        <w:t xml:space="preserve"> кислоты) определяют не реже одного раза в неделю; содержание витаминов, в том числе </w:t>
      </w:r>
      <w:proofErr w:type="gramStart"/>
      <w:r w:rsidRPr="00DE4CEE">
        <w:rPr>
          <w:position w:val="-10"/>
        </w:rPr>
        <w:pict>
          <v:shape id="_x0000_i1028" style="width:10.65pt;height:17.55pt" coordsize="" o:spt="100" adj="0,,0" path="" filled="f" stroked="f">
            <v:stroke joinstyle="miter"/>
            <v:imagedata r:id="rId174" o:title="base_45057_152044_24"/>
            <v:formulas/>
            <v:path o:connecttype="segments"/>
          </v:shape>
        </w:pict>
      </w:r>
      <w:r>
        <w:t>-</w:t>
      </w:r>
      <w:proofErr w:type="gramEnd"/>
      <w:r>
        <w:t>каротина и минеральных веществ, массовую долю золы, нерастворимой в растворе соляной кислоты с массовой долей 10%, определяют не реже одного раза в полугодие; массовую долю глазури, массовую долю редуцирующих веществ, массовую долю деформированных сахарных сладостей - не реже одного раза в месяц.</w:t>
      </w:r>
    </w:p>
    <w:p w:rsidR="00BF1AD4" w:rsidRDefault="00BF1AD4">
      <w:pPr>
        <w:pStyle w:val="ConsPlusNormal"/>
        <w:ind w:firstLine="540"/>
        <w:jc w:val="both"/>
      </w:pPr>
      <w:r>
        <w:t>Микробиологические показатели (кроме патогенных микроорганизмов, в том числе сальмонелл) определяют в соответствии со схемой микробиологического контроля, утвержденной в установленном порядке.</w:t>
      </w:r>
    </w:p>
    <w:p w:rsidR="00BF1AD4" w:rsidRDefault="00BF1AD4">
      <w:pPr>
        <w:pStyle w:val="ConsPlusNormal"/>
        <w:ind w:firstLine="540"/>
        <w:jc w:val="both"/>
      </w:pPr>
      <w:r>
        <w:t xml:space="preserve">4.4 Контроль содержания токсичных элементов, </w:t>
      </w:r>
      <w:proofErr w:type="spellStart"/>
      <w:r>
        <w:t>микотоксинов</w:t>
      </w:r>
      <w:proofErr w:type="spellEnd"/>
      <w:r>
        <w:t xml:space="preserve">, пестицидов, ГМО и патогенных микроорганизмов, в том числе сальмонелл, массовой доли </w:t>
      </w:r>
      <w:proofErr w:type="spellStart"/>
      <w:r>
        <w:t>сорбиновой</w:t>
      </w:r>
      <w:proofErr w:type="spellEnd"/>
      <w:r>
        <w:t xml:space="preserve"> кислоты осуществляют в соответствии с порядком, установленным изготовителем продукции.</w:t>
      </w:r>
    </w:p>
    <w:p w:rsidR="00BF1AD4" w:rsidRDefault="00BF1AD4">
      <w:pPr>
        <w:pStyle w:val="ConsPlusNormal"/>
        <w:ind w:firstLine="540"/>
        <w:jc w:val="both"/>
      </w:pPr>
      <w:r>
        <w:t>Контроль содержания радионуклидов осуществляют в соответствии со схемой радиационного контроля, разработанной и утвержденной в установленном порядке</w:t>
      </w:r>
      <w:proofErr w:type="gramStart"/>
      <w:r>
        <w:t>.".</w:t>
      </w:r>
      <w:proofErr w:type="gramEnd"/>
    </w:p>
    <w:p w:rsidR="00BF1AD4" w:rsidRDefault="00BF1AD4">
      <w:pPr>
        <w:pStyle w:val="ConsPlusNormal"/>
        <w:ind w:firstLine="540"/>
        <w:jc w:val="both"/>
      </w:pPr>
      <w:r>
        <w:t>Раздел 4 дополнить пунктом 4.6:</w:t>
      </w:r>
    </w:p>
    <w:p w:rsidR="00BF1AD4" w:rsidRDefault="00BF1AD4">
      <w:pPr>
        <w:pStyle w:val="ConsPlusNormal"/>
        <w:ind w:firstLine="540"/>
        <w:jc w:val="both"/>
      </w:pPr>
      <w:r>
        <w:t>"4.6 Контроль содержимого упаковочной единицы, соблюдения предела допускаемых отрицательных отклонений содержимого упаковочной единицы от номинального количества, соблюдения требований к партии упакованных сахарных сладостей осуществляют в соответствии с порядком, установленным изготовителем продукции.</w:t>
      </w:r>
    </w:p>
    <w:p w:rsidR="00BF1AD4" w:rsidRDefault="00BF1AD4">
      <w:pPr>
        <w:pStyle w:val="ConsPlusNormal"/>
        <w:ind w:firstLine="540"/>
        <w:jc w:val="both"/>
      </w:pPr>
      <w:r>
        <w:lastRenderedPageBreak/>
        <w:t xml:space="preserve">Контроль содержания пищевых добавок, </w:t>
      </w:r>
      <w:proofErr w:type="spellStart"/>
      <w:r>
        <w:t>ароматизаторов</w:t>
      </w:r>
      <w:proofErr w:type="spellEnd"/>
      <w:r>
        <w:t xml:space="preserve"> осуществляют по закладке в каждой партии</w:t>
      </w:r>
      <w:proofErr w:type="gramStart"/>
      <w:r>
        <w:t>.".</w:t>
      </w:r>
      <w:proofErr w:type="gramEnd"/>
    </w:p>
    <w:p w:rsidR="00BF1AD4" w:rsidRDefault="00BF1AD4">
      <w:pPr>
        <w:pStyle w:val="ConsPlusNormal"/>
        <w:ind w:firstLine="540"/>
        <w:jc w:val="both"/>
      </w:pPr>
      <w:r>
        <w:t>Пункт 5.1 дополнить после ссылки "ГОСТ 5904" ссылкой "СТБ 2397".</w:t>
      </w:r>
    </w:p>
    <w:p w:rsidR="00BF1AD4" w:rsidRDefault="00BF1AD4">
      <w:pPr>
        <w:pStyle w:val="ConsPlusNormal"/>
        <w:ind w:firstLine="540"/>
        <w:jc w:val="both"/>
      </w:pPr>
      <w:r>
        <w:t>Пункты 5.2 и 5.4 изложить в новой редакции:</w:t>
      </w:r>
    </w:p>
    <w:p w:rsidR="00BF1AD4" w:rsidRDefault="00BF1AD4">
      <w:pPr>
        <w:pStyle w:val="ConsPlusNormal"/>
        <w:ind w:firstLine="540"/>
        <w:jc w:val="both"/>
      </w:pPr>
      <w:r>
        <w:t xml:space="preserve">"5.2 Методы испытаний - по ГОСТ 5897, ГОСТ 5899, </w:t>
      </w:r>
      <w:hyperlink r:id="rId189" w:history="1">
        <w:r>
          <w:rPr>
            <w:color w:val="0000FF"/>
          </w:rPr>
          <w:t>ГОСТ</w:t>
        </w:r>
      </w:hyperlink>
      <w:r>
        <w:t xml:space="preserve"> 5900, </w:t>
      </w:r>
      <w:hyperlink r:id="rId190" w:history="1">
        <w:r>
          <w:rPr>
            <w:color w:val="0000FF"/>
          </w:rPr>
          <w:t>ГОСТ</w:t>
        </w:r>
      </w:hyperlink>
      <w:r>
        <w:t xml:space="preserve"> 5901, ГОСТ 5903, ГОСТ 31902, СТБ 8035.</w:t>
      </w:r>
    </w:p>
    <w:p w:rsidR="00BF1AD4" w:rsidRDefault="00BF1AD4">
      <w:pPr>
        <w:pStyle w:val="ConsPlusNormal"/>
        <w:ind w:firstLine="540"/>
        <w:jc w:val="both"/>
      </w:pPr>
      <w:r>
        <w:t>Определение содержимого упаковочной единицы, контроль соблюдения предела допускаемых отрицательных отклонений содержимого упаковочной единицы от номинального количества, соблюдения требований к партии упакованных сахарных сладостей - по СТБ 8035.</w:t>
      </w:r>
    </w:p>
    <w:p w:rsidR="00BF1AD4" w:rsidRDefault="00BF1AD4">
      <w:pPr>
        <w:pStyle w:val="ConsPlusNormal"/>
        <w:ind w:firstLine="540"/>
        <w:jc w:val="both"/>
      </w:pPr>
      <w:r>
        <w:t>Содержимое упаковочной единицы сахарных сладостей с различным номинальным количеством определяют по СТБ 8035 (подраздел 5.5).</w:t>
      </w:r>
    </w:p>
    <w:p w:rsidR="00BF1AD4" w:rsidRDefault="00BF1AD4">
      <w:pPr>
        <w:pStyle w:val="ConsPlusNormal"/>
        <w:ind w:firstLine="540"/>
        <w:jc w:val="both"/>
      </w:pPr>
      <w:r>
        <w:t>Проверку соблюдения предела допускаемых отрицательных отклонений содержимого упаковочной единицы от номинального количества упакованных сахарных сладостей с различным номинальным количеством осуществляют по СТБ 8035 (раздел 7) со следующим дополнением: проверяют соблюдение критериев приемки партии, установленных в СТБ 8019.".</w:t>
      </w:r>
    </w:p>
    <w:p w:rsidR="00BF1AD4" w:rsidRDefault="00BF1AD4">
      <w:pPr>
        <w:pStyle w:val="ConsPlusNormal"/>
        <w:ind w:firstLine="540"/>
        <w:jc w:val="both"/>
      </w:pPr>
      <w:r>
        <w:t>"5.4 Методы микробиологических испытаний - по ГОСТ 26670, ГОСТ 27543, ГОСТ 10444.12, ГОСТ 10444.15, ГОСТ 30519, ГОСТ 31659, ГОСТ 31747.".</w:t>
      </w:r>
    </w:p>
    <w:p w:rsidR="00BF1AD4" w:rsidRDefault="00BF1AD4">
      <w:pPr>
        <w:pStyle w:val="ConsPlusNormal"/>
        <w:ind w:firstLine="540"/>
        <w:jc w:val="both"/>
      </w:pPr>
      <w:r>
        <w:t>Пункт 5.3. Заменить ссылку "ГОСТ 26668" на "</w:t>
      </w:r>
      <w:hyperlink r:id="rId191" w:history="1">
        <w:r>
          <w:rPr>
            <w:color w:val="0000FF"/>
          </w:rPr>
          <w:t>ГОСТ</w:t>
        </w:r>
      </w:hyperlink>
      <w:r>
        <w:t xml:space="preserve"> 31904".</w:t>
      </w:r>
    </w:p>
    <w:p w:rsidR="00BF1AD4" w:rsidRDefault="00BF1AD4">
      <w:pPr>
        <w:pStyle w:val="ConsPlusNormal"/>
        <w:ind w:firstLine="540"/>
        <w:jc w:val="both"/>
      </w:pPr>
      <w:r>
        <w:t>Пункт 5.5. Первый абзац. Исключить ссылку "СТБ 1313,";</w:t>
      </w:r>
    </w:p>
    <w:p w:rsidR="00BF1AD4" w:rsidRDefault="00BF1AD4">
      <w:pPr>
        <w:pStyle w:val="ConsPlusNormal"/>
        <w:ind w:firstLine="540"/>
        <w:jc w:val="both"/>
      </w:pPr>
      <w:r>
        <w:t>второй абзац. Заменить ссылки "[6], [7]" на "[12], [13]";</w:t>
      </w:r>
    </w:p>
    <w:p w:rsidR="00BF1AD4" w:rsidRDefault="00BF1AD4">
      <w:pPr>
        <w:pStyle w:val="ConsPlusNormal"/>
        <w:ind w:firstLine="540"/>
        <w:jc w:val="both"/>
      </w:pPr>
      <w:r>
        <w:t>третий абзац. Заменить ссылку "[8]" на "[14]";</w:t>
      </w:r>
    </w:p>
    <w:p w:rsidR="00BF1AD4" w:rsidRDefault="00BF1AD4">
      <w:pPr>
        <w:pStyle w:val="ConsPlusNormal"/>
        <w:ind w:firstLine="540"/>
        <w:jc w:val="both"/>
      </w:pPr>
      <w:r>
        <w:t>четвертый абзац. Заменить ссылку "[9]" на "[15]".</w:t>
      </w:r>
    </w:p>
    <w:p w:rsidR="00BF1AD4" w:rsidRDefault="00BF1AD4">
      <w:pPr>
        <w:pStyle w:val="ConsPlusNormal"/>
        <w:ind w:firstLine="540"/>
        <w:jc w:val="both"/>
      </w:pPr>
      <w:r>
        <w:t>Пункт 5.6 изложить в новой редакции:</w:t>
      </w:r>
    </w:p>
    <w:p w:rsidR="00BF1AD4" w:rsidRDefault="00BF1AD4">
      <w:pPr>
        <w:pStyle w:val="ConsPlusNormal"/>
        <w:ind w:firstLine="540"/>
        <w:jc w:val="both"/>
      </w:pPr>
      <w:r>
        <w:t xml:space="preserve">"5.6 Определение ГМО проводится по </w:t>
      </w:r>
      <w:hyperlink r:id="rId192" w:history="1">
        <w:r>
          <w:rPr>
            <w:color w:val="0000FF"/>
          </w:rPr>
          <w:t>ГОСТ</w:t>
        </w:r>
      </w:hyperlink>
      <w:r>
        <w:t xml:space="preserve"> ИСО 21569, </w:t>
      </w:r>
      <w:hyperlink r:id="rId193" w:history="1">
        <w:r>
          <w:rPr>
            <w:color w:val="0000FF"/>
          </w:rPr>
          <w:t>ГОСТ</w:t>
        </w:r>
      </w:hyperlink>
      <w:r>
        <w:t xml:space="preserve"> ИСО 21570, [16].</w:t>
      </w:r>
    </w:p>
    <w:p w:rsidR="00BF1AD4" w:rsidRDefault="00BF1AD4">
      <w:pPr>
        <w:pStyle w:val="ConsPlusNormal"/>
        <w:ind w:firstLine="540"/>
        <w:jc w:val="both"/>
      </w:pPr>
      <w:r>
        <w:t xml:space="preserve">Количество вносимых пищевых добавок, </w:t>
      </w:r>
      <w:proofErr w:type="spellStart"/>
      <w:r>
        <w:t>ароматизаторов</w:t>
      </w:r>
      <w:proofErr w:type="spellEnd"/>
      <w:r>
        <w:t xml:space="preserve"> контролируют на стадии производства гравиметрическим (весовым) методом при условиях выполнения измерений и с помощью средств измерений, указанных в СТБ 8035 (пункты 5.3, 5.4).".</w:t>
      </w:r>
    </w:p>
    <w:p w:rsidR="00BF1AD4" w:rsidRDefault="00BF1AD4">
      <w:pPr>
        <w:pStyle w:val="ConsPlusNormal"/>
        <w:ind w:firstLine="540"/>
        <w:jc w:val="both"/>
      </w:pPr>
      <w:r>
        <w:t>Раздел 5 дополнить пунктами 5.7 - 5.9:</w:t>
      </w:r>
    </w:p>
    <w:p w:rsidR="00BF1AD4" w:rsidRDefault="00BF1AD4">
      <w:pPr>
        <w:pStyle w:val="ConsPlusNormal"/>
        <w:ind w:firstLine="540"/>
        <w:jc w:val="both"/>
      </w:pPr>
      <w:r>
        <w:t>"5.7 Содержание минеральных веществ определяют по ГОСТ 26928, ГОСТ 26570, ГОСТ 30502, витаминов - по СТБ EN 12822, СТБ EN 12823-1, СТБ EN 12823-2, СТБ EN 14122, СТБ EN 14152, ГОСТ EN 14663, ГОСТ 7047, [17] - [22].</w:t>
      </w:r>
    </w:p>
    <w:p w:rsidR="00BF1AD4" w:rsidRDefault="00BF1AD4">
      <w:pPr>
        <w:pStyle w:val="ConsPlusNormal"/>
        <w:ind w:firstLine="540"/>
        <w:jc w:val="both"/>
      </w:pPr>
      <w:r>
        <w:t xml:space="preserve">5.8 Массовую долю </w:t>
      </w:r>
      <w:proofErr w:type="spellStart"/>
      <w:r>
        <w:t>сорбиновой</w:t>
      </w:r>
      <w:proofErr w:type="spellEnd"/>
      <w:r>
        <w:t xml:space="preserve"> кислоты определяют по СТБ 961, массовую долю редуцирующих веществ - по ГОСТ 5903, массовую долю деформированных сахарных сладостей, массовую долю глазури для глазированных сахарных сладостей, структуру и консистенцию сахарных сладостей - по СТБ 2394, массу нетто - по ГОСТ 5897.</w:t>
      </w:r>
    </w:p>
    <w:p w:rsidR="00BF1AD4" w:rsidRDefault="00BF1AD4">
      <w:pPr>
        <w:pStyle w:val="ConsPlusNormal"/>
        <w:ind w:firstLine="540"/>
        <w:jc w:val="both"/>
      </w:pPr>
      <w:r>
        <w:t>5.9 Допускается проведение испытаний по другим ТНПА на методы и по методикам выполнения измерений, включенным в [23] &lt;*&gt;, при условии обеспечения сопоставимости испытаний при их использовании</w:t>
      </w:r>
      <w:proofErr w:type="gramStart"/>
      <w:r>
        <w:t>.".</w:t>
      </w:r>
      <w:proofErr w:type="gramEnd"/>
    </w:p>
    <w:p w:rsidR="00BF1AD4" w:rsidRDefault="00BF1AD4">
      <w:pPr>
        <w:pStyle w:val="ConsPlusNormal"/>
        <w:ind w:firstLine="540"/>
        <w:jc w:val="both"/>
      </w:pPr>
      <w:r>
        <w:t>Пункт 6.1. Первый абзац изложить в новой редакции:</w:t>
      </w:r>
    </w:p>
    <w:p w:rsidR="00BF1AD4" w:rsidRDefault="00BF1AD4">
      <w:pPr>
        <w:pStyle w:val="ConsPlusNormal"/>
        <w:ind w:firstLine="540"/>
        <w:jc w:val="both"/>
      </w:pPr>
      <w:r>
        <w:t xml:space="preserve">"6.1 Транспортирование и хранение сахарных сладостей - в соответствии с требованиями </w:t>
      </w:r>
      <w:proofErr w:type="gramStart"/>
      <w:r>
        <w:t>ТР</w:t>
      </w:r>
      <w:proofErr w:type="gramEnd"/>
      <w:r>
        <w:t xml:space="preserve"> ТС 021.</w:t>
      </w:r>
    </w:p>
    <w:p w:rsidR="00BF1AD4" w:rsidRDefault="00BF1AD4">
      <w:pPr>
        <w:pStyle w:val="ConsPlusNormal"/>
        <w:ind w:firstLine="540"/>
        <w:jc w:val="both"/>
      </w:pPr>
      <w:r>
        <w:t>Сахарные сладости транспортируют всеми видами транспорта в крытых транспортных средствах в соответствии с правилами перевозок грузов, действующими на соответствующем виде транспорта</w:t>
      </w:r>
      <w:proofErr w:type="gramStart"/>
      <w:r>
        <w:t>.".</w:t>
      </w:r>
      <w:proofErr w:type="gramEnd"/>
    </w:p>
    <w:p w:rsidR="00BF1AD4" w:rsidRDefault="00BF1AD4">
      <w:pPr>
        <w:pStyle w:val="ConsPlusNormal"/>
        <w:ind w:firstLine="540"/>
        <w:jc w:val="both"/>
      </w:pPr>
      <w:r>
        <w:t>Пункт 6.3 изложить в новой редакции:</w:t>
      </w:r>
    </w:p>
    <w:p w:rsidR="00BF1AD4" w:rsidRDefault="00BF1AD4">
      <w:pPr>
        <w:pStyle w:val="ConsPlusNormal"/>
        <w:ind w:firstLine="540"/>
        <w:jc w:val="both"/>
      </w:pPr>
      <w:r>
        <w:t>"6.3 Сахарные сладости должны храниться в чистых, хорошо вентилируемых помещениях, не зараженных вредителями хлебных запасов.</w:t>
      </w:r>
    </w:p>
    <w:p w:rsidR="00BF1AD4" w:rsidRDefault="00BF1AD4">
      <w:pPr>
        <w:pStyle w:val="ConsPlusNormal"/>
        <w:ind w:firstLine="540"/>
        <w:jc w:val="both"/>
      </w:pPr>
      <w:r>
        <w:t>Сахарные сладости не должны подвергаться воздействию прямых солнечных лучей.</w:t>
      </w:r>
    </w:p>
    <w:p w:rsidR="00BF1AD4" w:rsidRDefault="00BF1AD4">
      <w:pPr>
        <w:pStyle w:val="ConsPlusNormal"/>
        <w:ind w:firstLine="540"/>
        <w:jc w:val="both"/>
      </w:pPr>
      <w:r>
        <w:t>Не допускается хранить сахарные сладости совместно с продукцией, обладающей специфическим запахом</w:t>
      </w:r>
      <w:proofErr w:type="gramStart"/>
      <w:r>
        <w:t>.".</w:t>
      </w:r>
      <w:proofErr w:type="gramEnd"/>
    </w:p>
    <w:p w:rsidR="00BF1AD4" w:rsidRDefault="00BF1AD4">
      <w:pPr>
        <w:pStyle w:val="ConsPlusNormal"/>
        <w:ind w:firstLine="540"/>
        <w:jc w:val="both"/>
      </w:pPr>
      <w:r>
        <w:t>Пункты 6.5 и 6.6 изложить в новой редакции:</w:t>
      </w:r>
    </w:p>
    <w:p w:rsidR="00BF1AD4" w:rsidRDefault="00BF1AD4">
      <w:pPr>
        <w:pStyle w:val="ConsPlusNormal"/>
        <w:ind w:firstLine="540"/>
        <w:jc w:val="both"/>
      </w:pPr>
      <w:r>
        <w:t>"6.5 Сроки годности и условия хранения на конкретные наименования сахарных сладостей, в том числе на обогащенные сахарные сладости, устанавливает изготовитель в зависимости от технологического процесса, применяемых сырья и упаковки и указывает в рецептуре.</w:t>
      </w:r>
    </w:p>
    <w:p w:rsidR="00BF1AD4" w:rsidRDefault="00BF1AD4">
      <w:pPr>
        <w:pStyle w:val="ConsPlusNormal"/>
        <w:ind w:firstLine="540"/>
        <w:jc w:val="both"/>
      </w:pPr>
      <w:r>
        <w:lastRenderedPageBreak/>
        <w:t>6.6 Рекомендуемые &lt;**&gt; сроки годности сахарных сладостей при температуре воздуха (18 +/- 5) °C и относительной влажности воздуха не более 75% с даты изготовления, не более:</w:t>
      </w:r>
    </w:p>
    <w:p w:rsidR="00BF1AD4" w:rsidRDefault="00BF1AD4">
      <w:pPr>
        <w:pStyle w:val="ConsPlusNormal"/>
        <w:ind w:firstLine="540"/>
        <w:jc w:val="both"/>
      </w:pPr>
      <w:r>
        <w:t>- 72 ч - с суфле;</w:t>
      </w:r>
    </w:p>
    <w:p w:rsidR="00BF1AD4" w:rsidRDefault="00BF1AD4">
      <w:pPr>
        <w:pStyle w:val="ConsPlusNormal"/>
        <w:ind w:firstLine="540"/>
        <w:jc w:val="both"/>
      </w:pPr>
      <w:r>
        <w:t xml:space="preserve">- 7 </w:t>
      </w:r>
      <w:proofErr w:type="spellStart"/>
      <w:r>
        <w:t>сут</w:t>
      </w:r>
      <w:proofErr w:type="spellEnd"/>
      <w:r>
        <w:t xml:space="preserve">. - с суфле, содержащим </w:t>
      </w:r>
      <w:proofErr w:type="spellStart"/>
      <w:r>
        <w:t>сорбиновую</w:t>
      </w:r>
      <w:proofErr w:type="spellEnd"/>
      <w:r>
        <w:t xml:space="preserve"> кислоту;</w:t>
      </w:r>
    </w:p>
    <w:p w:rsidR="00BF1AD4" w:rsidRDefault="00BF1AD4">
      <w:pPr>
        <w:pStyle w:val="ConsPlusNormal"/>
        <w:ind w:firstLine="540"/>
        <w:jc w:val="both"/>
      </w:pPr>
      <w:r>
        <w:t xml:space="preserve">- 10 </w:t>
      </w:r>
      <w:proofErr w:type="spellStart"/>
      <w:r>
        <w:t>сут</w:t>
      </w:r>
      <w:proofErr w:type="spellEnd"/>
      <w:r>
        <w:t>. - для изделий на основе помадной массы;</w:t>
      </w:r>
    </w:p>
    <w:p w:rsidR="00BF1AD4" w:rsidRDefault="00BF1AD4">
      <w:pPr>
        <w:pStyle w:val="ConsPlusNormal"/>
        <w:ind w:firstLine="540"/>
        <w:jc w:val="both"/>
      </w:pPr>
      <w:r>
        <w:t xml:space="preserve">- 25 </w:t>
      </w:r>
      <w:proofErr w:type="spellStart"/>
      <w:r>
        <w:t>сут</w:t>
      </w:r>
      <w:proofErr w:type="spellEnd"/>
      <w:r>
        <w:t xml:space="preserve">. - для изделий на основе уваренного сиропа и крахмала, сбивной </w:t>
      </w:r>
      <w:proofErr w:type="spellStart"/>
      <w:r>
        <w:t>желейно</w:t>
      </w:r>
      <w:proofErr w:type="spellEnd"/>
      <w:r>
        <w:t>-фруктовой массы, косхалвы и других сахарных сладостей с использованием взбитого белка;</w:t>
      </w:r>
    </w:p>
    <w:p w:rsidR="00BF1AD4" w:rsidRDefault="00BF1AD4">
      <w:pPr>
        <w:pStyle w:val="ConsPlusNormal"/>
        <w:ind w:firstLine="540"/>
        <w:jc w:val="both"/>
      </w:pPr>
      <w:r>
        <w:t xml:space="preserve">- 45 </w:t>
      </w:r>
      <w:proofErr w:type="spellStart"/>
      <w:r>
        <w:t>сут</w:t>
      </w:r>
      <w:proofErr w:type="spellEnd"/>
      <w:r>
        <w:t xml:space="preserve">. - для изделий на основе сбивной </w:t>
      </w:r>
      <w:proofErr w:type="spellStart"/>
      <w:r>
        <w:t>желейно</w:t>
      </w:r>
      <w:proofErr w:type="spellEnd"/>
      <w:r>
        <w:t>-фруктовой массы (глазированных);</w:t>
      </w:r>
    </w:p>
    <w:p w:rsidR="00BF1AD4" w:rsidRDefault="00BF1AD4">
      <w:pPr>
        <w:pStyle w:val="ConsPlusNormal"/>
        <w:ind w:firstLine="540"/>
        <w:jc w:val="both"/>
      </w:pPr>
      <w:r>
        <w:t>- 1 мес. - для сухофруктов в глазури;</w:t>
      </w:r>
    </w:p>
    <w:p w:rsidR="00BF1AD4" w:rsidRDefault="00BF1AD4">
      <w:pPr>
        <w:pStyle w:val="ConsPlusNormal"/>
        <w:ind w:firstLine="540"/>
        <w:jc w:val="both"/>
      </w:pPr>
      <w:r>
        <w:t>- 2 мес. - для изделий с накатанной оболочкой;</w:t>
      </w:r>
    </w:p>
    <w:p w:rsidR="00BF1AD4" w:rsidRDefault="00BF1AD4">
      <w:pPr>
        <w:pStyle w:val="ConsPlusNormal"/>
        <w:ind w:firstLine="540"/>
        <w:jc w:val="both"/>
      </w:pPr>
      <w:r>
        <w:t>- 3 мес. - для изделий на основе полуфабрикатов карамельного производства;</w:t>
      </w:r>
    </w:p>
    <w:p w:rsidR="00BF1AD4" w:rsidRDefault="00BF1AD4">
      <w:pPr>
        <w:pStyle w:val="ConsPlusNormal"/>
        <w:ind w:firstLine="540"/>
        <w:jc w:val="both"/>
      </w:pPr>
      <w:r>
        <w:t>- 6 мес. - для изделий из взорванных зерен и круп.</w:t>
      </w:r>
    </w:p>
    <w:p w:rsidR="00BF1AD4" w:rsidRDefault="00BF1AD4">
      <w:pPr>
        <w:pStyle w:val="ConsPlusNormal"/>
        <w:ind w:firstLine="540"/>
        <w:jc w:val="both"/>
      </w:pPr>
      <w:r>
        <w:t>Сроки годности** для наборов с сахарными сладостями разных наименований изготовитель устанавливает по сахарным сладостям, имеющим наименьший срок годности.</w:t>
      </w:r>
    </w:p>
    <w:p w:rsidR="00BF1AD4" w:rsidRDefault="00BF1AD4">
      <w:pPr>
        <w:pStyle w:val="ConsPlusNormal"/>
        <w:ind w:firstLine="540"/>
        <w:jc w:val="both"/>
      </w:pPr>
      <w:r>
        <w:t>--------------------------------</w:t>
      </w:r>
    </w:p>
    <w:p w:rsidR="00BF1AD4" w:rsidRDefault="00BF1AD4">
      <w:pPr>
        <w:pStyle w:val="ConsPlusNormal"/>
        <w:ind w:firstLine="540"/>
        <w:jc w:val="both"/>
      </w:pPr>
      <w:r>
        <w:t xml:space="preserve">&lt;*&gt;Область </w:t>
      </w:r>
      <w:proofErr w:type="gramStart"/>
      <w:r>
        <w:t>распространения</w:t>
      </w:r>
      <w:proofErr w:type="gramEnd"/>
      <w:r>
        <w:t xml:space="preserve"> которых соответствует области распространения настоящего стандарта.</w:t>
      </w:r>
    </w:p>
    <w:p w:rsidR="00BF1AD4" w:rsidRDefault="00BF1AD4">
      <w:pPr>
        <w:pStyle w:val="ConsPlusNormal"/>
        <w:ind w:firstLine="540"/>
        <w:jc w:val="both"/>
      </w:pPr>
      <w:r>
        <w:t>&lt;**&gt;Рекомендуемые сроки годности, приведенные в стандарте,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67"/>
        <w:gridCol w:w="8504"/>
      </w:tblGrid>
      <w:tr w:rsidR="00BF1AD4">
        <w:tc>
          <w:tcPr>
            <w:tcW w:w="567" w:type="dxa"/>
            <w:tcBorders>
              <w:top w:val="nil"/>
              <w:left w:val="nil"/>
              <w:bottom w:val="nil"/>
              <w:right w:val="nil"/>
            </w:tcBorders>
          </w:tcPr>
          <w:p w:rsidR="00BF1AD4" w:rsidRDefault="00BF1AD4">
            <w:pPr>
              <w:pStyle w:val="ConsPlusNormal"/>
            </w:pPr>
            <w:r>
              <w:t>[1]</w:t>
            </w:r>
          </w:p>
        </w:tc>
        <w:tc>
          <w:tcPr>
            <w:tcW w:w="8504" w:type="dxa"/>
            <w:tcBorders>
              <w:top w:val="nil"/>
              <w:left w:val="nil"/>
              <w:bottom w:val="nil"/>
              <w:right w:val="nil"/>
            </w:tcBorders>
          </w:tcPr>
          <w:p w:rsidR="00BF1AD4" w:rsidRDefault="00BF1AD4">
            <w:pPr>
              <w:pStyle w:val="ConsPlusNormal"/>
            </w:pPr>
            <w:r>
              <w:t xml:space="preserve">Санитарные </w:t>
            </w:r>
            <w:hyperlink r:id="rId194"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[2]</w:t>
            </w:r>
          </w:p>
        </w:tc>
        <w:tc>
          <w:tcPr>
            <w:tcW w:w="8504" w:type="dxa"/>
            <w:tcBorders>
              <w:top w:val="nil"/>
              <w:left w:val="nil"/>
              <w:bottom w:val="nil"/>
              <w:right w:val="nil"/>
            </w:tcBorders>
          </w:tcPr>
          <w:p w:rsidR="00BF1AD4" w:rsidRDefault="00BF1AD4">
            <w:pPr>
              <w:pStyle w:val="ConsPlusNormal"/>
            </w:pPr>
            <w:r>
              <w:t xml:space="preserve">Гигиенический </w:t>
            </w:r>
            <w:hyperlink r:id="rId195"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[3]</w:t>
            </w:r>
          </w:p>
        </w:tc>
        <w:tc>
          <w:tcPr>
            <w:tcW w:w="8504" w:type="dxa"/>
            <w:tcBorders>
              <w:top w:val="nil"/>
              <w:left w:val="nil"/>
              <w:bottom w:val="nil"/>
              <w:right w:val="nil"/>
            </w:tcBorders>
          </w:tcPr>
          <w:p w:rsidR="00BF1AD4" w:rsidRDefault="00BF1AD4">
            <w:pPr>
              <w:pStyle w:val="ConsPlusNormal"/>
            </w:pPr>
            <w:r>
              <w:t xml:space="preserve">Санитарные </w:t>
            </w:r>
            <w:hyperlink r:id="rId196" w:history="1">
              <w:r>
                <w:rPr>
                  <w:color w:val="0000FF"/>
                </w:rPr>
                <w:t>нормы и правила</w:t>
              </w:r>
            </w:hyperlink>
            <w:r>
              <w:t xml:space="preserve"> "Требования к обогащенным пищевым продуктам"</w:t>
            </w:r>
            <w:r>
              <w:br/>
              <w:t>Утверждены постановлением Министерства здравоохранения Республики Беларусь от 29 июля 2013 г. N 66</w:t>
            </w:r>
          </w:p>
        </w:tc>
      </w:tr>
      <w:tr w:rsidR="00BF1AD4">
        <w:tc>
          <w:tcPr>
            <w:tcW w:w="567" w:type="dxa"/>
            <w:tcBorders>
              <w:top w:val="nil"/>
              <w:left w:val="nil"/>
              <w:bottom w:val="nil"/>
              <w:right w:val="nil"/>
            </w:tcBorders>
          </w:tcPr>
          <w:p w:rsidR="00BF1AD4" w:rsidRDefault="00BF1AD4">
            <w:pPr>
              <w:pStyle w:val="ConsPlusNormal"/>
            </w:pPr>
            <w:r>
              <w:t>[4]</w:t>
            </w:r>
          </w:p>
        </w:tc>
        <w:tc>
          <w:tcPr>
            <w:tcW w:w="8504" w:type="dxa"/>
            <w:tcBorders>
              <w:top w:val="nil"/>
              <w:left w:val="nil"/>
              <w:bottom w:val="nil"/>
              <w:right w:val="nil"/>
            </w:tcBorders>
          </w:tcPr>
          <w:p w:rsidR="00BF1AD4" w:rsidRDefault="00BF1AD4">
            <w:pPr>
              <w:pStyle w:val="ConsPlusNormal"/>
            </w:pPr>
            <w:r>
              <w:t xml:space="preserve">Гигиенический </w:t>
            </w:r>
            <w:hyperlink r:id="rId197" w:history="1">
              <w:r>
                <w:rPr>
                  <w:color w:val="0000FF"/>
                </w:rPr>
                <w:t>норматив</w:t>
              </w:r>
            </w:hyperlink>
            <w:r>
              <w:t xml:space="preserve"> "Показатели безопасности и безвредности для человека обогащенных пищевых продуктов"</w:t>
            </w:r>
            <w:r>
              <w:br/>
              <w:t>Утвержден постановлением Министерства здравоохранения Республики Беларусь от 29 июля 2013 г. N 66</w:t>
            </w:r>
          </w:p>
        </w:tc>
      </w:tr>
      <w:tr w:rsidR="00BF1AD4">
        <w:tc>
          <w:tcPr>
            <w:tcW w:w="567" w:type="dxa"/>
            <w:tcBorders>
              <w:top w:val="nil"/>
              <w:left w:val="nil"/>
              <w:bottom w:val="nil"/>
              <w:right w:val="nil"/>
            </w:tcBorders>
          </w:tcPr>
          <w:p w:rsidR="00BF1AD4" w:rsidRDefault="00BF1AD4">
            <w:pPr>
              <w:pStyle w:val="ConsPlusNormal"/>
            </w:pPr>
            <w:r>
              <w:t>[5]</w:t>
            </w:r>
          </w:p>
        </w:tc>
        <w:tc>
          <w:tcPr>
            <w:tcW w:w="8504" w:type="dxa"/>
            <w:tcBorders>
              <w:top w:val="nil"/>
              <w:left w:val="nil"/>
              <w:bottom w:val="nil"/>
              <w:right w:val="nil"/>
            </w:tcBorders>
          </w:tcPr>
          <w:p w:rsidR="00BF1AD4" w:rsidRDefault="00BF1AD4">
            <w:pPr>
              <w:pStyle w:val="ConsPlusNormal"/>
            </w:pPr>
            <w:r>
              <w:t xml:space="preserve">Санитарные </w:t>
            </w:r>
            <w:hyperlink r:id="rId198" w:history="1">
              <w:r>
                <w:rPr>
                  <w:color w:val="0000FF"/>
                </w:rPr>
                <w:t>нормы и правила</w:t>
              </w:r>
            </w:hyperlink>
            <w:r>
              <w:t xml:space="preserve"> "Требования к питанию населения: нормы физиологических потребностей в энергии и пищевых веществах для различных групп населения Республики Беларусь"</w:t>
            </w:r>
            <w:r>
              <w:br/>
              <w:t>Утверждены постановлением Министерства здравоохранения Республики Беларусь от 20 ноября 2012 г. N 180</w:t>
            </w:r>
          </w:p>
        </w:tc>
      </w:tr>
      <w:tr w:rsidR="00BF1AD4">
        <w:tc>
          <w:tcPr>
            <w:tcW w:w="567" w:type="dxa"/>
            <w:tcBorders>
              <w:top w:val="nil"/>
              <w:left w:val="nil"/>
              <w:bottom w:val="nil"/>
              <w:right w:val="nil"/>
            </w:tcBorders>
          </w:tcPr>
          <w:p w:rsidR="00BF1AD4" w:rsidRDefault="00BF1AD4">
            <w:pPr>
              <w:pStyle w:val="ConsPlusNormal"/>
            </w:pPr>
            <w:r>
              <w:t>[6]</w:t>
            </w:r>
          </w:p>
        </w:tc>
        <w:tc>
          <w:tcPr>
            <w:tcW w:w="8504" w:type="dxa"/>
            <w:tcBorders>
              <w:top w:val="nil"/>
              <w:left w:val="nil"/>
              <w:bottom w:val="nil"/>
              <w:right w:val="nil"/>
            </w:tcBorders>
          </w:tcPr>
          <w:p w:rsidR="00BF1AD4" w:rsidRDefault="00BF1AD4">
            <w:pPr>
              <w:pStyle w:val="ConsPlusNormal"/>
            </w:pPr>
            <w:hyperlink r:id="rId199"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67" w:type="dxa"/>
            <w:tcBorders>
              <w:top w:val="nil"/>
              <w:left w:val="nil"/>
              <w:bottom w:val="nil"/>
              <w:right w:val="nil"/>
            </w:tcBorders>
          </w:tcPr>
          <w:p w:rsidR="00BF1AD4" w:rsidRDefault="00BF1AD4">
            <w:pPr>
              <w:pStyle w:val="ConsPlusNormal"/>
            </w:pPr>
            <w:r>
              <w:t>[7]</w:t>
            </w:r>
          </w:p>
        </w:tc>
        <w:tc>
          <w:tcPr>
            <w:tcW w:w="8504" w:type="dxa"/>
            <w:tcBorders>
              <w:top w:val="nil"/>
              <w:left w:val="nil"/>
              <w:bottom w:val="nil"/>
              <w:right w:val="nil"/>
            </w:tcBorders>
          </w:tcPr>
          <w:p w:rsidR="00BF1AD4" w:rsidRDefault="00BF1AD4">
            <w:pPr>
              <w:pStyle w:val="ConsPlusNormal"/>
            </w:pPr>
            <w:r>
              <w:t xml:space="preserve">Санитарные </w:t>
            </w:r>
            <w:hyperlink r:id="rId200"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r>
            <w:r>
              <w:lastRenderedPageBreak/>
              <w:t>Утверждены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lastRenderedPageBreak/>
              <w:t>[8]</w:t>
            </w:r>
          </w:p>
        </w:tc>
        <w:tc>
          <w:tcPr>
            <w:tcW w:w="8504" w:type="dxa"/>
            <w:tcBorders>
              <w:top w:val="nil"/>
              <w:left w:val="nil"/>
              <w:bottom w:val="nil"/>
              <w:right w:val="nil"/>
            </w:tcBorders>
          </w:tcPr>
          <w:p w:rsidR="00BF1AD4" w:rsidRDefault="00BF1AD4">
            <w:pPr>
              <w:pStyle w:val="ConsPlusNormal"/>
            </w:pPr>
            <w:r>
              <w:t xml:space="preserve">Гигиенический </w:t>
            </w:r>
            <w:hyperlink r:id="rId201"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[9]</w:t>
            </w:r>
          </w:p>
        </w:tc>
        <w:tc>
          <w:tcPr>
            <w:tcW w:w="8504" w:type="dxa"/>
            <w:tcBorders>
              <w:top w:val="nil"/>
              <w:left w:val="nil"/>
              <w:bottom w:val="nil"/>
              <w:right w:val="nil"/>
            </w:tcBorders>
          </w:tcPr>
          <w:p w:rsidR="00BF1AD4" w:rsidRDefault="00BF1AD4">
            <w:pPr>
              <w:pStyle w:val="ConsPlusNormal"/>
            </w:pPr>
            <w:hyperlink r:id="rId202"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67" w:type="dxa"/>
            <w:tcBorders>
              <w:top w:val="nil"/>
              <w:left w:val="nil"/>
              <w:bottom w:val="nil"/>
              <w:right w:val="nil"/>
            </w:tcBorders>
          </w:tcPr>
          <w:p w:rsidR="00BF1AD4" w:rsidRDefault="00BF1AD4">
            <w:pPr>
              <w:pStyle w:val="ConsPlusNormal"/>
            </w:pPr>
            <w:r>
              <w:t>[10]</w:t>
            </w:r>
          </w:p>
        </w:tc>
        <w:tc>
          <w:tcPr>
            <w:tcW w:w="8504" w:type="dxa"/>
            <w:tcBorders>
              <w:top w:val="nil"/>
              <w:left w:val="nil"/>
              <w:bottom w:val="nil"/>
              <w:right w:val="nil"/>
            </w:tcBorders>
          </w:tcPr>
          <w:p w:rsidR="00BF1AD4" w:rsidRDefault="00BF1AD4">
            <w:pPr>
              <w:pStyle w:val="ConsPlusNormal"/>
            </w:pPr>
            <w:r>
              <w:t xml:space="preserve">Санитарные </w:t>
            </w:r>
            <w:hyperlink r:id="rId203"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[11]</w:t>
            </w:r>
          </w:p>
        </w:tc>
        <w:tc>
          <w:tcPr>
            <w:tcW w:w="8504" w:type="dxa"/>
            <w:tcBorders>
              <w:top w:val="nil"/>
              <w:left w:val="nil"/>
              <w:bottom w:val="nil"/>
              <w:right w:val="nil"/>
            </w:tcBorders>
          </w:tcPr>
          <w:p w:rsidR="00BF1AD4" w:rsidRDefault="00BF1AD4">
            <w:pPr>
              <w:pStyle w:val="ConsPlusNormal"/>
            </w:pPr>
            <w:r>
              <w:t xml:space="preserve">Гигиенический </w:t>
            </w:r>
            <w:hyperlink r:id="rId204"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[12]</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5177 - 2006 Методика выполнения измерения ДОН с использованием тест-системы "</w:t>
            </w:r>
            <w:proofErr w:type="spellStart"/>
            <w:r>
              <w:t>Ридаскрин</w:t>
            </w:r>
            <w:proofErr w:type="spellEnd"/>
            <w:r>
              <w:t xml:space="preserve"> </w:t>
            </w:r>
            <w:r w:rsidRPr="00DE4CEE">
              <w:rPr>
                <w:position w:val="-6"/>
              </w:rPr>
              <w:pict>
                <v:shape id="_x0000_i1029" style="width:13.15pt;height:13.75pt" coordsize="" o:spt="100" adj="0,,0" path="" filled="f" stroked="f">
                  <v:stroke joinstyle="miter"/>
                  <v:imagedata r:id="rId205" o:title="base_45057_152044_25"/>
                  <v:formulas/>
                  <v:path o:connecttype="segments"/>
                </v:shape>
              </w:pict>
            </w:r>
            <w:r>
              <w:t xml:space="preserve"> ФАСТ ДОН" в зерновых и зернобобовых культурах и продуктах их переработки"</w:t>
            </w:r>
            <w:r>
              <w:br/>
            </w:r>
            <w:proofErr w:type="spellStart"/>
            <w:r>
              <w:t>БелГИМ</w:t>
            </w:r>
            <w:proofErr w:type="spellEnd"/>
            <w:r>
              <w:t>, 2006 г.</w:t>
            </w:r>
          </w:p>
        </w:tc>
      </w:tr>
      <w:tr w:rsidR="00BF1AD4">
        <w:tc>
          <w:tcPr>
            <w:tcW w:w="567" w:type="dxa"/>
            <w:tcBorders>
              <w:top w:val="nil"/>
              <w:left w:val="nil"/>
              <w:bottom w:val="nil"/>
              <w:right w:val="nil"/>
            </w:tcBorders>
          </w:tcPr>
          <w:p w:rsidR="00BF1AD4" w:rsidRDefault="00BF1AD4">
            <w:pPr>
              <w:pStyle w:val="ConsPlusNormal"/>
            </w:pPr>
            <w:r>
              <w:t>[13]</w:t>
            </w:r>
          </w:p>
        </w:tc>
        <w:tc>
          <w:tcPr>
            <w:tcW w:w="8504" w:type="dxa"/>
            <w:tcBorders>
              <w:top w:val="nil"/>
              <w:left w:val="nil"/>
              <w:bottom w:val="nil"/>
              <w:right w:val="nil"/>
            </w:tcBorders>
          </w:tcPr>
          <w:p w:rsidR="00BF1AD4" w:rsidRDefault="00BF1AD4">
            <w:pPr>
              <w:pStyle w:val="ConsPlusNormal"/>
            </w:pPr>
            <w:r>
              <w:t xml:space="preserve">Методические указания по обнаружению, идентификации и определению содержания </w:t>
            </w:r>
            <w:proofErr w:type="spellStart"/>
            <w:r>
              <w:t>афлатоксинов</w:t>
            </w:r>
            <w:proofErr w:type="spellEnd"/>
            <w:r>
              <w:t xml:space="preserve"> в продовольственном сырье и пищевых продуктах с помощью высокоэффективной жидкостной хроматографии</w:t>
            </w:r>
            <w:r>
              <w:br/>
              <w:t>Утверждены Минздравом СССР 20 марта 1986 г. N 4082-86</w:t>
            </w:r>
          </w:p>
        </w:tc>
      </w:tr>
      <w:tr w:rsidR="00BF1AD4">
        <w:tc>
          <w:tcPr>
            <w:tcW w:w="567" w:type="dxa"/>
            <w:tcBorders>
              <w:top w:val="nil"/>
              <w:left w:val="nil"/>
              <w:bottom w:val="nil"/>
              <w:right w:val="nil"/>
            </w:tcBorders>
          </w:tcPr>
          <w:p w:rsidR="00BF1AD4" w:rsidRDefault="00BF1AD4">
            <w:pPr>
              <w:pStyle w:val="ConsPlusNormal"/>
            </w:pPr>
            <w:r>
              <w:t>[14]</w:t>
            </w:r>
          </w:p>
        </w:tc>
        <w:tc>
          <w:tcPr>
            <w:tcW w:w="8504"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заместителем Главного государственного санитарного врача СССР 28 января 1980 г. N 2142-80</w:t>
            </w:r>
          </w:p>
        </w:tc>
      </w:tr>
      <w:tr w:rsidR="00BF1AD4">
        <w:tc>
          <w:tcPr>
            <w:tcW w:w="567" w:type="dxa"/>
            <w:tcBorders>
              <w:top w:val="nil"/>
              <w:left w:val="nil"/>
              <w:bottom w:val="nil"/>
              <w:right w:val="nil"/>
            </w:tcBorders>
          </w:tcPr>
          <w:p w:rsidR="00BF1AD4" w:rsidRDefault="00BF1AD4">
            <w:pPr>
              <w:pStyle w:val="ConsPlusNormal"/>
            </w:pPr>
            <w:r>
              <w:t>[15]</w:t>
            </w:r>
          </w:p>
        </w:tc>
        <w:tc>
          <w:tcPr>
            <w:tcW w:w="8504" w:type="dxa"/>
            <w:tcBorders>
              <w:top w:val="nil"/>
              <w:left w:val="nil"/>
              <w:bottom w:val="nil"/>
              <w:right w:val="nil"/>
            </w:tcBorders>
          </w:tcPr>
          <w:p w:rsidR="00BF1AD4" w:rsidRDefault="00BF1AD4">
            <w:pPr>
              <w:pStyle w:val="ConsPlusNormal"/>
            </w:pPr>
            <w:r>
              <w:t>Перечень методик радиационного контроля, действующих на территории Республики Беларусь</w:t>
            </w:r>
            <w:r>
              <w:br/>
            </w:r>
            <w:proofErr w:type="spellStart"/>
            <w:r>
              <w:t>БелГИМ</w:t>
            </w:r>
            <w:proofErr w:type="spellEnd"/>
          </w:p>
        </w:tc>
      </w:tr>
      <w:tr w:rsidR="00BF1AD4">
        <w:tc>
          <w:tcPr>
            <w:tcW w:w="567" w:type="dxa"/>
            <w:tcBorders>
              <w:top w:val="nil"/>
              <w:left w:val="nil"/>
              <w:bottom w:val="nil"/>
              <w:right w:val="nil"/>
            </w:tcBorders>
          </w:tcPr>
          <w:p w:rsidR="00BF1AD4" w:rsidRDefault="00BF1AD4">
            <w:pPr>
              <w:pStyle w:val="ConsPlusNormal"/>
            </w:pPr>
            <w:r>
              <w:t>[16]</w:t>
            </w:r>
          </w:p>
        </w:tc>
        <w:tc>
          <w:tcPr>
            <w:tcW w:w="8504" w:type="dxa"/>
            <w:tcBorders>
              <w:top w:val="nil"/>
              <w:left w:val="nil"/>
              <w:bottom w:val="nil"/>
              <w:right w:val="nil"/>
            </w:tcBorders>
          </w:tcPr>
          <w:p w:rsidR="00BF1AD4" w:rsidRDefault="00BF1AD4">
            <w:pPr>
              <w:pStyle w:val="ConsPlusNormal"/>
            </w:pPr>
            <w:r>
              <w:t>МУК 4.2.2304-07 Методы идентификации и количественного определения генно-инженерно-модифицированных организмов растительного происхождения</w:t>
            </w:r>
            <w:r>
              <w:br/>
              <w:t>Утверждены постановлением Главного государственного санитарного врача Российской Федерации от 30 ноября 2007 г. N 80</w:t>
            </w:r>
          </w:p>
        </w:tc>
      </w:tr>
      <w:tr w:rsidR="00BF1AD4">
        <w:tc>
          <w:tcPr>
            <w:tcW w:w="567" w:type="dxa"/>
            <w:tcBorders>
              <w:top w:val="nil"/>
              <w:left w:val="nil"/>
              <w:bottom w:val="nil"/>
              <w:right w:val="nil"/>
            </w:tcBorders>
          </w:tcPr>
          <w:p w:rsidR="00BF1AD4" w:rsidRDefault="00BF1AD4">
            <w:pPr>
              <w:pStyle w:val="ConsPlusNormal"/>
            </w:pPr>
            <w:r>
              <w:t>[17]</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2052-2004 Методика определения витамина B</w:t>
            </w:r>
            <w:r>
              <w:rPr>
                <w:vertAlign w:val="subscript"/>
              </w:rPr>
              <w:t>1</w:t>
            </w:r>
            <w:r>
              <w:t xml:space="preserve"> (тиамина) в продуктах питания</w:t>
            </w:r>
            <w:r>
              <w:br/>
              <w:t>Утверждена Министерством здравоохранения Республики Беларусь 27 октября 2004 г.</w:t>
            </w:r>
          </w:p>
        </w:tc>
      </w:tr>
      <w:tr w:rsidR="00BF1AD4">
        <w:tc>
          <w:tcPr>
            <w:tcW w:w="567" w:type="dxa"/>
            <w:tcBorders>
              <w:top w:val="nil"/>
              <w:left w:val="nil"/>
              <w:bottom w:val="nil"/>
              <w:right w:val="nil"/>
            </w:tcBorders>
          </w:tcPr>
          <w:p w:rsidR="00BF1AD4" w:rsidRDefault="00BF1AD4">
            <w:pPr>
              <w:pStyle w:val="ConsPlusNormal"/>
            </w:pPr>
            <w:r>
              <w:t>[18]</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3756-2011 Определение содержания витамина B</w:t>
            </w:r>
            <w:r>
              <w:rPr>
                <w:vertAlign w:val="subscript"/>
              </w:rPr>
              <w:t>1</w:t>
            </w:r>
            <w:r>
              <w:t xml:space="preserve"> (тиамина гидрохлорида) в пищевых продуктах методом высокоэффективной жидкостной хроматографии</w:t>
            </w:r>
            <w:r>
              <w:br/>
              <w:t>Утверждена РУП "Научно-практический центр Национальной академии наук Беларуси по продовольствию" 24 марта 2011 г.</w:t>
            </w:r>
          </w:p>
        </w:tc>
      </w:tr>
      <w:tr w:rsidR="00BF1AD4">
        <w:tc>
          <w:tcPr>
            <w:tcW w:w="567" w:type="dxa"/>
            <w:tcBorders>
              <w:top w:val="nil"/>
              <w:left w:val="nil"/>
              <w:bottom w:val="nil"/>
              <w:right w:val="nil"/>
            </w:tcBorders>
          </w:tcPr>
          <w:p w:rsidR="00BF1AD4" w:rsidRDefault="00BF1AD4">
            <w:pPr>
              <w:pStyle w:val="ConsPlusNormal"/>
            </w:pPr>
            <w:r>
              <w:lastRenderedPageBreak/>
              <w:t>[19]</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3972-2011 Определение содержания витамина B</w:t>
            </w:r>
            <w:r>
              <w:rPr>
                <w:vertAlign w:val="subscript"/>
              </w:rPr>
              <w:t>2</w:t>
            </w:r>
            <w:r>
              <w:t xml:space="preserve"> (рибофлавина) в пищевых продуктах методом высокоэффективной жидкостной хроматографии</w:t>
            </w:r>
            <w:r>
              <w:br/>
              <w:t>Утверждена РУП "Научно-практический центр Национальной академии наук Беларуси по продовольствию" 21 июля 2011 г.</w:t>
            </w:r>
          </w:p>
        </w:tc>
      </w:tr>
      <w:tr w:rsidR="00BF1AD4">
        <w:tc>
          <w:tcPr>
            <w:tcW w:w="567" w:type="dxa"/>
            <w:tcBorders>
              <w:top w:val="nil"/>
              <w:left w:val="nil"/>
              <w:bottom w:val="nil"/>
              <w:right w:val="nil"/>
            </w:tcBorders>
          </w:tcPr>
          <w:p w:rsidR="00BF1AD4" w:rsidRDefault="00BF1AD4">
            <w:pPr>
              <w:pStyle w:val="ConsPlusNormal"/>
            </w:pPr>
            <w:r>
              <w:t>[20]</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3320-2010 Определение содержания витамина B</w:t>
            </w:r>
            <w:r>
              <w:rPr>
                <w:vertAlign w:val="subscript"/>
              </w:rPr>
              <w:t>6</w:t>
            </w:r>
            <w:r>
              <w:t xml:space="preserve"> в кондитерских изделиях и пищевых концентратах методом высокоэффективной жидкостной хроматографии</w:t>
            </w:r>
            <w:r>
              <w:br/>
              <w:t>Утверждена РУП "Научно-практический центр Национальной академии наук Беларуси по продовольствию" 5 марта 2010 г.</w:t>
            </w:r>
          </w:p>
        </w:tc>
      </w:tr>
      <w:tr w:rsidR="00BF1AD4">
        <w:tc>
          <w:tcPr>
            <w:tcW w:w="567" w:type="dxa"/>
            <w:tcBorders>
              <w:top w:val="nil"/>
              <w:left w:val="nil"/>
              <w:bottom w:val="nil"/>
              <w:right w:val="nil"/>
            </w:tcBorders>
          </w:tcPr>
          <w:p w:rsidR="00BF1AD4" w:rsidRDefault="00BF1AD4">
            <w:pPr>
              <w:pStyle w:val="ConsPlusNormal"/>
            </w:pPr>
            <w:r>
              <w:t>[21]</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2146-2004 Методика определения фолиевой кислоты в обогащенных продуктах питания</w:t>
            </w:r>
            <w:r>
              <w:br/>
              <w:t>Утверждена Министерством здравоохранения Республики Беларусь 25 ноября 2004 г.</w:t>
            </w:r>
          </w:p>
        </w:tc>
      </w:tr>
      <w:tr w:rsidR="00BF1AD4">
        <w:tc>
          <w:tcPr>
            <w:tcW w:w="567" w:type="dxa"/>
            <w:tcBorders>
              <w:top w:val="nil"/>
              <w:left w:val="nil"/>
              <w:bottom w:val="nil"/>
              <w:right w:val="nil"/>
            </w:tcBorders>
          </w:tcPr>
          <w:p w:rsidR="00BF1AD4" w:rsidRDefault="00BF1AD4">
            <w:pPr>
              <w:pStyle w:val="ConsPlusNormal"/>
            </w:pPr>
            <w:r>
              <w:t>[22]</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 xml:space="preserve">Н 3239-2009 Определение </w:t>
            </w:r>
            <w:r w:rsidRPr="00DE4CEE">
              <w:rPr>
                <w:position w:val="-10"/>
              </w:rPr>
              <w:pict>
                <v:shape id="_x0000_i1030" style="width:10.65pt;height:17.55pt" coordsize="" o:spt="100" adj="0,,0" path="" filled="f" stroked="f">
                  <v:stroke joinstyle="miter"/>
                  <v:imagedata r:id="rId206" o:title="base_45057_152044_26"/>
                  <v:formulas/>
                  <v:path o:connecttype="segments"/>
                </v:shape>
              </w:pict>
            </w:r>
            <w:r>
              <w:t>-каротина в специализированных продуктах питания</w:t>
            </w:r>
            <w:r>
              <w:br/>
              <w:t>Утверждена ГУ "Республиканский научно-практический центр гигиены" 3 ноября 2009 г.</w:t>
            </w:r>
          </w:p>
        </w:tc>
      </w:tr>
      <w:tr w:rsidR="00BF1AD4">
        <w:tc>
          <w:tcPr>
            <w:tcW w:w="567" w:type="dxa"/>
            <w:tcBorders>
              <w:top w:val="nil"/>
              <w:left w:val="nil"/>
              <w:bottom w:val="nil"/>
              <w:right w:val="nil"/>
            </w:tcBorders>
          </w:tcPr>
          <w:p w:rsidR="00BF1AD4" w:rsidRDefault="00BF1AD4">
            <w:pPr>
              <w:pStyle w:val="ConsPlusNormal"/>
            </w:pPr>
            <w:r>
              <w:t>[23]</w:t>
            </w:r>
          </w:p>
        </w:tc>
        <w:tc>
          <w:tcPr>
            <w:tcW w:w="8504" w:type="dxa"/>
            <w:tcBorders>
              <w:top w:val="nil"/>
              <w:left w:val="nil"/>
              <w:bottom w:val="nil"/>
              <w:right w:val="nil"/>
            </w:tcBorders>
          </w:tcPr>
          <w:p w:rsidR="00BF1AD4" w:rsidRDefault="00BF1AD4">
            <w:pPr>
              <w:pStyle w:val="ConsPlusNormal"/>
            </w:pPr>
            <w:hyperlink r:id="rId207"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67.060</w:t>
      </w:r>
    </w:p>
    <w:p w:rsidR="00BF1AD4" w:rsidRDefault="00BF1AD4">
      <w:pPr>
        <w:pStyle w:val="ConsPlusNormal"/>
      </w:pPr>
    </w:p>
    <w:p w:rsidR="00BF1AD4" w:rsidRDefault="00BF1AD4">
      <w:pPr>
        <w:pStyle w:val="ConsPlusTitle"/>
        <w:jc w:val="center"/>
      </w:pPr>
      <w:bookmarkStart w:id="10" w:name="P1393"/>
      <w:bookmarkEnd w:id="10"/>
      <w:r>
        <w:t>ИЗМЕНЕНИЕ N 5 СТБ 1007-96</w:t>
      </w:r>
    </w:p>
    <w:p w:rsidR="00BF1AD4" w:rsidRDefault="00BF1AD4">
      <w:pPr>
        <w:pStyle w:val="ConsPlusTitle"/>
        <w:jc w:val="center"/>
      </w:pPr>
    </w:p>
    <w:p w:rsidR="00BF1AD4" w:rsidRDefault="00BF1AD4">
      <w:pPr>
        <w:pStyle w:val="ConsPlusTitle"/>
        <w:jc w:val="center"/>
      </w:pPr>
      <w:r>
        <w:t>ИЗДЕЛИЯ ХЛЕБОБУЛОЧНЫЕ ДИЕТИЧЕСКИЕ И ОБОГАЩЕННЫЕ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ВЫРАБЫ ХЛЕБАБУЛАЧНЫЯ ДЫЕТЫЧНЫЯ I АБАГАЧАНЫЯ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1. После слов "(далее - хлебобулочные изделия)</w:t>
      </w:r>
      <w:proofErr w:type="gramStart"/>
      <w:r>
        <w:t>,"</w:t>
      </w:r>
      <w:proofErr w:type="gramEnd"/>
      <w:r>
        <w:t xml:space="preserve"> дополнить словами "в том числе замороженные,".</w:t>
      </w:r>
    </w:p>
    <w:p w:rsidR="00BF1AD4" w:rsidRDefault="00BF1AD4">
      <w:pPr>
        <w:pStyle w:val="ConsPlusNormal"/>
        <w:ind w:firstLine="540"/>
        <w:jc w:val="both"/>
      </w:pPr>
      <w:r>
        <w:t>Раздел 2. Первый абзац изложить в новой редакции:</w:t>
      </w:r>
    </w:p>
    <w:p w:rsidR="00BF1AD4" w:rsidRDefault="00BF1AD4">
      <w:pPr>
        <w:pStyle w:val="ConsPlusNormal"/>
        <w:ind w:firstLine="540"/>
        <w:jc w:val="both"/>
      </w:pPr>
      <w:r>
        <w:t>"В настоящем стандарте использованы ссылки на следующие технические нормативные правовые акты в области технического нормирования и стандартизации (далее - ТНПА):";</w:t>
      </w:r>
    </w:p>
    <w:p w:rsidR="00BF1AD4" w:rsidRDefault="00BF1AD4">
      <w:pPr>
        <w:pStyle w:val="ConsPlusNormal"/>
        <w:ind w:firstLine="540"/>
        <w:jc w:val="both"/>
      </w:pPr>
      <w:r>
        <w:t>исключить ссылки "</w:t>
      </w:r>
      <w:proofErr w:type="gramStart"/>
      <w:r>
        <w:t>ТР</w:t>
      </w:r>
      <w:proofErr w:type="gramEnd"/>
      <w:r>
        <w:t xml:space="preserve"> 2010/004/BY, СТБ 1313-2002, СТБ ISO 21571-2008, СТБ ГОСТ Р 52173-2005, СТБ ГОСТ Р 52174-2005, ГОСТ 8227-56, ГОСТ 30349-96"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208" w:history="1">
        <w:proofErr w:type="gramStart"/>
        <w:r>
          <w:rPr>
            <w:color w:val="0000FF"/>
          </w:rPr>
          <w:t>ТР</w:t>
        </w:r>
        <w:proofErr w:type="gramEnd"/>
      </w:hyperlink>
      <w:r>
        <w:t xml:space="preserve"> 2008/012/BY Неавтоматические </w:t>
      </w:r>
      <w:proofErr w:type="spellStart"/>
      <w:r>
        <w:t>весоизмерительные</w:t>
      </w:r>
      <w:proofErr w:type="spellEnd"/>
      <w:r>
        <w:t xml:space="preserve"> приборы. Основные требования</w:t>
      </w:r>
    </w:p>
    <w:p w:rsidR="00BF1AD4" w:rsidRDefault="00BF1AD4">
      <w:pPr>
        <w:pStyle w:val="ConsPlusNormal"/>
        <w:ind w:firstLine="540"/>
        <w:jc w:val="both"/>
      </w:pPr>
      <w:hyperlink r:id="rId209"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210" w:history="1">
        <w:r>
          <w:rPr>
            <w:color w:val="0000FF"/>
          </w:rPr>
          <w:t>ТР</w:t>
        </w:r>
      </w:hyperlink>
      <w:r>
        <w:t xml:space="preserve"> ТС 015/2011</w:t>
      </w:r>
      <w:proofErr w:type="gramStart"/>
      <w:r>
        <w:t xml:space="preserve"> О</w:t>
      </w:r>
      <w:proofErr w:type="gramEnd"/>
      <w:r>
        <w:t xml:space="preserve"> безопасности зерна</w:t>
      </w:r>
    </w:p>
    <w:p w:rsidR="00BF1AD4" w:rsidRDefault="00BF1AD4">
      <w:pPr>
        <w:pStyle w:val="ConsPlusNormal"/>
        <w:ind w:firstLine="540"/>
        <w:jc w:val="both"/>
      </w:pPr>
      <w:hyperlink r:id="rId211"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212"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213" w:history="1">
        <w:proofErr w:type="gramStart"/>
        <w:r>
          <w:rPr>
            <w:color w:val="0000FF"/>
          </w:rPr>
          <w:t>ТР</w:t>
        </w:r>
        <w:proofErr w:type="gramEnd"/>
      </w:hyperlink>
      <w:r>
        <w:t xml:space="preserve"> ТС 023/2011 Технический регламент на соковую продукцию из фруктов и овощей</w:t>
      </w:r>
    </w:p>
    <w:p w:rsidR="00BF1AD4" w:rsidRDefault="00BF1AD4">
      <w:pPr>
        <w:pStyle w:val="ConsPlusNormal"/>
        <w:ind w:firstLine="540"/>
        <w:jc w:val="both"/>
      </w:pPr>
      <w:hyperlink r:id="rId214"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215" w:history="1">
        <w:r>
          <w:rPr>
            <w:color w:val="0000FF"/>
          </w:rPr>
          <w:t>ТР</w:t>
        </w:r>
      </w:hyperlink>
      <w:r>
        <w:t xml:space="preserve"> ТС 027/2012</w:t>
      </w:r>
      <w:proofErr w:type="gramStart"/>
      <w:r>
        <w:t xml:space="preserve"> О</w:t>
      </w:r>
      <w:proofErr w:type="gramEnd"/>
      <w:r>
        <w:t xml:space="preserve"> безопасности отдельных видов специализированной пищевой продукции, в том числе диетического лечебного и диетического профилактического питания</w:t>
      </w:r>
    </w:p>
    <w:p w:rsidR="00BF1AD4" w:rsidRDefault="00BF1AD4">
      <w:pPr>
        <w:pStyle w:val="ConsPlusNormal"/>
        <w:ind w:firstLine="540"/>
        <w:jc w:val="both"/>
      </w:pPr>
      <w:hyperlink r:id="rId216"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217" w:history="1">
        <w:r>
          <w:rPr>
            <w:color w:val="0000FF"/>
          </w:rPr>
          <w:t>ТР</w:t>
        </w:r>
      </w:hyperlink>
      <w:r>
        <w:t xml:space="preserve"> ТС 033/2013</w:t>
      </w:r>
      <w:proofErr w:type="gramStart"/>
      <w:r>
        <w:t xml:space="preserve"> О</w:t>
      </w:r>
      <w:proofErr w:type="gramEnd"/>
      <w:r>
        <w:t xml:space="preserve"> безопасности молока и молочной продукции</w:t>
      </w:r>
    </w:p>
    <w:p w:rsidR="00BF1AD4" w:rsidRDefault="00BF1AD4">
      <w:pPr>
        <w:pStyle w:val="ConsPlusNormal"/>
        <w:ind w:firstLine="540"/>
        <w:jc w:val="both"/>
      </w:pPr>
      <w:hyperlink r:id="rId218" w:history="1">
        <w:r>
          <w:rPr>
            <w:color w:val="0000FF"/>
          </w:rPr>
          <w:t>СТБ</w:t>
        </w:r>
      </w:hyperlink>
      <w:r>
        <w:t xml:space="preserve"> 639-95 Хлеба белорусские. Общие технические условия</w:t>
      </w:r>
    </w:p>
    <w:p w:rsidR="00BF1AD4" w:rsidRDefault="00BF1AD4">
      <w:pPr>
        <w:pStyle w:val="ConsPlusNormal"/>
        <w:ind w:firstLine="540"/>
        <w:jc w:val="both"/>
      </w:pPr>
      <w:r>
        <w:t>СТБ 1009-96 Хлеб из пшеничной муки. Общие технические условия</w:t>
      </w:r>
    </w:p>
    <w:p w:rsidR="00BF1AD4" w:rsidRDefault="00BF1AD4">
      <w:pPr>
        <w:pStyle w:val="ConsPlusNormal"/>
        <w:ind w:firstLine="540"/>
        <w:jc w:val="both"/>
      </w:pPr>
      <w:hyperlink r:id="rId219" w:history="1">
        <w:r>
          <w:rPr>
            <w:color w:val="0000FF"/>
          </w:rPr>
          <w:t>СТБ</w:t>
        </w:r>
      </w:hyperlink>
      <w:r>
        <w:t xml:space="preserve"> 1045-97 Изделия булочные и сдобные булочные. Общие технические условия</w:t>
      </w:r>
    </w:p>
    <w:p w:rsidR="00BF1AD4" w:rsidRDefault="00BF1AD4">
      <w:pPr>
        <w:pStyle w:val="ConsPlusNormal"/>
        <w:ind w:firstLine="540"/>
        <w:jc w:val="both"/>
      </w:pPr>
      <w:hyperlink r:id="rId220" w:history="1">
        <w:r>
          <w:rPr>
            <w:color w:val="0000FF"/>
          </w:rPr>
          <w:t>СТБ</w:t>
        </w:r>
      </w:hyperlink>
      <w:r>
        <w:t xml:space="preserve"> 1964-2009 Хлебопекарное производство. Термины и определения</w:t>
      </w:r>
    </w:p>
    <w:p w:rsidR="00BF1AD4" w:rsidRDefault="00BF1AD4">
      <w:pPr>
        <w:pStyle w:val="ConsPlusNormal"/>
        <w:ind w:firstLine="540"/>
        <w:jc w:val="both"/>
      </w:pPr>
      <w:hyperlink r:id="rId221" w:history="1">
        <w:r>
          <w:rPr>
            <w:color w:val="0000FF"/>
          </w:rPr>
          <w:t>СТБ</w:t>
        </w:r>
      </w:hyperlink>
      <w:r>
        <w:t xml:space="preserve"> 2278-2012 Изделия хлебобулочные. Упаковка, транспортирование и хранение</w:t>
      </w:r>
    </w:p>
    <w:p w:rsidR="00BF1AD4" w:rsidRDefault="00BF1AD4">
      <w:pPr>
        <w:pStyle w:val="ConsPlusNormal"/>
        <w:ind w:firstLine="540"/>
        <w:jc w:val="both"/>
      </w:pPr>
      <w:hyperlink r:id="rId222" w:history="1">
        <w:r>
          <w:rPr>
            <w:color w:val="0000FF"/>
          </w:rPr>
          <w:t>СТБ</w:t>
        </w:r>
      </w:hyperlink>
      <w:r>
        <w:t xml:space="preserve"> EN 14164-2012 Продукты пищевые. Определение витамина B</w:t>
      </w:r>
      <w:r>
        <w:rPr>
          <w:vertAlign w:val="subscript"/>
        </w:rPr>
        <w:t>6</w:t>
      </w:r>
      <w:r>
        <w:t xml:space="preserve"> методом высокоэффективной жидкостной хроматографии (ВЭЖХ)</w:t>
      </w:r>
    </w:p>
    <w:p w:rsidR="00BF1AD4" w:rsidRDefault="00BF1AD4">
      <w:pPr>
        <w:pStyle w:val="ConsPlusNormal"/>
        <w:ind w:firstLine="540"/>
        <w:jc w:val="both"/>
      </w:pPr>
      <w:hyperlink r:id="rId223" w:history="1">
        <w:r>
          <w:rPr>
            <w:color w:val="0000FF"/>
          </w:rPr>
          <w:t>ГОСТ</w:t>
        </w:r>
      </w:hyperlink>
      <w:r>
        <w:t xml:space="preserve"> 2226-2013 Мешки из бумаги и комбинированных материалов. Общие технические условия</w:t>
      </w:r>
    </w:p>
    <w:p w:rsidR="00BF1AD4" w:rsidRDefault="00BF1AD4">
      <w:pPr>
        <w:pStyle w:val="ConsPlusNormal"/>
        <w:ind w:firstLine="540"/>
        <w:jc w:val="both"/>
      </w:pPr>
      <w:r>
        <w:t>ГОСТ 7730-89 Пленка целлюлозная. Технические условия</w:t>
      </w:r>
    </w:p>
    <w:p w:rsidR="00BF1AD4" w:rsidRDefault="00BF1AD4">
      <w:pPr>
        <w:pStyle w:val="ConsPlusNormal"/>
        <w:ind w:firstLine="540"/>
        <w:jc w:val="both"/>
      </w:pPr>
      <w:r>
        <w:t>ГОСТ 10354-82 Пленка полиэтиленовая. Технические условия</w:t>
      </w:r>
    </w:p>
    <w:p w:rsidR="00BF1AD4" w:rsidRDefault="00BF1AD4">
      <w:pPr>
        <w:pStyle w:val="ConsPlusNormal"/>
        <w:ind w:firstLine="540"/>
        <w:jc w:val="both"/>
      </w:pPr>
      <w:hyperlink r:id="rId224" w:history="1">
        <w:r>
          <w:rPr>
            <w:color w:val="0000FF"/>
          </w:rPr>
          <w:t>ГОСТ</w:t>
        </w:r>
      </w:hyperlink>
      <w:r>
        <w:t xml:space="preserve"> ИСО 21571-2009 Продукты пищевые. Методы анализа для обнаружения генетически модифицированных организмов и производных продуктов. Экстрагирование нуклеиновых кислот</w:t>
      </w:r>
    </w:p>
    <w:p w:rsidR="00BF1AD4" w:rsidRDefault="00BF1AD4">
      <w:pPr>
        <w:pStyle w:val="ConsPlusNormal"/>
        <w:ind w:firstLine="540"/>
        <w:jc w:val="both"/>
      </w:pPr>
      <w:r>
        <w:t>ГОСТ 25268-82 Изделия кондитерские. Методы определения ксилита и сорбита</w:t>
      </w:r>
    </w:p>
    <w:p w:rsidR="00BF1AD4" w:rsidRDefault="00BF1AD4">
      <w:pPr>
        <w:pStyle w:val="ConsPlusNormal"/>
        <w:ind w:firstLine="540"/>
        <w:jc w:val="both"/>
      </w:pPr>
      <w:r>
        <w:t xml:space="preserve">ГОСТ 25951-83 Пленка полиэтиленовая </w:t>
      </w:r>
      <w:proofErr w:type="spellStart"/>
      <w:r>
        <w:t>термоусадочная</w:t>
      </w:r>
      <w:proofErr w:type="spellEnd"/>
      <w:r>
        <w:t>. Технические условия</w:t>
      </w:r>
    </w:p>
    <w:p w:rsidR="00BF1AD4" w:rsidRDefault="00BF1AD4">
      <w:pPr>
        <w:pStyle w:val="ConsPlusNormal"/>
        <w:ind w:firstLine="540"/>
        <w:jc w:val="both"/>
      </w:pPr>
      <w:r>
        <w:t>ГОСТ 26570-95 Корма, комбикорма, комбикормовое сырье. Методы определения кальция</w:t>
      </w:r>
    </w:p>
    <w:p w:rsidR="00BF1AD4" w:rsidRDefault="00BF1AD4">
      <w:pPr>
        <w:pStyle w:val="ConsPlusNormal"/>
        <w:ind w:firstLine="540"/>
        <w:jc w:val="both"/>
      </w:pPr>
      <w:r>
        <w:t>ГОСТ 26657-97 Корма, комбикорма, комбикормовое сырье. Методы определения содержания фосфора</w:t>
      </w:r>
    </w:p>
    <w:p w:rsidR="00BF1AD4" w:rsidRDefault="00BF1AD4">
      <w:pPr>
        <w:pStyle w:val="ConsPlusNormal"/>
        <w:ind w:firstLine="540"/>
        <w:jc w:val="both"/>
      </w:pPr>
      <w:r>
        <w:t>ГОСТ 26928-86 Продукты пищевые. Метод определения железа</w:t>
      </w:r>
    </w:p>
    <w:p w:rsidR="00BF1AD4" w:rsidRDefault="00BF1AD4">
      <w:pPr>
        <w:pStyle w:val="ConsPlusNormal"/>
        <w:ind w:firstLine="540"/>
        <w:jc w:val="both"/>
      </w:pPr>
      <w:r>
        <w:t>ГОСТ 26934-86 Сырье и продукты пищевые. Метод определения цинка</w:t>
      </w:r>
    </w:p>
    <w:p w:rsidR="00BF1AD4" w:rsidRDefault="00BF1AD4">
      <w:pPr>
        <w:pStyle w:val="ConsPlusNormal"/>
        <w:ind w:firstLine="540"/>
        <w:jc w:val="both"/>
      </w:pPr>
      <w:r>
        <w:t>ГОСТ 29138-91 Мука, хлеб и хлебобулочные изделия пшеничные витаминизированные. Метод определения витамина B</w:t>
      </w:r>
      <w:r>
        <w:rPr>
          <w:vertAlign w:val="subscript"/>
        </w:rPr>
        <w:t>1</w:t>
      </w:r>
      <w:r>
        <w:t xml:space="preserve"> (тиамина)</w:t>
      </w:r>
    </w:p>
    <w:p w:rsidR="00BF1AD4" w:rsidRDefault="00BF1AD4">
      <w:pPr>
        <w:pStyle w:val="ConsPlusNormal"/>
        <w:ind w:firstLine="540"/>
        <w:jc w:val="both"/>
      </w:pPr>
      <w:r>
        <w:t>ГОСТ 29139-91 Мука, хлеб и хлебобулочные изделия пшеничные витаминизированные. Метод определения витамина B</w:t>
      </w:r>
      <w:r>
        <w:rPr>
          <w:vertAlign w:val="subscript"/>
        </w:rPr>
        <w:t>2</w:t>
      </w:r>
      <w:r>
        <w:t xml:space="preserve"> (рибофлавина)</w:t>
      </w:r>
    </w:p>
    <w:p w:rsidR="00BF1AD4" w:rsidRDefault="00BF1AD4">
      <w:pPr>
        <w:pStyle w:val="ConsPlusNormal"/>
        <w:ind w:firstLine="540"/>
        <w:jc w:val="both"/>
      </w:pPr>
      <w:r>
        <w:t>ГОСТ 29140-91 Мука, хлеб и хлебобулочные изделия пшеничные витаминизированные. Метод определения витамина РР (никотиновой кислоты)</w:t>
      </w:r>
    </w:p>
    <w:p w:rsidR="00BF1AD4" w:rsidRDefault="00BF1AD4">
      <w:pPr>
        <w:pStyle w:val="ConsPlusNormal"/>
        <w:ind w:firstLine="540"/>
        <w:jc w:val="both"/>
      </w:pPr>
      <w:hyperlink r:id="rId225" w:history="1">
        <w:r>
          <w:rPr>
            <w:color w:val="0000FF"/>
          </w:rPr>
          <w:t>ГОСТ</w:t>
        </w:r>
      </w:hyperlink>
      <w:r>
        <w:t xml:space="preserve"> 30502-97 Корма, комбикорма, комбикормовое сырье. Атомно-абсорбционный метод определения содержания магния";</w:t>
      </w:r>
    </w:p>
    <w:p w:rsidR="00BF1AD4" w:rsidRDefault="00BF1AD4">
      <w:pPr>
        <w:pStyle w:val="ConsPlusNormal"/>
        <w:ind w:firstLine="540"/>
        <w:jc w:val="both"/>
      </w:pPr>
      <w:r>
        <w:t>примечание. Заменить слова "технических нормативных правовых актов в области технического нормирования и стандартизации (далее - ТНПА)" на "ТНПА";</w:t>
      </w:r>
    </w:p>
    <w:p w:rsidR="00BF1AD4" w:rsidRDefault="00BF1AD4">
      <w:pPr>
        <w:pStyle w:val="ConsPlusNormal"/>
        <w:ind w:firstLine="540"/>
        <w:jc w:val="both"/>
      </w:pPr>
      <w:r>
        <w:t>заменить слово "замененными" на "заменяющими".</w:t>
      </w:r>
    </w:p>
    <w:p w:rsidR="00BF1AD4" w:rsidRDefault="00BF1AD4">
      <w:pPr>
        <w:pStyle w:val="ConsPlusNormal"/>
        <w:ind w:firstLine="540"/>
        <w:jc w:val="both"/>
      </w:pPr>
      <w:r>
        <w:t>Раздел 2а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"2а Термины и определения</w:t>
      </w:r>
    </w:p>
    <w:p w:rsidR="00BF1AD4" w:rsidRDefault="00BF1AD4">
      <w:pPr>
        <w:pStyle w:val="ConsPlusNormal"/>
        <w:ind w:firstLine="540"/>
        <w:jc w:val="both"/>
      </w:pPr>
    </w:p>
    <w:p w:rsidR="00BF1AD4" w:rsidRDefault="00BF1AD4">
      <w:pPr>
        <w:pStyle w:val="ConsPlusNormal"/>
        <w:ind w:firstLine="540"/>
        <w:jc w:val="both"/>
      </w:pPr>
      <w:r>
        <w:t xml:space="preserve">В настоящем стандарте применяют термины, установленные в </w:t>
      </w:r>
      <w:hyperlink r:id="rId226" w:history="1">
        <w:proofErr w:type="gramStart"/>
        <w:r>
          <w:rPr>
            <w:color w:val="0000FF"/>
          </w:rPr>
          <w:t>ТР</w:t>
        </w:r>
        <w:proofErr w:type="gramEnd"/>
      </w:hyperlink>
      <w:r>
        <w:t xml:space="preserve"> ТС 021, СТБ 1964, а также следующие термины с соответствующими определениями:</w:t>
      </w:r>
    </w:p>
    <w:p w:rsidR="00BF1AD4" w:rsidRDefault="00BF1AD4">
      <w:pPr>
        <w:pStyle w:val="ConsPlusNormal"/>
        <w:ind w:firstLine="540"/>
        <w:jc w:val="both"/>
      </w:pPr>
      <w:r>
        <w:t>2а. 1 хлебобулочное изделие диабетического питания: Хлебобулочное изделие диетического лечебного или диетического профилактического питания, в котором отсутствует или снижено содержание легкоусвояемых углеводов относительно их содержания в аналогичном хлебобулочном изделии и (или) изменен углеводный состав.</w:t>
      </w:r>
    </w:p>
    <w:p w:rsidR="00BF1AD4" w:rsidRDefault="00BF1AD4">
      <w:pPr>
        <w:pStyle w:val="ConsPlusNormal"/>
        <w:ind w:firstLine="540"/>
        <w:jc w:val="both"/>
      </w:pPr>
      <w:r>
        <w:t>Примечание. К легкоусвояемым углеводам относятся моносахариды (глюкоза, фруктоза, галактоза) и дисахариды (сахароза, лактоза).</w:t>
      </w:r>
    </w:p>
    <w:p w:rsidR="00BF1AD4" w:rsidRDefault="00BF1AD4">
      <w:pPr>
        <w:pStyle w:val="ConsPlusNormal"/>
        <w:ind w:firstLine="540"/>
        <w:jc w:val="both"/>
      </w:pPr>
    </w:p>
    <w:p w:rsidR="00BF1AD4" w:rsidRDefault="00BF1AD4">
      <w:pPr>
        <w:pStyle w:val="ConsPlusNormal"/>
        <w:ind w:firstLine="540"/>
        <w:jc w:val="both"/>
      </w:pPr>
      <w:r>
        <w:t xml:space="preserve">2а. 2 </w:t>
      </w:r>
      <w:proofErr w:type="spellStart"/>
      <w:r>
        <w:t>безглютеновое</w:t>
      </w:r>
      <w:proofErr w:type="spellEnd"/>
      <w:r>
        <w:t xml:space="preserve"> хлебобулочное изделие: </w:t>
      </w:r>
      <w:proofErr w:type="gramStart"/>
      <w:r>
        <w:t xml:space="preserve">Хлебобулочное изделие диетического лечебного или диетического профилактического питания, состоящее из одного или более компонентов, которые не содержат пшеницы, ржи, ячменя, овса или их кроссбредных вариантов и (или) должны состоять или быть изготовлены специальным (для снижения уровня </w:t>
      </w:r>
      <w:proofErr w:type="spellStart"/>
      <w:r>
        <w:t>глютена</w:t>
      </w:r>
      <w:proofErr w:type="spellEnd"/>
      <w:r>
        <w:t xml:space="preserve">) образом из одного или более компонентов, которые получены из пшеницы, ржи, ячменя, овса или их кроссбредных вариантов и в которых уровень </w:t>
      </w:r>
      <w:proofErr w:type="spellStart"/>
      <w:r>
        <w:t>глютена</w:t>
      </w:r>
      <w:proofErr w:type="spellEnd"/>
      <w:r>
        <w:t xml:space="preserve"> в</w:t>
      </w:r>
      <w:proofErr w:type="gramEnd"/>
      <w:r>
        <w:t xml:space="preserve"> готовой к употреблению продукции составляет не более 20 мг/кг.</w:t>
      </w:r>
    </w:p>
    <w:p w:rsidR="00BF1AD4" w:rsidRDefault="00BF1AD4">
      <w:pPr>
        <w:pStyle w:val="ConsPlusNormal"/>
        <w:ind w:firstLine="540"/>
        <w:jc w:val="both"/>
      </w:pPr>
      <w:r>
        <w:t xml:space="preserve">2а. 3 хлебобулочное изделие с низким содержанием </w:t>
      </w:r>
      <w:proofErr w:type="spellStart"/>
      <w:r>
        <w:t>глютена</w:t>
      </w:r>
      <w:proofErr w:type="spellEnd"/>
      <w:r>
        <w:t xml:space="preserve">: </w:t>
      </w:r>
      <w:proofErr w:type="gramStart"/>
      <w:r>
        <w:t xml:space="preserve">Хлебобулочное изделие диетического лечебного или диетического профилактического питания, состоящее или изготовленное специальным (для снижения уровня </w:t>
      </w:r>
      <w:proofErr w:type="spellStart"/>
      <w:r>
        <w:t>глютена</w:t>
      </w:r>
      <w:proofErr w:type="spellEnd"/>
      <w:r>
        <w:t xml:space="preserve">) образом из одного или более компонентов, которые получены из пшеницы, ржи, ячменя, овса или их кроссбредных вариантов и в которых уровень </w:t>
      </w:r>
      <w:proofErr w:type="spellStart"/>
      <w:r>
        <w:t>глютена</w:t>
      </w:r>
      <w:proofErr w:type="spellEnd"/>
      <w:r>
        <w:t xml:space="preserve"> в готовой к употреблению продукции составляет более 20 мг/кг, но не более 100 мг/кг.</w:t>
      </w:r>
      <w:proofErr w:type="gramEnd"/>
    </w:p>
    <w:p w:rsidR="00BF1AD4" w:rsidRDefault="00BF1AD4">
      <w:pPr>
        <w:pStyle w:val="ConsPlusNormal"/>
        <w:ind w:firstLine="540"/>
        <w:jc w:val="both"/>
      </w:pPr>
      <w:r>
        <w:t xml:space="preserve">2а. 4 хлебобулочное изделие </w:t>
      </w:r>
      <w:proofErr w:type="gramStart"/>
      <w:r>
        <w:t>без</w:t>
      </w:r>
      <w:proofErr w:type="gramEnd"/>
      <w:r>
        <w:t xml:space="preserve"> [с низким содержанием] </w:t>
      </w:r>
      <w:proofErr w:type="spellStart"/>
      <w:r>
        <w:t>фенилаланина</w:t>
      </w:r>
      <w:proofErr w:type="spellEnd"/>
      <w:r>
        <w:t xml:space="preserve">: Хлебобулочное изделие диетического лечебного или диетического профилактического питания, полученное на основе </w:t>
      </w:r>
      <w:proofErr w:type="spellStart"/>
      <w:r>
        <w:t>гидролизатов</w:t>
      </w:r>
      <w:proofErr w:type="spellEnd"/>
      <w:r>
        <w:t xml:space="preserve"> белков, освобожденных [с низким содержанием] от </w:t>
      </w:r>
      <w:proofErr w:type="spellStart"/>
      <w:r>
        <w:t>фенилаланина</w:t>
      </w:r>
      <w:proofErr w:type="spellEnd"/>
      <w:r>
        <w:t xml:space="preserve">, и (или) из смеси аминокислот без </w:t>
      </w:r>
      <w:proofErr w:type="spellStart"/>
      <w:r>
        <w:t>фенилаланина</w:t>
      </w:r>
      <w:proofErr w:type="spellEnd"/>
      <w:r>
        <w:t xml:space="preserve">, и (или) с использованием компонентов с пониженным содержанием </w:t>
      </w:r>
      <w:proofErr w:type="spellStart"/>
      <w:r>
        <w:t>фенилаланина</w:t>
      </w:r>
      <w:proofErr w:type="spellEnd"/>
      <w:r>
        <w:t>.</w:t>
      </w:r>
    </w:p>
    <w:p w:rsidR="00BF1AD4" w:rsidRDefault="00BF1AD4">
      <w:pPr>
        <w:pStyle w:val="ConsPlusNormal"/>
        <w:ind w:firstLine="540"/>
        <w:jc w:val="both"/>
      </w:pPr>
      <w:r>
        <w:t>2а. 5 низкобелковое хлебобулочное изделие: Хлебобулочное изделие диетического лечебного или диетического профилактического питания, в котором содержание белка снижено по сравнению с аналогичным хлебобулочным изделием</w:t>
      </w:r>
      <w:proofErr w:type="gramStart"/>
      <w:r>
        <w:t>.".</w:t>
      </w:r>
      <w:proofErr w:type="gramEnd"/>
    </w:p>
    <w:p w:rsidR="00BF1AD4" w:rsidRDefault="00BF1AD4">
      <w:pPr>
        <w:pStyle w:val="ConsPlusNormal"/>
        <w:ind w:firstLine="540"/>
        <w:jc w:val="both"/>
      </w:pPr>
      <w:r>
        <w:t>Раздел 2б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"2б Классификация</w:t>
      </w:r>
    </w:p>
    <w:p w:rsidR="00BF1AD4" w:rsidRDefault="00BF1AD4">
      <w:pPr>
        <w:pStyle w:val="ConsPlusNormal"/>
        <w:ind w:firstLine="540"/>
        <w:jc w:val="both"/>
      </w:pPr>
    </w:p>
    <w:p w:rsidR="00BF1AD4" w:rsidRDefault="00BF1AD4">
      <w:pPr>
        <w:pStyle w:val="ConsPlusNormal"/>
        <w:ind w:firstLine="540"/>
        <w:jc w:val="both"/>
      </w:pPr>
      <w:r>
        <w:t>2б. 1</w:t>
      </w:r>
      <w:proofErr w:type="gramStart"/>
      <w:r>
        <w:t xml:space="preserve"> В</w:t>
      </w:r>
      <w:proofErr w:type="gramEnd"/>
      <w:r>
        <w:t xml:space="preserve"> зависимости от назначения хлебобулочные изделия подразделяют на:</w:t>
      </w:r>
    </w:p>
    <w:p w:rsidR="00BF1AD4" w:rsidRDefault="00BF1AD4">
      <w:pPr>
        <w:pStyle w:val="ConsPlusNormal"/>
        <w:ind w:firstLine="540"/>
        <w:jc w:val="both"/>
      </w:pPr>
      <w:r>
        <w:t>- изделия диетического лечебного питания;</w:t>
      </w:r>
    </w:p>
    <w:p w:rsidR="00BF1AD4" w:rsidRDefault="00BF1AD4">
      <w:pPr>
        <w:pStyle w:val="ConsPlusNormal"/>
        <w:ind w:firstLine="540"/>
        <w:jc w:val="both"/>
      </w:pPr>
      <w:r>
        <w:t>- изделия диетического профилактического питания;</w:t>
      </w:r>
    </w:p>
    <w:p w:rsidR="00BF1AD4" w:rsidRDefault="00BF1AD4">
      <w:pPr>
        <w:pStyle w:val="ConsPlusNormal"/>
        <w:ind w:firstLine="540"/>
        <w:jc w:val="both"/>
      </w:pPr>
      <w:r>
        <w:t>- обогащенные изделия.</w:t>
      </w:r>
    </w:p>
    <w:p w:rsidR="00BF1AD4" w:rsidRDefault="00BF1AD4">
      <w:pPr>
        <w:pStyle w:val="ConsPlusNormal"/>
        <w:ind w:firstLine="540"/>
        <w:jc w:val="both"/>
      </w:pPr>
      <w:r>
        <w:t>К хлебобулочным изделиям диетического лечебного питания и диетического профилактического питания относятся:</w:t>
      </w:r>
    </w:p>
    <w:p w:rsidR="00BF1AD4" w:rsidRDefault="00BF1AD4">
      <w:pPr>
        <w:pStyle w:val="ConsPlusNormal"/>
        <w:ind w:firstLine="540"/>
        <w:jc w:val="both"/>
      </w:pPr>
      <w:r>
        <w:t xml:space="preserve">- бессолевые хлебобулочные изделия - для больных с заболеваниями почек, </w:t>
      </w:r>
      <w:proofErr w:type="gramStart"/>
      <w:r>
        <w:t>сердечно-сосудистой</w:t>
      </w:r>
      <w:proofErr w:type="gramEnd"/>
      <w:r>
        <w:t xml:space="preserve"> системы (гипертония, гипертензия) и находящихся на гормонотерапии;</w:t>
      </w:r>
    </w:p>
    <w:p w:rsidR="00BF1AD4" w:rsidRDefault="00BF1AD4">
      <w:pPr>
        <w:pStyle w:val="ConsPlusNormal"/>
        <w:ind w:firstLine="540"/>
        <w:jc w:val="both"/>
      </w:pPr>
      <w:r>
        <w:t xml:space="preserve">- хлебобулочные изделия с пониженной кислотностью - для больных при </w:t>
      </w:r>
      <w:proofErr w:type="spellStart"/>
      <w:r>
        <w:t>гиперацидном</w:t>
      </w:r>
      <w:proofErr w:type="spellEnd"/>
      <w:r>
        <w:t xml:space="preserve"> гастрите и язвенной болезни;</w:t>
      </w:r>
    </w:p>
    <w:p w:rsidR="00BF1AD4" w:rsidRDefault="00BF1AD4">
      <w:pPr>
        <w:pStyle w:val="ConsPlusNormal"/>
        <w:ind w:firstLine="540"/>
        <w:jc w:val="both"/>
      </w:pPr>
      <w:r>
        <w:t xml:space="preserve">- хлебобулочные изделия с добавлением йода - при заболеваниях щитовидной железы, </w:t>
      </w:r>
      <w:proofErr w:type="gramStart"/>
      <w:r>
        <w:t>сердечно-сосудистой</w:t>
      </w:r>
      <w:proofErr w:type="gramEnd"/>
      <w:r>
        <w:t xml:space="preserve"> системы;</w:t>
      </w:r>
    </w:p>
    <w:p w:rsidR="00BF1AD4" w:rsidRDefault="00BF1AD4">
      <w:pPr>
        <w:pStyle w:val="ConsPlusNormal"/>
        <w:ind w:firstLine="540"/>
        <w:jc w:val="both"/>
      </w:pPr>
      <w:r>
        <w:t>- хлебобулочные изделия диабетического питания - хлебобулочные изделия с пониженным содержанием углеводов, изготовленные с заменой сахара на подсластители и (или) с заменой муки не менее 35% на сухую клейковину, а также с добавлением компонентов с высоким содержанием пищевых волокон, предназначенные для диетического лечебного или диетического профилактического питания при сахарном диабете;</w:t>
      </w:r>
    </w:p>
    <w:p w:rsidR="00BF1AD4" w:rsidRDefault="00BF1AD4">
      <w:pPr>
        <w:pStyle w:val="ConsPlusNormal"/>
        <w:ind w:firstLine="540"/>
        <w:jc w:val="both"/>
      </w:pPr>
      <w:r>
        <w:t>- низкобелковые хлебобулочные изделия, предназначенные для диетического лечебного или диетического профилактического питания больных с хронической почечной недостаточностью;</w:t>
      </w:r>
    </w:p>
    <w:p w:rsidR="00BF1AD4" w:rsidRDefault="00BF1AD4">
      <w:pPr>
        <w:pStyle w:val="ConsPlusNormal"/>
        <w:ind w:firstLine="540"/>
        <w:jc w:val="both"/>
      </w:pPr>
      <w:r>
        <w:t xml:space="preserve">- хлебобулочные изделия без </w:t>
      </w:r>
      <w:proofErr w:type="spellStart"/>
      <w:r>
        <w:t>фенилаланина</w:t>
      </w:r>
      <w:proofErr w:type="spellEnd"/>
      <w:r>
        <w:t xml:space="preserve"> или с пониженным содержанием </w:t>
      </w:r>
      <w:proofErr w:type="spellStart"/>
      <w:r>
        <w:t>фенилаланина</w:t>
      </w:r>
      <w:proofErr w:type="spellEnd"/>
      <w:r>
        <w:t xml:space="preserve">, предназначенные для диетического лечебного или диетического профилактического питания больных при заболевании </w:t>
      </w:r>
      <w:proofErr w:type="spellStart"/>
      <w:r>
        <w:t>фенилкетонурией</w:t>
      </w:r>
      <w:proofErr w:type="spellEnd"/>
      <w:r>
        <w:t>;</w:t>
      </w:r>
    </w:p>
    <w:p w:rsidR="00BF1AD4" w:rsidRDefault="00BF1AD4">
      <w:pPr>
        <w:pStyle w:val="ConsPlusNormal"/>
        <w:ind w:firstLine="540"/>
        <w:jc w:val="both"/>
      </w:pPr>
      <w:r>
        <w:t xml:space="preserve">- </w:t>
      </w:r>
      <w:proofErr w:type="spellStart"/>
      <w:r>
        <w:t>безглютеновые</w:t>
      </w:r>
      <w:proofErr w:type="spellEnd"/>
      <w:r>
        <w:t xml:space="preserve"> хлебобулочные изделия или хлебобулочные изделия с пониженным содержанием </w:t>
      </w:r>
      <w:proofErr w:type="spellStart"/>
      <w:r>
        <w:t>глютена</w:t>
      </w:r>
      <w:proofErr w:type="spellEnd"/>
      <w:r>
        <w:t xml:space="preserve">, предназначенные для диетического лечебного или диетического профилактического питания больных при заболевании </w:t>
      </w:r>
      <w:proofErr w:type="spellStart"/>
      <w:r>
        <w:t>целиакией</w:t>
      </w:r>
      <w:proofErr w:type="spellEnd"/>
      <w:r>
        <w:t>;</w:t>
      </w:r>
    </w:p>
    <w:p w:rsidR="00BF1AD4" w:rsidRDefault="00BF1AD4">
      <w:pPr>
        <w:pStyle w:val="ConsPlusNormal"/>
        <w:ind w:firstLine="540"/>
        <w:jc w:val="both"/>
      </w:pPr>
      <w:proofErr w:type="gramStart"/>
      <w:r>
        <w:t xml:space="preserve">- хлебобулочные изделия с повышенным содержанием пищевых волокон - не менее 3 г/100 г или с высоким содержанием пищевых волокон - не менее 6 г/100 г (с добавлением цельного, </w:t>
      </w:r>
      <w:r>
        <w:lastRenderedPageBreak/>
        <w:t xml:space="preserve">дробленого и </w:t>
      </w:r>
      <w:proofErr w:type="spellStart"/>
      <w:r>
        <w:t>микронизированного</w:t>
      </w:r>
      <w:proofErr w:type="spellEnd"/>
      <w:r>
        <w:t xml:space="preserve"> зерна, отрубей, муки с высоким содержанием </w:t>
      </w:r>
      <w:proofErr w:type="spellStart"/>
      <w:r>
        <w:t>отрубянистых</w:t>
      </w:r>
      <w:proofErr w:type="spellEnd"/>
      <w:r>
        <w:t xml:space="preserve"> частиц, зародышевых хлопьев, пищевой клетчатки, мучных композитных смесей и других компонентов с высоким содержанием пищевых волокон), предназначенные для питания при атонии кишечника;</w:t>
      </w:r>
      <w:proofErr w:type="gramEnd"/>
    </w:p>
    <w:p w:rsidR="00BF1AD4" w:rsidRDefault="00BF1AD4">
      <w:pPr>
        <w:pStyle w:val="ConsPlusNormal"/>
        <w:ind w:firstLine="540"/>
        <w:jc w:val="both"/>
      </w:pPr>
      <w:r>
        <w:t>- хлебобулочные изделия с пониженной энергетической ценностью (снижение энергетической ценности не менее чем на 30% в сравнении с аналогичными наименованиями хлебобулочных изделий), предназначенные для питания при ожирении и соблюдении низкокалорийной диеты.</w:t>
      </w:r>
    </w:p>
    <w:p w:rsidR="00BF1AD4" w:rsidRDefault="00BF1AD4">
      <w:pPr>
        <w:pStyle w:val="ConsPlusNormal"/>
        <w:ind w:firstLine="540"/>
        <w:jc w:val="both"/>
      </w:pPr>
      <w:r>
        <w:t xml:space="preserve">К обогащенным хлебобулочным изделиям относятся изделия, в которые добавлены одно или более пищевое и (или) биологически активное вещество и (или) </w:t>
      </w:r>
      <w:proofErr w:type="spellStart"/>
      <w:r>
        <w:t>пробиотические</w:t>
      </w:r>
      <w:proofErr w:type="spellEnd"/>
      <w:r>
        <w:t xml:space="preserve"> микроорганизмы, а также </w:t>
      </w:r>
      <w:proofErr w:type="spellStart"/>
      <w:r>
        <w:t>каротин</w:t>
      </w:r>
      <w:proofErr w:type="gramStart"/>
      <w:r>
        <w:t>о</w:t>
      </w:r>
      <w:proofErr w:type="spellEnd"/>
      <w:r>
        <w:t>-</w:t>
      </w:r>
      <w:proofErr w:type="gramEnd"/>
      <w:r>
        <w:t xml:space="preserve">, </w:t>
      </w:r>
      <w:proofErr w:type="spellStart"/>
      <w:r>
        <w:t>пектиносодержащее</w:t>
      </w:r>
      <w:proofErr w:type="spellEnd"/>
      <w:r>
        <w:t xml:space="preserve"> сырье, топинамбур, экстракт солодки, </w:t>
      </w:r>
      <w:proofErr w:type="spellStart"/>
      <w:r>
        <w:t>альгинат</w:t>
      </w:r>
      <w:proofErr w:type="spellEnd"/>
      <w:r>
        <w:t xml:space="preserve"> натрия, морская капуста, лецитин и другие пищевые и (или) биологически активные вещества, содержащие витамины и минеральные вещества.</w:t>
      </w:r>
    </w:p>
    <w:p w:rsidR="00BF1AD4" w:rsidRDefault="00BF1AD4">
      <w:pPr>
        <w:pStyle w:val="ConsPlusNormal"/>
        <w:ind w:firstLine="540"/>
        <w:jc w:val="both"/>
      </w:pPr>
      <w:r>
        <w:t xml:space="preserve">2б. 2 Хлебобулочные изделия подразделяют </w:t>
      </w:r>
      <w:proofErr w:type="gramStart"/>
      <w:r>
        <w:t>на</w:t>
      </w:r>
      <w:proofErr w:type="gramEnd"/>
      <w:r>
        <w:t>:</w:t>
      </w:r>
    </w:p>
    <w:p w:rsidR="00BF1AD4" w:rsidRDefault="00BF1AD4">
      <w:pPr>
        <w:pStyle w:val="ConsPlusNormal"/>
        <w:ind w:firstLine="540"/>
        <w:jc w:val="both"/>
      </w:pPr>
      <w:r>
        <w:t>- хлеб;</w:t>
      </w:r>
    </w:p>
    <w:p w:rsidR="00BF1AD4" w:rsidRDefault="00BF1AD4">
      <w:pPr>
        <w:pStyle w:val="ConsPlusNormal"/>
        <w:ind w:firstLine="540"/>
        <w:jc w:val="both"/>
      </w:pPr>
      <w:r>
        <w:t>- булочные и сдобные булочные изделия;</w:t>
      </w:r>
    </w:p>
    <w:p w:rsidR="00BF1AD4" w:rsidRDefault="00BF1AD4">
      <w:pPr>
        <w:pStyle w:val="ConsPlusNormal"/>
        <w:ind w:firstLine="540"/>
        <w:jc w:val="both"/>
      </w:pPr>
      <w:r>
        <w:t>- сухари;</w:t>
      </w:r>
    </w:p>
    <w:p w:rsidR="00BF1AD4" w:rsidRDefault="00BF1AD4">
      <w:pPr>
        <w:pStyle w:val="ConsPlusNormal"/>
        <w:ind w:firstLine="540"/>
        <w:jc w:val="both"/>
      </w:pPr>
      <w:r>
        <w:t>- бараночные изделия;</w:t>
      </w:r>
    </w:p>
    <w:p w:rsidR="00BF1AD4" w:rsidRDefault="00BF1AD4">
      <w:pPr>
        <w:pStyle w:val="ConsPlusNormal"/>
        <w:ind w:firstLine="540"/>
        <w:jc w:val="both"/>
      </w:pPr>
      <w:r>
        <w:t>- соломку.</w:t>
      </w:r>
    </w:p>
    <w:p w:rsidR="00BF1AD4" w:rsidRDefault="00BF1AD4">
      <w:pPr>
        <w:pStyle w:val="ConsPlusNormal"/>
        <w:ind w:firstLine="540"/>
        <w:jc w:val="both"/>
      </w:pPr>
      <w:r>
        <w:t xml:space="preserve">2б. 3 Хлебобулочные изделия в зависимости от используемой муки подразделяют на хлебобулочные изделия </w:t>
      </w:r>
      <w:proofErr w:type="gramStart"/>
      <w:r>
        <w:t>из</w:t>
      </w:r>
      <w:proofErr w:type="gramEnd"/>
      <w:r>
        <w:t>:</w:t>
      </w:r>
    </w:p>
    <w:p w:rsidR="00BF1AD4" w:rsidRDefault="00BF1AD4">
      <w:pPr>
        <w:pStyle w:val="ConsPlusNormal"/>
        <w:ind w:firstLine="540"/>
        <w:jc w:val="both"/>
      </w:pPr>
      <w:r>
        <w:t>- ржаной хлебопекарной муки;</w:t>
      </w:r>
    </w:p>
    <w:p w:rsidR="00BF1AD4" w:rsidRDefault="00BF1AD4">
      <w:pPr>
        <w:pStyle w:val="ConsPlusNormal"/>
        <w:ind w:firstLine="540"/>
        <w:jc w:val="both"/>
      </w:pPr>
      <w:r>
        <w:t>- смеси ржаной хлебопекарной и пшеничной муки;</w:t>
      </w:r>
    </w:p>
    <w:p w:rsidR="00BF1AD4" w:rsidRDefault="00BF1AD4">
      <w:pPr>
        <w:pStyle w:val="ConsPlusNormal"/>
        <w:ind w:firstLine="540"/>
        <w:jc w:val="both"/>
      </w:pPr>
      <w:r>
        <w:t>- смеси ржаной хлебопекарной и пшеничной муки с добавлением муки других зерновых культур и других зерновых, фруктовых и овощных добавок;</w:t>
      </w:r>
    </w:p>
    <w:p w:rsidR="00BF1AD4" w:rsidRDefault="00BF1AD4">
      <w:pPr>
        <w:pStyle w:val="ConsPlusNormal"/>
        <w:ind w:firstLine="540"/>
        <w:jc w:val="both"/>
      </w:pPr>
      <w:r>
        <w:t>- цельного пророщенного и диспергированного зерна (в том числе с добавлением муки зерновых культур, зерновых, фруктовых и овощных добавок);</w:t>
      </w:r>
    </w:p>
    <w:p w:rsidR="00BF1AD4" w:rsidRDefault="00BF1AD4">
      <w:pPr>
        <w:pStyle w:val="ConsPlusNormal"/>
        <w:ind w:firstLine="540"/>
        <w:jc w:val="both"/>
      </w:pPr>
      <w:r>
        <w:t xml:space="preserve">- муки </w:t>
      </w:r>
      <w:proofErr w:type="gramStart"/>
      <w:r>
        <w:t>тритикале</w:t>
      </w:r>
      <w:proofErr w:type="gramEnd"/>
      <w:r>
        <w:t>;</w:t>
      </w:r>
    </w:p>
    <w:p w:rsidR="00BF1AD4" w:rsidRDefault="00BF1AD4">
      <w:pPr>
        <w:pStyle w:val="ConsPlusNormal"/>
        <w:ind w:firstLine="540"/>
        <w:jc w:val="both"/>
      </w:pPr>
      <w:r>
        <w:t xml:space="preserve">- муки </w:t>
      </w:r>
      <w:proofErr w:type="gramStart"/>
      <w:r>
        <w:t>тритикале</w:t>
      </w:r>
      <w:proofErr w:type="gramEnd"/>
      <w:r>
        <w:t xml:space="preserve"> с добавлением муки других зерновых культур и других зерновых, фруктовых и овощных добавок;</w:t>
      </w:r>
    </w:p>
    <w:p w:rsidR="00BF1AD4" w:rsidRDefault="00BF1AD4">
      <w:pPr>
        <w:pStyle w:val="ConsPlusNormal"/>
        <w:ind w:firstLine="540"/>
        <w:jc w:val="both"/>
      </w:pPr>
      <w:r>
        <w:t>- пшеничной муки;</w:t>
      </w:r>
    </w:p>
    <w:p w:rsidR="00BF1AD4" w:rsidRDefault="00BF1AD4">
      <w:pPr>
        <w:pStyle w:val="ConsPlusNormal"/>
        <w:ind w:firstLine="540"/>
        <w:jc w:val="both"/>
      </w:pPr>
      <w:r>
        <w:t>- пшеничной муки с добавлением муки других зерновых культур, зерновых, фруктовых и овощных добавок.</w:t>
      </w:r>
    </w:p>
    <w:p w:rsidR="00BF1AD4" w:rsidRDefault="00BF1AD4">
      <w:pPr>
        <w:pStyle w:val="ConsPlusNormal"/>
        <w:ind w:firstLine="540"/>
        <w:jc w:val="both"/>
      </w:pPr>
      <w:r>
        <w:t>2б. 4 Хлебобулочные изделия изготавливают:</w:t>
      </w:r>
    </w:p>
    <w:p w:rsidR="00BF1AD4" w:rsidRDefault="00BF1AD4">
      <w:pPr>
        <w:pStyle w:val="ConsPlusNormal"/>
        <w:ind w:firstLine="540"/>
        <w:jc w:val="both"/>
      </w:pPr>
      <w:r>
        <w:t>- подовыми или формовыми;</w:t>
      </w:r>
    </w:p>
    <w:p w:rsidR="00BF1AD4" w:rsidRDefault="00BF1AD4">
      <w:pPr>
        <w:pStyle w:val="ConsPlusNormal"/>
        <w:ind w:firstLine="540"/>
        <w:jc w:val="both"/>
      </w:pPr>
      <w:r>
        <w:t>- штучными или весовыми;</w:t>
      </w:r>
    </w:p>
    <w:p w:rsidR="00BF1AD4" w:rsidRDefault="00BF1AD4">
      <w:pPr>
        <w:pStyle w:val="ConsPlusNormal"/>
        <w:ind w:firstLine="540"/>
        <w:jc w:val="both"/>
      </w:pPr>
      <w:r>
        <w:t>- замороженными или незамороженными;</w:t>
      </w:r>
    </w:p>
    <w:p w:rsidR="00BF1AD4" w:rsidRDefault="00BF1AD4">
      <w:pPr>
        <w:pStyle w:val="ConsPlusNormal"/>
        <w:ind w:firstLine="540"/>
        <w:jc w:val="both"/>
      </w:pPr>
      <w:r>
        <w:t>- упакованными или неупакованными</w:t>
      </w:r>
      <w:proofErr w:type="gramStart"/>
      <w:r>
        <w:t>.".</w:t>
      </w:r>
      <w:proofErr w:type="gramEnd"/>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Хлебобулочные изделия должны соответствовать требованиям настоящего стандарта и изготавливаться по рецептурам и технологическим инструкциям, утвержденным в установленном порядке, с учетом требований </w:t>
      </w:r>
      <w:hyperlink r:id="rId227" w:history="1">
        <w:proofErr w:type="gramStart"/>
        <w:r>
          <w:rPr>
            <w:color w:val="0000FF"/>
          </w:rPr>
          <w:t>ТР</w:t>
        </w:r>
        <w:proofErr w:type="gramEnd"/>
      </w:hyperlink>
      <w:r>
        <w:t xml:space="preserve"> ТС 021, </w:t>
      </w:r>
      <w:hyperlink r:id="rId228" w:history="1">
        <w:r>
          <w:rPr>
            <w:color w:val="0000FF"/>
          </w:rPr>
          <w:t>ТР</w:t>
        </w:r>
      </w:hyperlink>
      <w:r>
        <w:t xml:space="preserve"> ТС 027, с соблюдением санитарных норм и правил, в том числе [1], [2], гигиенических нормативов производства пищевой продукции.".</w:t>
      </w:r>
    </w:p>
    <w:p w:rsidR="00BF1AD4" w:rsidRDefault="00BF1AD4">
      <w:pPr>
        <w:pStyle w:val="ConsPlusNormal"/>
        <w:ind w:firstLine="540"/>
        <w:jc w:val="both"/>
      </w:pPr>
      <w:r>
        <w:t>Пункт 3.2.4. Таблицу 1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"Таблица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231"/>
        <w:gridCol w:w="5840"/>
      </w:tblGrid>
      <w:tr w:rsidR="00BF1AD4">
        <w:tc>
          <w:tcPr>
            <w:tcW w:w="3231" w:type="dxa"/>
            <w:tcBorders>
              <w:top w:val="single" w:sz="4" w:space="0" w:color="auto"/>
              <w:bottom w:val="single" w:sz="4" w:space="0" w:color="auto"/>
            </w:tcBorders>
          </w:tcPr>
          <w:p w:rsidR="00BF1AD4" w:rsidRDefault="00BF1AD4">
            <w:pPr>
              <w:pStyle w:val="ConsPlusNormal"/>
              <w:jc w:val="center"/>
            </w:pPr>
            <w:r>
              <w:t>Наименование показателей</w:t>
            </w:r>
          </w:p>
        </w:tc>
        <w:tc>
          <w:tcPr>
            <w:tcW w:w="5840" w:type="dxa"/>
            <w:tcBorders>
              <w:top w:val="single" w:sz="4" w:space="0" w:color="auto"/>
              <w:bottom w:val="single" w:sz="4" w:space="0" w:color="auto"/>
            </w:tcBorders>
          </w:tcPr>
          <w:p w:rsidR="00BF1AD4" w:rsidRDefault="00BF1AD4">
            <w:pPr>
              <w:pStyle w:val="ConsPlusNormal"/>
              <w:jc w:val="center"/>
            </w:pPr>
            <w:r>
              <w:t>Характеристика</w:t>
            </w:r>
          </w:p>
        </w:tc>
      </w:tr>
      <w:tr w:rsidR="00BF1AD4">
        <w:tblPrEx>
          <w:tblBorders>
            <w:insideH w:val="none" w:sz="0" w:space="0" w:color="auto"/>
          </w:tblBorders>
        </w:tblPrEx>
        <w:tc>
          <w:tcPr>
            <w:tcW w:w="3231" w:type="dxa"/>
            <w:tcBorders>
              <w:top w:val="single" w:sz="4" w:space="0" w:color="auto"/>
              <w:bottom w:val="nil"/>
            </w:tcBorders>
          </w:tcPr>
          <w:p w:rsidR="00BF1AD4" w:rsidRDefault="00BF1AD4">
            <w:pPr>
              <w:pStyle w:val="ConsPlusNormal"/>
            </w:pPr>
            <w:r>
              <w:t>Внешний вид:</w:t>
            </w:r>
          </w:p>
        </w:tc>
        <w:tc>
          <w:tcPr>
            <w:tcW w:w="5840" w:type="dxa"/>
            <w:tcBorders>
              <w:top w:val="single" w:sz="4" w:space="0" w:color="auto"/>
              <w:bottom w:val="nil"/>
            </w:tcBorders>
          </w:tcPr>
          <w:p w:rsidR="00BF1AD4" w:rsidRDefault="00BF1AD4">
            <w:pPr>
              <w:pStyle w:val="ConsPlusNormal"/>
            </w:pP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форма:</w:t>
            </w:r>
          </w:p>
        </w:tc>
        <w:tc>
          <w:tcPr>
            <w:tcW w:w="5840" w:type="dxa"/>
            <w:tcBorders>
              <w:top w:val="nil"/>
              <w:bottom w:val="nil"/>
            </w:tcBorders>
          </w:tcPr>
          <w:p w:rsidR="00BF1AD4" w:rsidRDefault="00BF1AD4">
            <w:pPr>
              <w:pStyle w:val="ConsPlusNormal"/>
            </w:pP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формовых изделий</w:t>
            </w:r>
          </w:p>
        </w:tc>
        <w:tc>
          <w:tcPr>
            <w:tcW w:w="5840" w:type="dxa"/>
            <w:tcBorders>
              <w:top w:val="nil"/>
              <w:bottom w:val="nil"/>
            </w:tcBorders>
          </w:tcPr>
          <w:p w:rsidR="00BF1AD4" w:rsidRDefault="00BF1AD4">
            <w:pPr>
              <w:pStyle w:val="ConsPlusNormal"/>
            </w:pPr>
            <w:r>
              <w:t xml:space="preserve">Соответствующая хлебной форме, в которой производилась </w:t>
            </w:r>
            <w:r>
              <w:lastRenderedPageBreak/>
              <w:t>выпечка, без боковых выплывов</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lastRenderedPageBreak/>
              <w:t>- подовых изделий</w:t>
            </w:r>
          </w:p>
        </w:tc>
        <w:tc>
          <w:tcPr>
            <w:tcW w:w="5840" w:type="dxa"/>
            <w:tcBorders>
              <w:top w:val="nil"/>
              <w:bottom w:val="nil"/>
            </w:tcBorders>
          </w:tcPr>
          <w:p w:rsidR="00BF1AD4" w:rsidRDefault="00BF1AD4">
            <w:pPr>
              <w:pStyle w:val="ConsPlusNormal"/>
            </w:pPr>
            <w:proofErr w:type="gramStart"/>
            <w:r>
              <w:t>Продолговато-овальная</w:t>
            </w:r>
            <w:proofErr w:type="gramEnd"/>
            <w:r>
              <w:t>, округлая или другая, соответствующая наименованию изделия</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сухарей</w:t>
            </w:r>
          </w:p>
        </w:tc>
        <w:tc>
          <w:tcPr>
            <w:tcW w:w="5840" w:type="dxa"/>
            <w:tcBorders>
              <w:top w:val="nil"/>
              <w:bottom w:val="nil"/>
            </w:tcBorders>
          </w:tcPr>
          <w:p w:rsidR="00BF1AD4" w:rsidRDefault="00BF1AD4">
            <w:pPr>
              <w:pStyle w:val="ConsPlusNormal"/>
            </w:pPr>
            <w:proofErr w:type="gramStart"/>
            <w:r>
              <w:t>Полуовальная</w:t>
            </w:r>
            <w:proofErr w:type="gramEnd"/>
            <w:r>
              <w:t>, продолговатая, полуцилиндрическая, прямоугольная и т.п., соответствующая наименованию сухарей</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бараночных изделий</w:t>
            </w:r>
          </w:p>
        </w:tc>
        <w:tc>
          <w:tcPr>
            <w:tcW w:w="5840" w:type="dxa"/>
            <w:tcBorders>
              <w:top w:val="nil"/>
              <w:bottom w:val="nil"/>
            </w:tcBorders>
          </w:tcPr>
          <w:p w:rsidR="00BF1AD4" w:rsidRDefault="00BF1AD4">
            <w:pPr>
              <w:pStyle w:val="ConsPlusNormal"/>
            </w:pPr>
            <w:r>
              <w:t xml:space="preserve">В виде кольца, </w:t>
            </w:r>
            <w:proofErr w:type="gramStart"/>
            <w:r>
              <w:t>овальная</w:t>
            </w:r>
            <w:proofErr w:type="gramEnd"/>
            <w:r>
              <w:t xml:space="preserve"> или округлая, без слипов. Допускается не более двух небольших </w:t>
            </w:r>
            <w:proofErr w:type="spellStart"/>
            <w:r>
              <w:t>притисков</w:t>
            </w:r>
            <w:proofErr w:type="spellEnd"/>
            <w:r>
              <w:t>, наличие плоской поверхности на стороне, лежавшей на листе, сетке или поду</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соломки</w:t>
            </w:r>
          </w:p>
        </w:tc>
        <w:tc>
          <w:tcPr>
            <w:tcW w:w="5840" w:type="dxa"/>
            <w:tcBorders>
              <w:top w:val="nil"/>
              <w:bottom w:val="nil"/>
            </w:tcBorders>
          </w:tcPr>
          <w:p w:rsidR="00BF1AD4" w:rsidRDefault="00BF1AD4">
            <w:pPr>
              <w:pStyle w:val="ConsPlusNormal"/>
            </w:pPr>
            <w:r>
              <w:t>Палочки округленной формы. Допускается наличие небольшой плоскости на стороне, лежавшей на поду, слабая изогнутость палочек, наличие слипшихся палочек в количестве не более 2% от массы нетто транспортной упаковки и не более 4% в упаковочной единице</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цвет:</w:t>
            </w:r>
          </w:p>
        </w:tc>
        <w:tc>
          <w:tcPr>
            <w:tcW w:w="5840" w:type="dxa"/>
            <w:tcBorders>
              <w:top w:val="nil"/>
              <w:bottom w:val="nil"/>
            </w:tcBorders>
          </w:tcPr>
          <w:p w:rsidR="00BF1AD4" w:rsidRDefault="00BF1AD4">
            <w:pPr>
              <w:pStyle w:val="ConsPlusNormal"/>
            </w:pP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для хлеба (кроме хлеба из пшеничной муки)</w:t>
            </w:r>
          </w:p>
        </w:tc>
        <w:tc>
          <w:tcPr>
            <w:tcW w:w="5840" w:type="dxa"/>
            <w:tcBorders>
              <w:top w:val="nil"/>
              <w:bottom w:val="nil"/>
            </w:tcBorders>
          </w:tcPr>
          <w:p w:rsidR="00BF1AD4" w:rsidRDefault="00BF1AD4">
            <w:pPr>
              <w:pStyle w:val="ConsPlusNormal"/>
            </w:pPr>
            <w:r>
              <w:t xml:space="preserve">От светло-коричневого до темно-коричневого, равномерный, без </w:t>
            </w:r>
            <w:proofErr w:type="spellStart"/>
            <w:r>
              <w:t>подгорелости</w:t>
            </w:r>
            <w:proofErr w:type="spellEnd"/>
            <w:r>
              <w:t xml:space="preserve">. Допускается более светлый цвет для хлеба в месте надреза, </w:t>
            </w:r>
            <w:proofErr w:type="spellStart"/>
            <w:r>
              <w:t>накола</w:t>
            </w:r>
            <w:proofErr w:type="spellEnd"/>
            <w:r>
              <w:t xml:space="preserve"> и подрыва</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для изделий из пшеничной муки</w:t>
            </w:r>
          </w:p>
        </w:tc>
        <w:tc>
          <w:tcPr>
            <w:tcW w:w="5840" w:type="dxa"/>
            <w:tcBorders>
              <w:top w:val="nil"/>
              <w:bottom w:val="nil"/>
            </w:tcBorders>
          </w:tcPr>
          <w:p w:rsidR="00BF1AD4" w:rsidRDefault="00BF1AD4">
            <w:pPr>
              <w:pStyle w:val="ConsPlusNormal"/>
            </w:pPr>
            <w:r>
              <w:t xml:space="preserve">От светло-желтого до коричневого, равномерный, без </w:t>
            </w:r>
            <w:proofErr w:type="spellStart"/>
            <w:r>
              <w:t>подгорелости</w:t>
            </w:r>
            <w:proofErr w:type="spellEnd"/>
            <w:r>
              <w:t xml:space="preserve">. Допускается более светлый цвет в месте надреза, </w:t>
            </w:r>
            <w:proofErr w:type="spellStart"/>
            <w:r>
              <w:t>накола</w:t>
            </w:r>
            <w:proofErr w:type="spellEnd"/>
            <w:r>
              <w:t xml:space="preserve"> и подрыва</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для бараночных изделий, соломки</w:t>
            </w:r>
          </w:p>
        </w:tc>
        <w:tc>
          <w:tcPr>
            <w:tcW w:w="5840" w:type="dxa"/>
            <w:tcBorders>
              <w:top w:val="nil"/>
              <w:bottom w:val="nil"/>
            </w:tcBorders>
          </w:tcPr>
          <w:p w:rsidR="00BF1AD4" w:rsidRDefault="00BF1AD4">
            <w:pPr>
              <w:pStyle w:val="ConsPlusNormal"/>
            </w:pPr>
            <w:r>
              <w:t xml:space="preserve">От светло-желтого до темно-коричневого, без </w:t>
            </w:r>
            <w:proofErr w:type="spellStart"/>
            <w:r>
              <w:t>подгорелости</w:t>
            </w:r>
            <w:proofErr w:type="spellEnd"/>
            <w:r>
              <w:t>. Допускается более темный цвет на стороне, лежавшей на листе, сетке или поду</w:t>
            </w:r>
          </w:p>
        </w:tc>
      </w:tr>
      <w:tr w:rsidR="00BF1AD4">
        <w:tblPrEx>
          <w:tblBorders>
            <w:insideH w:val="none" w:sz="0" w:space="0" w:color="auto"/>
          </w:tblBorders>
        </w:tblPrEx>
        <w:tc>
          <w:tcPr>
            <w:tcW w:w="3231" w:type="dxa"/>
            <w:tcBorders>
              <w:top w:val="nil"/>
              <w:bottom w:val="nil"/>
            </w:tcBorders>
          </w:tcPr>
          <w:p w:rsidR="00BF1AD4" w:rsidRDefault="00BF1AD4">
            <w:pPr>
              <w:pStyle w:val="ConsPlusNormal"/>
            </w:pPr>
            <w:r>
              <w:t>- для сухарных изделий</w:t>
            </w:r>
          </w:p>
        </w:tc>
        <w:tc>
          <w:tcPr>
            <w:tcW w:w="5840" w:type="dxa"/>
            <w:tcBorders>
              <w:top w:val="nil"/>
              <w:bottom w:val="nil"/>
            </w:tcBorders>
          </w:tcPr>
          <w:p w:rsidR="00BF1AD4" w:rsidRDefault="00BF1AD4">
            <w:pPr>
              <w:pStyle w:val="ConsPlusNormal"/>
            </w:pPr>
            <w:proofErr w:type="gramStart"/>
            <w:r>
              <w:t>Свойственный</w:t>
            </w:r>
            <w:proofErr w:type="gramEnd"/>
            <w:r>
              <w:t xml:space="preserve"> данному наименованию изделий, без </w:t>
            </w:r>
            <w:proofErr w:type="spellStart"/>
            <w:r>
              <w:t>подгорелости</w:t>
            </w:r>
            <w:proofErr w:type="spellEnd"/>
          </w:p>
        </w:tc>
      </w:tr>
      <w:tr w:rsidR="00BF1AD4">
        <w:tblPrEx>
          <w:tblBorders>
            <w:insideH w:val="none" w:sz="0" w:space="0" w:color="auto"/>
          </w:tblBorders>
        </w:tblPrEx>
        <w:tc>
          <w:tcPr>
            <w:tcW w:w="3231" w:type="dxa"/>
            <w:tcBorders>
              <w:top w:val="nil"/>
              <w:bottom w:val="single" w:sz="4" w:space="0" w:color="auto"/>
            </w:tcBorders>
          </w:tcPr>
          <w:p w:rsidR="00BF1AD4" w:rsidRDefault="00BF1AD4">
            <w:pPr>
              <w:pStyle w:val="ConsPlusNormal"/>
            </w:pPr>
            <w:r>
              <w:t>поверхность</w:t>
            </w:r>
          </w:p>
        </w:tc>
        <w:tc>
          <w:tcPr>
            <w:tcW w:w="5840" w:type="dxa"/>
            <w:tcBorders>
              <w:top w:val="nil"/>
              <w:bottom w:val="single" w:sz="4" w:space="0" w:color="auto"/>
            </w:tcBorders>
          </w:tcPr>
          <w:p w:rsidR="00BF1AD4" w:rsidRDefault="00BF1AD4">
            <w:pPr>
              <w:pStyle w:val="ConsPlusNormal"/>
            </w:pPr>
            <w:proofErr w:type="gramStart"/>
            <w:r>
              <w:t>Соответствующая</w:t>
            </w:r>
            <w:proofErr w:type="gramEnd"/>
            <w:r>
              <w:t xml:space="preserve"> наименованию изделия, без загрязнений.</w:t>
            </w:r>
            <w:r>
              <w:br/>
              <w:t xml:space="preserve">Для хлеба, булочных и сдобных булочных изделий - </w:t>
            </w:r>
            <w:proofErr w:type="gramStart"/>
            <w:r>
              <w:t>гладкая</w:t>
            </w:r>
            <w:proofErr w:type="gramEnd"/>
            <w:r>
              <w:t xml:space="preserve"> или шероховатая, без крупных трещин и подрывов, без загрязнений. Допускается: для подового хлеба - мучнистость, </w:t>
            </w:r>
            <w:proofErr w:type="spellStart"/>
            <w:r>
              <w:t>наколы</w:t>
            </w:r>
            <w:proofErr w:type="spellEnd"/>
            <w:r>
              <w:t xml:space="preserve"> или надрезы, для формового хлеба - наличие шва от делителя-укладчика, для упакованных изделий - незначительная морщинистость, для </w:t>
            </w:r>
            <w:proofErr w:type="spellStart"/>
            <w:r>
              <w:t>тостовых</w:t>
            </w:r>
            <w:proofErr w:type="spellEnd"/>
            <w:r>
              <w:t xml:space="preserve"> изделий допускается незначительная вогнутость верхней корки, для изделий с посыпкой или отделкой - наличие посыпки или отделки, для изделий с зерновыми и другими добавками - вкрапления, соответствующие добавкам. Допускается оттиск на стороне, лежавшей на сетке или в лотке.</w:t>
            </w:r>
            <w:r>
              <w:br/>
              <w:t>Для бараночных изделий без отделки - глянцевая, гладкая, без загрязнений, вздутий и трещин, для соответствующих видов допускается рельефная поверхность; для бараночных изделий с отделкой - в соответствии с применяемой отделкой по рецептуре.</w:t>
            </w:r>
            <w:r>
              <w:br/>
              <w:t xml:space="preserve">На одной стороне допускаются отпечатки сетки, а также </w:t>
            </w:r>
            <w:r>
              <w:lastRenderedPageBreak/>
              <w:t>наличие небольших трещин длиной не более 1/3 поверхности кольца.</w:t>
            </w:r>
            <w:r>
              <w:br/>
              <w:t>Для упакованных бубликов допускается незначительная морщинистость.</w:t>
            </w:r>
            <w:r>
              <w:br/>
              <w:t xml:space="preserve">Для сухарей - без сквозных трещин и пустот, с достаточно развитой пористостью, без следов </w:t>
            </w:r>
            <w:proofErr w:type="spellStart"/>
            <w:r>
              <w:t>непромеса</w:t>
            </w:r>
            <w:proofErr w:type="spellEnd"/>
            <w:r>
              <w:t xml:space="preserve">. Верхняя корка в зависимости от способа разделки и формования сухаря гладкая или с рельефами. По линии рельефов допускаются разрывы. Допускаются </w:t>
            </w:r>
            <w:proofErr w:type="spellStart"/>
            <w:r>
              <w:t>наколы</w:t>
            </w:r>
            <w:proofErr w:type="spellEnd"/>
            <w:r>
              <w:t>.</w:t>
            </w:r>
            <w:r>
              <w:br/>
              <w:t>Для сухарей глазированных - равномерное покрытие глазурью без оголенных мест; частично глазированных - частичное покрытие глазурью; декорированных - покрытие глазурью в виде рисунка. При отделке шоколадной глазурью - без следов поседения. Для сухарей, глазированных сахарным сиропом, - "мраморная", нелипкая. Допускаются незначительные участки, не покрытые глазурью.</w:t>
            </w:r>
            <w:r>
              <w:br/>
              <w:t xml:space="preserve">Для соломки - </w:t>
            </w:r>
            <w:proofErr w:type="gramStart"/>
            <w:r>
              <w:t>глянцевая</w:t>
            </w:r>
            <w:proofErr w:type="gramEnd"/>
            <w:r>
              <w:t>, без вздутий и трещин, допускается слегка шероховатая и рифленая. Соломки с посыпкой, отделкой или декорированной - наличие посыпки, отделки или декора в соответствии с рецептурой</w:t>
            </w:r>
          </w:p>
        </w:tc>
      </w:tr>
      <w:tr w:rsidR="00BF1AD4">
        <w:tc>
          <w:tcPr>
            <w:tcW w:w="3231" w:type="dxa"/>
            <w:tcBorders>
              <w:top w:val="single" w:sz="4" w:space="0" w:color="auto"/>
              <w:bottom w:val="single" w:sz="4" w:space="0" w:color="auto"/>
            </w:tcBorders>
          </w:tcPr>
          <w:p w:rsidR="00BF1AD4" w:rsidRDefault="00BF1AD4">
            <w:pPr>
              <w:pStyle w:val="ConsPlusNormal"/>
            </w:pPr>
            <w:r>
              <w:lastRenderedPageBreak/>
              <w:t>Состояние мякиша хлеба, булочных и сдобных булочных изделий</w:t>
            </w:r>
          </w:p>
        </w:tc>
        <w:tc>
          <w:tcPr>
            <w:tcW w:w="5840" w:type="dxa"/>
            <w:tcBorders>
              <w:top w:val="single" w:sz="4" w:space="0" w:color="auto"/>
              <w:bottom w:val="single" w:sz="4" w:space="0" w:color="auto"/>
            </w:tcBorders>
          </w:tcPr>
          <w:p w:rsidR="00BF1AD4" w:rsidRDefault="00BF1AD4">
            <w:pPr>
              <w:pStyle w:val="ConsPlusNormal"/>
            </w:pPr>
            <w:r>
              <w:t xml:space="preserve">Хорошо </w:t>
            </w:r>
            <w:proofErr w:type="gramStart"/>
            <w:r>
              <w:t>пропеченный</w:t>
            </w:r>
            <w:proofErr w:type="gramEnd"/>
            <w:r>
              <w:t xml:space="preserve">, без следов </w:t>
            </w:r>
            <w:proofErr w:type="spellStart"/>
            <w:r>
              <w:t>непромеса</w:t>
            </w:r>
            <w:proofErr w:type="spellEnd"/>
            <w:r>
              <w:t xml:space="preserve">. Допускается слегка липкий на ощупь для изделий из ржаной муки, без соли, с пониженной кислотностью; несколько уплотненный и слегка влажный на ощупь для изделий с использованием отрубей, зародышевых хлопьев, цельного пророщенного и диспергированного зерна, клейковины; грубый на ощупь, недостаточно развитая пористость, с наличием включений цельного зерна, для изделий с добавлением цельного или </w:t>
            </w:r>
            <w:proofErr w:type="gramStart"/>
            <w:r>
              <w:t>дробленного</w:t>
            </w:r>
            <w:proofErr w:type="gramEnd"/>
            <w:r>
              <w:t xml:space="preserve"> зерна.</w:t>
            </w:r>
            <w:r>
              <w:br/>
              <w:t xml:space="preserve">Для изделий с зерновыми и другими добавками допускаются включения, соответствующие добавкам. Допускается неравномерная пористость с наличием крупных и мелких пор при использовании вакуумных </w:t>
            </w:r>
            <w:proofErr w:type="spellStart"/>
            <w:r>
              <w:t>тестоделителей</w:t>
            </w:r>
            <w:proofErr w:type="spellEnd"/>
          </w:p>
        </w:tc>
      </w:tr>
      <w:tr w:rsidR="00BF1AD4">
        <w:tc>
          <w:tcPr>
            <w:tcW w:w="3231" w:type="dxa"/>
            <w:tcBorders>
              <w:top w:val="single" w:sz="4" w:space="0" w:color="auto"/>
              <w:bottom w:val="single" w:sz="4" w:space="0" w:color="auto"/>
            </w:tcBorders>
          </w:tcPr>
          <w:p w:rsidR="00BF1AD4" w:rsidRDefault="00BF1AD4">
            <w:pPr>
              <w:pStyle w:val="ConsPlusNormal"/>
            </w:pPr>
            <w:r>
              <w:t>Внутреннее состояние бараночных изделий и соломки</w:t>
            </w:r>
          </w:p>
        </w:tc>
        <w:tc>
          <w:tcPr>
            <w:tcW w:w="5840" w:type="dxa"/>
            <w:tcBorders>
              <w:top w:val="single" w:sz="4" w:space="0" w:color="auto"/>
              <w:bottom w:val="single" w:sz="4" w:space="0" w:color="auto"/>
            </w:tcBorders>
          </w:tcPr>
          <w:p w:rsidR="00BF1AD4" w:rsidRDefault="00BF1AD4">
            <w:pPr>
              <w:pStyle w:val="ConsPlusNormal"/>
            </w:pPr>
            <w:proofErr w:type="gramStart"/>
            <w:r>
              <w:t>Разрыхленные</w:t>
            </w:r>
            <w:proofErr w:type="gramEnd"/>
            <w:r>
              <w:t xml:space="preserve">, пропеченные, без признаков </w:t>
            </w:r>
            <w:proofErr w:type="spellStart"/>
            <w:r>
              <w:t>непромеса</w:t>
            </w:r>
            <w:proofErr w:type="spellEnd"/>
          </w:p>
        </w:tc>
      </w:tr>
      <w:tr w:rsidR="00BF1AD4">
        <w:tc>
          <w:tcPr>
            <w:tcW w:w="3231" w:type="dxa"/>
            <w:tcBorders>
              <w:top w:val="single" w:sz="4" w:space="0" w:color="auto"/>
              <w:bottom w:val="single" w:sz="4" w:space="0" w:color="auto"/>
            </w:tcBorders>
          </w:tcPr>
          <w:p w:rsidR="00BF1AD4" w:rsidRDefault="00BF1AD4">
            <w:pPr>
              <w:pStyle w:val="ConsPlusNormal"/>
            </w:pPr>
            <w:r>
              <w:t>Хрупкость сухарей, бараночных изделий и соломки</w:t>
            </w:r>
          </w:p>
        </w:tc>
        <w:tc>
          <w:tcPr>
            <w:tcW w:w="5840" w:type="dxa"/>
            <w:tcBorders>
              <w:top w:val="single" w:sz="4" w:space="0" w:color="auto"/>
              <w:bottom w:val="single" w:sz="4" w:space="0" w:color="auto"/>
            </w:tcBorders>
          </w:tcPr>
          <w:p w:rsidR="00BF1AD4" w:rsidRDefault="00BF1AD4">
            <w:pPr>
              <w:pStyle w:val="ConsPlusNormal"/>
            </w:pPr>
            <w:r>
              <w:t>Сухари и сушки должны быть хрупкими, баранки, соломка - хрупкими, легко разламывающимися</w:t>
            </w:r>
          </w:p>
        </w:tc>
      </w:tr>
      <w:tr w:rsidR="00BF1AD4">
        <w:tc>
          <w:tcPr>
            <w:tcW w:w="3231" w:type="dxa"/>
            <w:tcBorders>
              <w:top w:val="single" w:sz="4" w:space="0" w:color="auto"/>
              <w:bottom w:val="single" w:sz="4" w:space="0" w:color="auto"/>
            </w:tcBorders>
          </w:tcPr>
          <w:p w:rsidR="00BF1AD4" w:rsidRDefault="00BF1AD4">
            <w:pPr>
              <w:pStyle w:val="ConsPlusNormal"/>
            </w:pPr>
            <w:r>
              <w:t>Количество сухарей уменьшенного размера, лома и горбушек</w:t>
            </w:r>
          </w:p>
        </w:tc>
        <w:tc>
          <w:tcPr>
            <w:tcW w:w="5840" w:type="dxa"/>
            <w:tcBorders>
              <w:top w:val="single" w:sz="4" w:space="0" w:color="auto"/>
              <w:bottom w:val="single" w:sz="4" w:space="0" w:color="auto"/>
            </w:tcBorders>
          </w:tcPr>
          <w:p w:rsidR="00BF1AD4" w:rsidRDefault="00BF1AD4">
            <w:pPr>
              <w:pStyle w:val="ConsPlusNormal"/>
            </w:pPr>
            <w:r>
              <w:t>Количество сухарей уменьшенного размера, прилегающих к горбушкам, не должно превышать 8% к общей массе изделий. Количество лома в весовых сухарях допускается не более 5%; для сухарей из муки высшего сорта - не более 7% к общей массе изделий. В упаковочной единице упакованных сухарей массой 0,1 кг - 1 сухарь-лом, в упаковочных единицах массой более 0,1 кг - 1 - 2 сухаря-лома.</w:t>
            </w:r>
            <w:r>
              <w:br/>
              <w:t xml:space="preserve">Количество горбушек не должно превышать 2% в весовых сухарях, две горбушки в упаковочной единице массой до 250 г включительно и три горбушки в упаковочной единице </w:t>
            </w:r>
            <w:r>
              <w:lastRenderedPageBreak/>
              <w:t>массой более 250 г.</w:t>
            </w:r>
            <w:r>
              <w:br/>
              <w:t>При упаковывании на автоматах в полиэтиленовые и полипропиленовые пакеты допускается 2 - 3 сухаря-лома в упаковочной единице. При механизированном упаковывании допускается количество лома в весовых сухарях не более 7%.</w:t>
            </w:r>
            <w:r>
              <w:br/>
              <w:t>При изготовлении сухарной плиты в формах допускается количество горбушек в весовых сухарях 4%, три горбушки в упаковочной единице массой до 250 г включительно и четыре горбушки в упаковочной единице массой более 250 г</w:t>
            </w:r>
          </w:p>
        </w:tc>
      </w:tr>
      <w:tr w:rsidR="00BF1AD4">
        <w:tc>
          <w:tcPr>
            <w:tcW w:w="3231" w:type="dxa"/>
            <w:tcBorders>
              <w:top w:val="single" w:sz="4" w:space="0" w:color="auto"/>
              <w:bottom w:val="single" w:sz="4" w:space="0" w:color="auto"/>
            </w:tcBorders>
          </w:tcPr>
          <w:p w:rsidR="00BF1AD4" w:rsidRDefault="00BF1AD4">
            <w:pPr>
              <w:pStyle w:val="ConsPlusNormal"/>
            </w:pPr>
            <w:r>
              <w:lastRenderedPageBreak/>
              <w:t>Количество лома в баранках и сушках</w:t>
            </w:r>
          </w:p>
        </w:tc>
        <w:tc>
          <w:tcPr>
            <w:tcW w:w="5840" w:type="dxa"/>
            <w:tcBorders>
              <w:top w:val="single" w:sz="4" w:space="0" w:color="auto"/>
              <w:bottom w:val="single" w:sz="4" w:space="0" w:color="auto"/>
            </w:tcBorders>
          </w:tcPr>
          <w:p w:rsidR="00BF1AD4" w:rsidRDefault="00BF1AD4">
            <w:pPr>
              <w:pStyle w:val="ConsPlusNormal"/>
            </w:pPr>
            <w:r>
              <w:t>В упакованных и весовых сушках - не более 6% лома от массы упаковочной единицы, в упакованных и весовых баранках - не более 13% лома от массы упаковочной единицы</w:t>
            </w:r>
          </w:p>
        </w:tc>
      </w:tr>
      <w:tr w:rsidR="00BF1AD4">
        <w:tc>
          <w:tcPr>
            <w:tcW w:w="3231" w:type="dxa"/>
            <w:tcBorders>
              <w:top w:val="single" w:sz="4" w:space="0" w:color="auto"/>
              <w:bottom w:val="single" w:sz="4" w:space="0" w:color="auto"/>
            </w:tcBorders>
          </w:tcPr>
          <w:p w:rsidR="00BF1AD4" w:rsidRDefault="00BF1AD4">
            <w:pPr>
              <w:pStyle w:val="ConsPlusNormal"/>
            </w:pPr>
            <w:r>
              <w:t>Количество лома и крошки в соломке</w:t>
            </w:r>
          </w:p>
        </w:tc>
        <w:tc>
          <w:tcPr>
            <w:tcW w:w="5840" w:type="dxa"/>
            <w:tcBorders>
              <w:top w:val="single" w:sz="4" w:space="0" w:color="auto"/>
              <w:bottom w:val="single" w:sz="4" w:space="0" w:color="auto"/>
            </w:tcBorders>
          </w:tcPr>
          <w:p w:rsidR="00BF1AD4" w:rsidRDefault="00BF1AD4">
            <w:pPr>
              <w:pStyle w:val="ConsPlusNormal"/>
            </w:pPr>
            <w:r>
              <w:t>Количество лома в ящиках - не более 10%, в коробках и пакетах - не более 7%. Количество крошки в ящиках - не более 5%, в коробках и пакетах - не более 2%</w:t>
            </w:r>
          </w:p>
        </w:tc>
      </w:tr>
      <w:tr w:rsidR="00BF1AD4">
        <w:tc>
          <w:tcPr>
            <w:tcW w:w="3231" w:type="dxa"/>
            <w:tcBorders>
              <w:top w:val="single" w:sz="4" w:space="0" w:color="auto"/>
              <w:bottom w:val="single" w:sz="4" w:space="0" w:color="auto"/>
            </w:tcBorders>
          </w:tcPr>
          <w:p w:rsidR="00BF1AD4" w:rsidRDefault="00BF1AD4">
            <w:pPr>
              <w:pStyle w:val="ConsPlusNormal"/>
            </w:pPr>
            <w:r>
              <w:t>Вкус и запах</w:t>
            </w:r>
          </w:p>
        </w:tc>
        <w:tc>
          <w:tcPr>
            <w:tcW w:w="5840" w:type="dxa"/>
            <w:tcBorders>
              <w:top w:val="single" w:sz="4" w:space="0" w:color="auto"/>
              <w:bottom w:val="single" w:sz="4" w:space="0" w:color="auto"/>
            </w:tcBorders>
          </w:tcPr>
          <w:p w:rsidR="00BF1AD4" w:rsidRDefault="00BF1AD4">
            <w:pPr>
              <w:pStyle w:val="ConsPlusNormal"/>
            </w:pPr>
            <w:proofErr w:type="gramStart"/>
            <w:r>
              <w:t>Свойственные</w:t>
            </w:r>
            <w:proofErr w:type="gramEnd"/>
            <w:r>
              <w:t xml:space="preserve"> данному наименованию изделий, без посторонних привкуса и запаха</w:t>
            </w:r>
          </w:p>
        </w:tc>
      </w:tr>
      <w:tr w:rsidR="00BF1AD4">
        <w:tc>
          <w:tcPr>
            <w:tcW w:w="9071" w:type="dxa"/>
            <w:gridSpan w:val="2"/>
            <w:tcBorders>
              <w:top w:val="single" w:sz="4" w:space="0" w:color="auto"/>
              <w:bottom w:val="single" w:sz="4" w:space="0" w:color="auto"/>
            </w:tcBorders>
          </w:tcPr>
          <w:p w:rsidR="00BF1AD4" w:rsidRDefault="00BF1AD4">
            <w:pPr>
              <w:pStyle w:val="ConsPlusNormal"/>
            </w:pPr>
            <w:r>
              <w:t>Примечание. Крупными считаются трещины и подрывы: для булочных и сдобных булочных изделий - в соответствии с требованиями СТБ 1045, для хлеба - по СТБ 639, СТБ 1009.".</w:t>
            </w:r>
          </w:p>
        </w:tc>
      </w:tr>
    </w:tbl>
    <w:p w:rsidR="00BF1AD4" w:rsidRDefault="00BF1AD4">
      <w:pPr>
        <w:pStyle w:val="ConsPlusNormal"/>
        <w:ind w:firstLine="540"/>
        <w:jc w:val="both"/>
      </w:pPr>
    </w:p>
    <w:p w:rsidR="00BF1AD4" w:rsidRDefault="00BF1AD4">
      <w:pPr>
        <w:pStyle w:val="ConsPlusNormal"/>
        <w:ind w:firstLine="540"/>
        <w:jc w:val="both"/>
      </w:pPr>
      <w:r>
        <w:t>Пункт 3.2.6. Таблица 2. Графа "Наименование хлебобулочных изделий". Для наименований: "Хлеб из ржаной муки", "Хлеб из смеси ржаной и пшеничной муки", "Хлеб из смеси ржаной муки и пшеничной с добавлением муки других зерновых культур и других зерновых, фруктовых и овощных добавок" после слова "ржаной" дополнить словом "хлебопекарной" (3 раза);</w:t>
      </w:r>
    </w:p>
    <w:p w:rsidR="00BF1AD4" w:rsidRDefault="00BF1AD4">
      <w:pPr>
        <w:pStyle w:val="ConsPlusNormal"/>
        <w:ind w:firstLine="540"/>
        <w:jc w:val="both"/>
      </w:pPr>
      <w:proofErr w:type="gramStart"/>
      <w:r>
        <w:t>для</w:t>
      </w:r>
      <w:proofErr w:type="gramEnd"/>
      <w:r>
        <w:t xml:space="preserve"> "Хлеб из пшеничной муки" пятый абзац изложить в новой редакции:</w:t>
      </w:r>
    </w:p>
    <w:p w:rsidR="00BF1AD4" w:rsidRDefault="00BF1AD4">
      <w:pPr>
        <w:pStyle w:val="ConsPlusNormal"/>
        <w:ind w:firstLine="540"/>
        <w:jc w:val="both"/>
      </w:pPr>
      <w:r>
        <w:t>"- обойной, смеси обойной муки с другими сортами пшеничной муки";</w:t>
      </w:r>
    </w:p>
    <w:p w:rsidR="00BF1AD4" w:rsidRDefault="00BF1AD4">
      <w:pPr>
        <w:pStyle w:val="ConsPlusNormal"/>
        <w:ind w:firstLine="540"/>
        <w:jc w:val="both"/>
      </w:pPr>
      <w:r>
        <w:t>заменить слова "Булочные изделия из пшеничной муки</w:t>
      </w:r>
      <w:proofErr w:type="gramStart"/>
      <w:r>
        <w:t>:"</w:t>
      </w:r>
      <w:proofErr w:type="gramEnd"/>
      <w:r>
        <w:t xml:space="preserve"> на "Булочные и сдобные булочные изделия из пшеничной муки:";</w:t>
      </w:r>
    </w:p>
    <w:p w:rsidR="00BF1AD4" w:rsidRDefault="00BF1AD4">
      <w:pPr>
        <w:pStyle w:val="ConsPlusNormal"/>
        <w:ind w:firstLine="540"/>
        <w:jc w:val="both"/>
      </w:pPr>
      <w:r>
        <w:t xml:space="preserve">примечание 3. После слова "лепешках" дополнить словами ", </w:t>
      </w:r>
      <w:proofErr w:type="spellStart"/>
      <w:r>
        <w:t>тостовых</w:t>
      </w:r>
      <w:proofErr w:type="spellEnd"/>
      <w:r>
        <w:t xml:space="preserve"> изделиях", после слова "булочных" дополнить словами "и сдобных булочных";</w:t>
      </w:r>
    </w:p>
    <w:p w:rsidR="00BF1AD4" w:rsidRDefault="00BF1AD4">
      <w:pPr>
        <w:pStyle w:val="ConsPlusNormal"/>
        <w:ind w:firstLine="540"/>
        <w:jc w:val="both"/>
      </w:pPr>
      <w:r>
        <w:t>таблицу 2а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"Таблица 2а</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5102"/>
        <w:gridCol w:w="3969"/>
      </w:tblGrid>
      <w:tr w:rsidR="00BF1AD4">
        <w:tc>
          <w:tcPr>
            <w:tcW w:w="5102" w:type="dxa"/>
          </w:tcPr>
          <w:p w:rsidR="00BF1AD4" w:rsidRDefault="00BF1AD4">
            <w:pPr>
              <w:pStyle w:val="ConsPlusNormal"/>
              <w:jc w:val="center"/>
            </w:pPr>
            <w:r>
              <w:t>Наименование показателей</w:t>
            </w:r>
          </w:p>
        </w:tc>
        <w:tc>
          <w:tcPr>
            <w:tcW w:w="3969" w:type="dxa"/>
          </w:tcPr>
          <w:p w:rsidR="00BF1AD4" w:rsidRDefault="00BF1AD4">
            <w:pPr>
              <w:pStyle w:val="ConsPlusNormal"/>
              <w:jc w:val="center"/>
            </w:pPr>
            <w:r>
              <w:t>Значение</w:t>
            </w:r>
          </w:p>
        </w:tc>
      </w:tr>
      <w:tr w:rsidR="00BF1AD4">
        <w:tc>
          <w:tcPr>
            <w:tcW w:w="5102" w:type="dxa"/>
          </w:tcPr>
          <w:p w:rsidR="00BF1AD4" w:rsidRDefault="00BF1AD4">
            <w:pPr>
              <w:pStyle w:val="ConsPlusNormal"/>
            </w:pPr>
            <w:r>
              <w:t xml:space="preserve">Массовая доля </w:t>
            </w:r>
            <w:proofErr w:type="spellStart"/>
            <w:r>
              <w:t>лактулозы</w:t>
            </w:r>
            <w:proofErr w:type="spellEnd"/>
            <w:r>
              <w:t xml:space="preserve"> (при внесении), %</w:t>
            </w:r>
          </w:p>
        </w:tc>
        <w:tc>
          <w:tcPr>
            <w:tcW w:w="3969" w:type="dxa"/>
          </w:tcPr>
          <w:p w:rsidR="00BF1AD4" w:rsidRDefault="00BF1AD4">
            <w:pPr>
              <w:pStyle w:val="ConsPlusNormal"/>
              <w:jc w:val="center"/>
            </w:pPr>
            <w:r>
              <w:t>0,3 - 1,0</w:t>
            </w:r>
          </w:p>
        </w:tc>
      </w:tr>
      <w:tr w:rsidR="00BF1AD4">
        <w:tc>
          <w:tcPr>
            <w:tcW w:w="5102" w:type="dxa"/>
          </w:tcPr>
          <w:p w:rsidR="00BF1AD4" w:rsidRDefault="00BF1AD4">
            <w:pPr>
              <w:pStyle w:val="ConsPlusNormal"/>
            </w:pPr>
            <w:r>
              <w:t xml:space="preserve">Содержание натрия (для бессолевых хлебобулочных изделий), </w:t>
            </w:r>
            <w:proofErr w:type="gramStart"/>
            <w:r>
              <w:t>г</w:t>
            </w:r>
            <w:proofErr w:type="gramEnd"/>
            <w:r>
              <w:t>/100 г, не более</w:t>
            </w:r>
          </w:p>
        </w:tc>
        <w:tc>
          <w:tcPr>
            <w:tcW w:w="3969" w:type="dxa"/>
          </w:tcPr>
          <w:p w:rsidR="00BF1AD4" w:rsidRDefault="00BF1AD4">
            <w:pPr>
              <w:pStyle w:val="ConsPlusNormal"/>
              <w:jc w:val="center"/>
            </w:pPr>
            <w:r>
              <w:t>0,12</w:t>
            </w:r>
          </w:p>
        </w:tc>
      </w:tr>
      <w:tr w:rsidR="00BF1AD4">
        <w:tc>
          <w:tcPr>
            <w:tcW w:w="5102" w:type="dxa"/>
          </w:tcPr>
          <w:p w:rsidR="00BF1AD4" w:rsidRDefault="00BF1AD4">
            <w:pPr>
              <w:pStyle w:val="ConsPlusNormal"/>
            </w:pPr>
            <w:r>
              <w:t xml:space="preserve">Содержание витаминов, в том числе </w:t>
            </w:r>
            <w:proofErr w:type="gramStart"/>
            <w:r w:rsidRPr="00DE4CEE">
              <w:rPr>
                <w:position w:val="-10"/>
              </w:rPr>
              <w:pict>
                <v:shape id="_x0000_i1031" style="width:10.65pt;height:17.55pt" coordsize="" o:spt="100" adj="0,,0" path="" filled="f" stroked="f">
                  <v:stroke joinstyle="miter"/>
                  <v:imagedata r:id="rId229" o:title="base_45057_152044_27"/>
                  <v:formulas/>
                  <v:path o:connecttype="segments"/>
                </v:shape>
              </w:pict>
            </w:r>
            <w:r>
              <w:t>-</w:t>
            </w:r>
            <w:proofErr w:type="gramEnd"/>
            <w:r>
              <w:t>каротина, минеральных веществ</w:t>
            </w:r>
            <w:r>
              <w:rPr>
                <w:vertAlign w:val="superscript"/>
              </w:rPr>
              <w:t>1)</w:t>
            </w:r>
            <w:r>
              <w:t xml:space="preserve"> (при внесении)</w:t>
            </w:r>
          </w:p>
        </w:tc>
        <w:tc>
          <w:tcPr>
            <w:tcW w:w="3969" w:type="dxa"/>
          </w:tcPr>
          <w:p w:rsidR="00BF1AD4" w:rsidRDefault="00BF1AD4">
            <w:pPr>
              <w:pStyle w:val="ConsPlusNormal"/>
              <w:jc w:val="center"/>
            </w:pPr>
            <w:r>
              <w:t>В соответствии с приложением</w:t>
            </w:r>
            <w:proofErr w:type="gramStart"/>
            <w:r>
              <w:t xml:space="preserve"> А</w:t>
            </w:r>
            <w:proofErr w:type="gramEnd"/>
          </w:p>
        </w:tc>
      </w:tr>
      <w:tr w:rsidR="00BF1AD4">
        <w:tc>
          <w:tcPr>
            <w:tcW w:w="5102" w:type="dxa"/>
          </w:tcPr>
          <w:p w:rsidR="00BF1AD4" w:rsidRDefault="00BF1AD4">
            <w:pPr>
              <w:pStyle w:val="ConsPlusNormal"/>
            </w:pPr>
            <w:r>
              <w:t>Содержание йода для хлебобулочных изделий с добавлением йода, мкг/100 г</w:t>
            </w:r>
          </w:p>
        </w:tc>
        <w:tc>
          <w:tcPr>
            <w:tcW w:w="3969" w:type="dxa"/>
          </w:tcPr>
          <w:p w:rsidR="00BF1AD4" w:rsidRDefault="00BF1AD4">
            <w:pPr>
              <w:pStyle w:val="ConsPlusNormal"/>
              <w:jc w:val="center"/>
            </w:pPr>
            <w:r>
              <w:t>22,5 - 75,0</w:t>
            </w:r>
          </w:p>
        </w:tc>
      </w:tr>
      <w:tr w:rsidR="00BF1AD4">
        <w:tc>
          <w:tcPr>
            <w:tcW w:w="5102" w:type="dxa"/>
          </w:tcPr>
          <w:p w:rsidR="00BF1AD4" w:rsidRDefault="00BF1AD4">
            <w:pPr>
              <w:pStyle w:val="ConsPlusNormal"/>
            </w:pPr>
            <w:r>
              <w:lastRenderedPageBreak/>
              <w:t>Массовая доля подсластителей в пересчете на сухое вещество для хлебобулочных изделий диабетического питания, %, не более</w:t>
            </w:r>
          </w:p>
        </w:tc>
        <w:tc>
          <w:tcPr>
            <w:tcW w:w="3969" w:type="dxa"/>
          </w:tcPr>
          <w:p w:rsidR="00BF1AD4" w:rsidRDefault="00BF1AD4">
            <w:pPr>
              <w:pStyle w:val="ConsPlusNormal"/>
              <w:jc w:val="center"/>
            </w:pPr>
            <w:r>
              <w:t>20</w:t>
            </w:r>
          </w:p>
        </w:tc>
      </w:tr>
      <w:tr w:rsidR="00BF1AD4">
        <w:tc>
          <w:tcPr>
            <w:tcW w:w="5102" w:type="dxa"/>
          </w:tcPr>
          <w:p w:rsidR="00BF1AD4" w:rsidRDefault="00BF1AD4">
            <w:pPr>
              <w:pStyle w:val="ConsPlusNormal"/>
            </w:pPr>
            <w:r>
              <w:t>Массовая доля общего сахара (по сахарозе) в пересчете на сухое вещество (для хлебобулочных изделий диабетического питания</w:t>
            </w:r>
            <w:proofErr w:type="gramStart"/>
            <w:r>
              <w:rPr>
                <w:vertAlign w:val="superscript"/>
              </w:rPr>
              <w:t>2</w:t>
            </w:r>
            <w:proofErr w:type="gramEnd"/>
            <w:r>
              <w:rPr>
                <w:vertAlign w:val="superscript"/>
              </w:rPr>
              <w:t>)</w:t>
            </w:r>
            <w:r>
              <w:t xml:space="preserve"> без учета подсластителя), %, не более</w:t>
            </w:r>
          </w:p>
        </w:tc>
        <w:tc>
          <w:tcPr>
            <w:tcW w:w="3969" w:type="dxa"/>
          </w:tcPr>
          <w:p w:rsidR="00BF1AD4" w:rsidRDefault="00BF1AD4">
            <w:pPr>
              <w:pStyle w:val="ConsPlusNormal"/>
              <w:jc w:val="center"/>
            </w:pPr>
            <w:r>
              <w:t>5</w:t>
            </w:r>
          </w:p>
        </w:tc>
      </w:tr>
      <w:tr w:rsidR="00BF1AD4">
        <w:tc>
          <w:tcPr>
            <w:tcW w:w="5102" w:type="dxa"/>
          </w:tcPr>
          <w:p w:rsidR="00BF1AD4" w:rsidRDefault="00BF1AD4">
            <w:pPr>
              <w:pStyle w:val="ConsPlusNormal"/>
            </w:pPr>
            <w:r>
              <w:t>Массовая доля белка для хлебобулочных низкобелковых изделий, %, не более</w:t>
            </w:r>
          </w:p>
        </w:tc>
        <w:tc>
          <w:tcPr>
            <w:tcW w:w="3969" w:type="dxa"/>
          </w:tcPr>
          <w:p w:rsidR="00BF1AD4" w:rsidRDefault="00BF1AD4">
            <w:pPr>
              <w:pStyle w:val="ConsPlusNormal"/>
              <w:jc w:val="center"/>
            </w:pPr>
            <w:r>
              <w:t>1,0</w:t>
            </w:r>
          </w:p>
        </w:tc>
      </w:tr>
      <w:tr w:rsidR="00BF1AD4">
        <w:tc>
          <w:tcPr>
            <w:tcW w:w="5102" w:type="dxa"/>
          </w:tcPr>
          <w:p w:rsidR="00BF1AD4" w:rsidRDefault="00BF1AD4">
            <w:pPr>
              <w:pStyle w:val="ConsPlusNormal"/>
            </w:pPr>
            <w:r>
              <w:t xml:space="preserve">Содержание </w:t>
            </w:r>
            <w:proofErr w:type="spellStart"/>
            <w:r>
              <w:t>глютена</w:t>
            </w:r>
            <w:proofErr w:type="spellEnd"/>
            <w:r>
              <w:t xml:space="preserve"> в 100 г хлебобулочного изделия </w:t>
            </w:r>
            <w:proofErr w:type="spellStart"/>
            <w:r>
              <w:t>безглютенового</w:t>
            </w:r>
            <w:proofErr w:type="spellEnd"/>
            <w:r>
              <w:t>, мг, не более</w:t>
            </w:r>
          </w:p>
        </w:tc>
        <w:tc>
          <w:tcPr>
            <w:tcW w:w="3969" w:type="dxa"/>
          </w:tcPr>
          <w:p w:rsidR="00BF1AD4" w:rsidRDefault="00BF1AD4">
            <w:pPr>
              <w:pStyle w:val="ConsPlusNormal"/>
              <w:jc w:val="center"/>
            </w:pPr>
            <w:r>
              <w:t>2,0</w:t>
            </w:r>
          </w:p>
        </w:tc>
      </w:tr>
      <w:tr w:rsidR="00BF1AD4">
        <w:tc>
          <w:tcPr>
            <w:tcW w:w="5102" w:type="dxa"/>
          </w:tcPr>
          <w:p w:rsidR="00BF1AD4" w:rsidRDefault="00BF1AD4">
            <w:pPr>
              <w:pStyle w:val="ConsPlusNormal"/>
            </w:pPr>
            <w:r>
              <w:t xml:space="preserve">Содержание </w:t>
            </w:r>
            <w:proofErr w:type="spellStart"/>
            <w:r>
              <w:t>глютена</w:t>
            </w:r>
            <w:proofErr w:type="spellEnd"/>
            <w:r>
              <w:t xml:space="preserve"> в 100 г хлебобулочного изделия с низким содержанием </w:t>
            </w:r>
            <w:proofErr w:type="spellStart"/>
            <w:r>
              <w:t>глютена</w:t>
            </w:r>
            <w:proofErr w:type="spellEnd"/>
            <w:r>
              <w:t>, мг</w:t>
            </w:r>
          </w:p>
        </w:tc>
        <w:tc>
          <w:tcPr>
            <w:tcW w:w="3969" w:type="dxa"/>
          </w:tcPr>
          <w:p w:rsidR="00BF1AD4" w:rsidRDefault="00BF1AD4">
            <w:pPr>
              <w:pStyle w:val="ConsPlusNormal"/>
              <w:jc w:val="center"/>
            </w:pPr>
            <w:r>
              <w:t>2,1 - 10,0</w:t>
            </w:r>
          </w:p>
        </w:tc>
      </w:tr>
      <w:tr w:rsidR="00BF1AD4">
        <w:tc>
          <w:tcPr>
            <w:tcW w:w="5102" w:type="dxa"/>
          </w:tcPr>
          <w:p w:rsidR="00BF1AD4" w:rsidRDefault="00BF1AD4">
            <w:pPr>
              <w:pStyle w:val="ConsPlusNormal"/>
            </w:pPr>
            <w:r>
              <w:t xml:space="preserve">Содержание </w:t>
            </w:r>
            <w:proofErr w:type="spellStart"/>
            <w:r>
              <w:t>фенилаланина</w:t>
            </w:r>
            <w:proofErr w:type="spellEnd"/>
            <w:r>
              <w:t xml:space="preserve"> в 100 г хлебобулочного изделия с пониженным содержанием </w:t>
            </w:r>
            <w:proofErr w:type="spellStart"/>
            <w:r>
              <w:t>фенилаланина</w:t>
            </w:r>
            <w:proofErr w:type="spellEnd"/>
            <w:r>
              <w:t>, мг, не более</w:t>
            </w:r>
          </w:p>
        </w:tc>
        <w:tc>
          <w:tcPr>
            <w:tcW w:w="3969" w:type="dxa"/>
          </w:tcPr>
          <w:p w:rsidR="00BF1AD4" w:rsidRDefault="00BF1AD4">
            <w:pPr>
              <w:pStyle w:val="ConsPlusNormal"/>
              <w:jc w:val="center"/>
            </w:pPr>
            <w:r>
              <w:t>50,0</w:t>
            </w:r>
          </w:p>
        </w:tc>
      </w:tr>
      <w:tr w:rsidR="00BF1AD4">
        <w:tblPrEx>
          <w:tblBorders>
            <w:insideH w:val="nil"/>
          </w:tblBorders>
        </w:tblPrEx>
        <w:tc>
          <w:tcPr>
            <w:tcW w:w="5102" w:type="dxa"/>
            <w:tcBorders>
              <w:bottom w:val="nil"/>
            </w:tcBorders>
          </w:tcPr>
          <w:p w:rsidR="00BF1AD4" w:rsidRDefault="00BF1AD4">
            <w:pPr>
              <w:pStyle w:val="ConsPlusNormal"/>
            </w:pPr>
            <w:r>
              <w:t>Кислотность (для хлебобулочных изделий с пониженной кислотностью), град., не более:</w:t>
            </w:r>
          </w:p>
        </w:tc>
        <w:tc>
          <w:tcPr>
            <w:tcW w:w="3969" w:type="dxa"/>
            <w:tcBorders>
              <w:bottom w:val="nil"/>
            </w:tcBorders>
          </w:tcPr>
          <w:p w:rsidR="00BF1AD4" w:rsidRDefault="00BF1AD4">
            <w:pPr>
              <w:pStyle w:val="ConsPlusNormal"/>
              <w:jc w:val="center"/>
            </w:pPr>
          </w:p>
        </w:tc>
      </w:tr>
      <w:tr w:rsidR="00BF1AD4">
        <w:tblPrEx>
          <w:tblBorders>
            <w:insideH w:val="nil"/>
          </w:tblBorders>
        </w:tblPrEx>
        <w:tc>
          <w:tcPr>
            <w:tcW w:w="5102" w:type="dxa"/>
            <w:tcBorders>
              <w:top w:val="nil"/>
              <w:bottom w:val="nil"/>
            </w:tcBorders>
          </w:tcPr>
          <w:p w:rsidR="00BF1AD4" w:rsidRDefault="00BF1AD4">
            <w:pPr>
              <w:pStyle w:val="ConsPlusNormal"/>
            </w:pPr>
            <w:r>
              <w:t>- для хлебобулочных изделий из пшеничной муки</w:t>
            </w:r>
          </w:p>
        </w:tc>
        <w:tc>
          <w:tcPr>
            <w:tcW w:w="3969" w:type="dxa"/>
            <w:tcBorders>
              <w:top w:val="nil"/>
              <w:bottom w:val="nil"/>
            </w:tcBorders>
          </w:tcPr>
          <w:p w:rsidR="00BF1AD4" w:rsidRDefault="00BF1AD4">
            <w:pPr>
              <w:pStyle w:val="ConsPlusNormal"/>
              <w:jc w:val="center"/>
            </w:pPr>
            <w:r>
              <w:t>2,0</w:t>
            </w:r>
          </w:p>
        </w:tc>
      </w:tr>
      <w:tr w:rsidR="00BF1AD4">
        <w:tblPrEx>
          <w:tblBorders>
            <w:insideH w:val="nil"/>
          </w:tblBorders>
        </w:tblPrEx>
        <w:tc>
          <w:tcPr>
            <w:tcW w:w="5102" w:type="dxa"/>
            <w:tcBorders>
              <w:top w:val="nil"/>
            </w:tcBorders>
          </w:tcPr>
          <w:p w:rsidR="00BF1AD4" w:rsidRDefault="00BF1AD4">
            <w:pPr>
              <w:pStyle w:val="ConsPlusNormal"/>
            </w:pPr>
            <w:r>
              <w:t>- для сухарей</w:t>
            </w:r>
          </w:p>
        </w:tc>
        <w:tc>
          <w:tcPr>
            <w:tcW w:w="3969" w:type="dxa"/>
            <w:tcBorders>
              <w:top w:val="nil"/>
            </w:tcBorders>
          </w:tcPr>
          <w:p w:rsidR="00BF1AD4" w:rsidRDefault="00BF1AD4">
            <w:pPr>
              <w:pStyle w:val="ConsPlusNormal"/>
              <w:jc w:val="center"/>
            </w:pPr>
            <w:r>
              <w:t>3,0</w:t>
            </w:r>
          </w:p>
        </w:tc>
      </w:tr>
      <w:tr w:rsidR="00BF1AD4">
        <w:tc>
          <w:tcPr>
            <w:tcW w:w="9071" w:type="dxa"/>
            <w:gridSpan w:val="2"/>
          </w:tcPr>
          <w:p w:rsidR="00BF1AD4" w:rsidRDefault="00BF1AD4">
            <w:pPr>
              <w:pStyle w:val="ConsPlusNormal"/>
            </w:pPr>
            <w:r>
              <w:rPr>
                <w:vertAlign w:val="superscript"/>
              </w:rPr>
              <w:t>1)</w:t>
            </w:r>
            <w:r>
              <w:t>Формы витаминов и минеральных веществ - в соответствии с [3] (таблица 4), [4] (приложение 3).</w:t>
            </w:r>
            <w:r>
              <w:br/>
            </w:r>
            <w:r>
              <w:rPr>
                <w:vertAlign w:val="superscript"/>
              </w:rPr>
              <w:t>2)</w:t>
            </w:r>
            <w:r>
              <w:t>Нормируются сахара природного (естественного) происхождения</w:t>
            </w:r>
            <w:proofErr w:type="gramStart"/>
            <w:r>
              <w:t>.".</w:t>
            </w:r>
            <w:proofErr w:type="gramEnd"/>
          </w:p>
        </w:tc>
      </w:tr>
    </w:tbl>
    <w:p w:rsidR="00BF1AD4" w:rsidRDefault="00BF1AD4">
      <w:pPr>
        <w:pStyle w:val="ConsPlusNormal"/>
        <w:ind w:firstLine="540"/>
        <w:jc w:val="both"/>
      </w:pPr>
    </w:p>
    <w:p w:rsidR="00BF1AD4" w:rsidRDefault="00BF1AD4">
      <w:pPr>
        <w:pStyle w:val="ConsPlusNormal"/>
        <w:ind w:firstLine="540"/>
        <w:jc w:val="both"/>
      </w:pPr>
      <w:r>
        <w:t>Пункты 3.2.7 - 3.2.9, 3.2.11 и 3.2.12 изложить в новой редакции:</w:t>
      </w:r>
    </w:p>
    <w:p w:rsidR="00BF1AD4" w:rsidRDefault="00BF1AD4">
      <w:pPr>
        <w:pStyle w:val="ConsPlusNormal"/>
        <w:ind w:firstLine="540"/>
        <w:jc w:val="both"/>
      </w:pPr>
      <w:r>
        <w:t>"3.2.7 Температура в толще замороженных хлебобулочных изделий должна быть не выше минус 10°C.</w:t>
      </w:r>
    </w:p>
    <w:p w:rsidR="00BF1AD4" w:rsidRDefault="00BF1AD4">
      <w:pPr>
        <w:pStyle w:val="ConsPlusNormal"/>
        <w:ind w:firstLine="540"/>
        <w:jc w:val="both"/>
      </w:pPr>
      <w:r>
        <w:t xml:space="preserve">3.2.8 Сухари должны иметь </w:t>
      </w:r>
      <w:proofErr w:type="gramStart"/>
      <w:r>
        <w:t>полную</w:t>
      </w:r>
      <w:proofErr w:type="gramEnd"/>
      <w:r>
        <w:t xml:space="preserve"> </w:t>
      </w:r>
      <w:proofErr w:type="spellStart"/>
      <w:r>
        <w:t>набухаемость</w:t>
      </w:r>
      <w:proofErr w:type="spellEnd"/>
      <w:r>
        <w:t xml:space="preserve"> в воде при температуре 60°C в течение не более 2 мин с момента погружения.</w:t>
      </w:r>
    </w:p>
    <w:p w:rsidR="00BF1AD4" w:rsidRDefault="00BF1AD4">
      <w:pPr>
        <w:pStyle w:val="ConsPlusNormal"/>
        <w:ind w:firstLine="540"/>
        <w:jc w:val="both"/>
      </w:pPr>
      <w:r>
        <w:t xml:space="preserve">Коэффициент </w:t>
      </w:r>
      <w:proofErr w:type="spellStart"/>
      <w:r>
        <w:t>набухаемости</w:t>
      </w:r>
      <w:proofErr w:type="spellEnd"/>
      <w:r>
        <w:t xml:space="preserve"> баранок и сушек - не менее 2,0.</w:t>
      </w:r>
    </w:p>
    <w:p w:rsidR="00BF1AD4" w:rsidRDefault="00BF1AD4">
      <w:pPr>
        <w:pStyle w:val="ConsPlusNormal"/>
        <w:ind w:firstLine="540"/>
        <w:jc w:val="both"/>
      </w:pPr>
      <w:r>
        <w:t>3.2.9 В рецептуре, согласованной и утвержденной в установленном порядке, должны быть приведены конкретные значения физико-химических показателей (с учетом допускаемых отклонений) для каждого наименования хлебобулочного изделия, пищевая ценность, рекомендации по использованию, ограничения по использованию</w:t>
      </w:r>
      <w:proofErr w:type="gramStart"/>
      <w:r>
        <w:t>.".</w:t>
      </w:r>
      <w:proofErr w:type="gramEnd"/>
    </w:p>
    <w:p w:rsidR="00BF1AD4" w:rsidRDefault="00BF1AD4">
      <w:pPr>
        <w:pStyle w:val="ConsPlusNormal"/>
        <w:ind w:firstLine="540"/>
        <w:jc w:val="both"/>
      </w:pPr>
      <w:r>
        <w:t xml:space="preserve">"3.2.11 Содержание токсичных элементов, </w:t>
      </w:r>
      <w:proofErr w:type="spellStart"/>
      <w:r>
        <w:t>микотоксинов</w:t>
      </w:r>
      <w:proofErr w:type="spellEnd"/>
      <w:r>
        <w:t xml:space="preserve"> и пестицидов в хлебобулочных изделиях должно соответствовать требованиям, установленным в </w:t>
      </w:r>
      <w:hyperlink r:id="rId230" w:history="1">
        <w:proofErr w:type="gramStart"/>
        <w:r>
          <w:rPr>
            <w:color w:val="0000FF"/>
          </w:rPr>
          <w:t>ТР</w:t>
        </w:r>
        <w:proofErr w:type="gramEnd"/>
      </w:hyperlink>
      <w:r>
        <w:t xml:space="preserve"> ТС 021, [4], [5].</w:t>
      </w:r>
    </w:p>
    <w:p w:rsidR="00BF1AD4" w:rsidRDefault="00BF1AD4">
      <w:pPr>
        <w:pStyle w:val="ConsPlusNormal"/>
        <w:ind w:firstLine="540"/>
        <w:jc w:val="both"/>
      </w:pPr>
      <w:r>
        <w:t xml:space="preserve">3.2.12 Содержание радионуклидов в хлебобулочных изделиях не должно превышать допустимые уровни, установленные в </w:t>
      </w:r>
      <w:hyperlink r:id="rId231" w:history="1">
        <w:proofErr w:type="gramStart"/>
        <w:r>
          <w:rPr>
            <w:color w:val="0000FF"/>
          </w:rPr>
          <w:t>ТР</w:t>
        </w:r>
        <w:proofErr w:type="gramEnd"/>
      </w:hyperlink>
      <w:r>
        <w:t xml:space="preserve"> ТС 021, [6].".</w:t>
      </w:r>
    </w:p>
    <w:p w:rsidR="00BF1AD4" w:rsidRDefault="00BF1AD4">
      <w:pPr>
        <w:pStyle w:val="ConsPlusNormal"/>
        <w:ind w:firstLine="540"/>
        <w:jc w:val="both"/>
      </w:pPr>
      <w:r>
        <w:t>Подраздел 3.2 дополнить пунктами 3.2.13, 3.2.14:</w:t>
      </w:r>
    </w:p>
    <w:p w:rsidR="00BF1AD4" w:rsidRDefault="00BF1AD4">
      <w:pPr>
        <w:pStyle w:val="ConsPlusNormal"/>
        <w:ind w:firstLine="540"/>
        <w:jc w:val="both"/>
      </w:pPr>
      <w:r>
        <w:t xml:space="preserve">"3.2.13 Пищевые добавки, </w:t>
      </w:r>
      <w:proofErr w:type="spellStart"/>
      <w:r>
        <w:t>ароматизаторы</w:t>
      </w:r>
      <w:proofErr w:type="spellEnd"/>
      <w:r>
        <w:t xml:space="preserve"> и технологические вспомогательные средства вносят в хлебобулочные изделия в количестве, позволяющем гарантировать выполнение требований, установленных в </w:t>
      </w:r>
      <w:hyperlink r:id="rId232" w:history="1">
        <w:proofErr w:type="gramStart"/>
        <w:r>
          <w:rPr>
            <w:color w:val="0000FF"/>
          </w:rPr>
          <w:t>ТР</w:t>
        </w:r>
        <w:proofErr w:type="gramEnd"/>
      </w:hyperlink>
      <w:r>
        <w:t xml:space="preserve"> ТС 029, [7], [8].</w:t>
      </w:r>
    </w:p>
    <w:p w:rsidR="00BF1AD4" w:rsidRDefault="00BF1AD4">
      <w:pPr>
        <w:pStyle w:val="ConsPlusNormal"/>
        <w:ind w:firstLine="540"/>
        <w:jc w:val="both"/>
      </w:pPr>
      <w:r>
        <w:t>3.2.14 Хлебобулочные изделия подлежат контролю за наличием генетически модифицированных составляющих (компонентов) (далее - ГМО) в соответствии с перечнем продовольственного сырья и пищевых продуктов, приведенным в [9], с учетом используемого при их изготовлении сырья</w:t>
      </w:r>
      <w:proofErr w:type="gramStart"/>
      <w:r>
        <w:t>.".</w:t>
      </w:r>
      <w:proofErr w:type="gramEnd"/>
    </w:p>
    <w:p w:rsidR="00BF1AD4" w:rsidRDefault="00BF1AD4">
      <w:pPr>
        <w:pStyle w:val="ConsPlusNormal"/>
        <w:ind w:firstLine="540"/>
        <w:jc w:val="both"/>
      </w:pPr>
      <w:r>
        <w:lastRenderedPageBreak/>
        <w:t xml:space="preserve">Подраздел 3.3. Наименование. После слова "сырью" дополнить словами ", пищевым добавкам, </w:t>
      </w:r>
      <w:proofErr w:type="spellStart"/>
      <w:r>
        <w:t>ароматизаторам</w:t>
      </w:r>
      <w:proofErr w:type="spellEnd"/>
      <w:r>
        <w:t xml:space="preserve"> и технологическим вспомогательным средствам".</w:t>
      </w:r>
    </w:p>
    <w:p w:rsidR="00BF1AD4" w:rsidRDefault="00BF1AD4">
      <w:pPr>
        <w:pStyle w:val="ConsPlusNormal"/>
        <w:ind w:firstLine="540"/>
        <w:jc w:val="both"/>
      </w:pPr>
      <w:r>
        <w:t>Пункт 3.3.1. Первый абзац изложить в новой редакции:</w:t>
      </w:r>
    </w:p>
    <w:p w:rsidR="00BF1AD4" w:rsidRDefault="00BF1AD4">
      <w:pPr>
        <w:pStyle w:val="ConsPlusNormal"/>
        <w:ind w:firstLine="540"/>
        <w:jc w:val="both"/>
      </w:pPr>
      <w:r>
        <w:t xml:space="preserve">"3.3.1 Для изготовления хлебобулочных изделий (кроме диабетических изделий) используют следующее сырье, пищевые добавки, технологические вспомогательные средства, </w:t>
      </w:r>
      <w:proofErr w:type="spellStart"/>
      <w:r>
        <w:t>ароматизаторы</w:t>
      </w:r>
      <w:proofErr w:type="spellEnd"/>
      <w:r>
        <w:t xml:space="preserve">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roofErr w:type="gramStart"/>
      <w:r>
        <w:t>:"</w:t>
      </w:r>
      <w:proofErr w:type="gramEnd"/>
      <w:r>
        <w:t>;</w:t>
      </w:r>
    </w:p>
    <w:p w:rsidR="00BF1AD4" w:rsidRDefault="00BF1AD4">
      <w:pPr>
        <w:pStyle w:val="ConsPlusNormal"/>
        <w:ind w:firstLine="540"/>
        <w:jc w:val="both"/>
      </w:pPr>
      <w:r>
        <w:t>дополнить абзацем (после двадцать девятого):</w:t>
      </w:r>
    </w:p>
    <w:p w:rsidR="00BF1AD4" w:rsidRDefault="00BF1AD4">
      <w:pPr>
        <w:pStyle w:val="ConsPlusNormal"/>
        <w:ind w:firstLine="540"/>
        <w:jc w:val="both"/>
      </w:pPr>
      <w:r>
        <w:t>"- сахар белый</w:t>
      </w:r>
      <w:proofErr w:type="gramStart"/>
      <w:r>
        <w:t>;"</w:t>
      </w:r>
      <w:proofErr w:type="gramEnd"/>
      <w:r>
        <w:t>;</w:t>
      </w:r>
    </w:p>
    <w:p w:rsidR="00BF1AD4" w:rsidRDefault="00BF1AD4">
      <w:pPr>
        <w:pStyle w:val="ConsPlusNormal"/>
        <w:ind w:firstLine="540"/>
        <w:jc w:val="both"/>
      </w:pPr>
      <w:r>
        <w:t>дополнить абзацем (после пятьдесят седьмого):</w:t>
      </w:r>
    </w:p>
    <w:p w:rsidR="00BF1AD4" w:rsidRDefault="00BF1AD4">
      <w:pPr>
        <w:pStyle w:val="ConsPlusNormal"/>
        <w:ind w:firstLine="540"/>
        <w:jc w:val="both"/>
      </w:pPr>
      <w:r>
        <w:t>"- экстракты и порошки растительного происхождения</w:t>
      </w:r>
      <w:proofErr w:type="gramStart"/>
      <w:r>
        <w:t>;"</w:t>
      </w:r>
      <w:proofErr w:type="gramEnd"/>
      <w:r>
        <w:t>;</w:t>
      </w:r>
    </w:p>
    <w:p w:rsidR="00BF1AD4" w:rsidRDefault="00BF1AD4">
      <w:pPr>
        <w:pStyle w:val="ConsPlusNormal"/>
        <w:ind w:firstLine="540"/>
        <w:jc w:val="both"/>
      </w:pPr>
      <w:r>
        <w:t>сорок первый, сорок шестой абзацы изложить в новой редакции:</w:t>
      </w:r>
    </w:p>
    <w:p w:rsidR="00BF1AD4" w:rsidRDefault="00BF1AD4">
      <w:pPr>
        <w:pStyle w:val="ConsPlusNormal"/>
        <w:ind w:firstLine="540"/>
        <w:jc w:val="both"/>
      </w:pPr>
      <w:r>
        <w:t>"- молоко и молочную продукцию;</w:t>
      </w:r>
    </w:p>
    <w:p w:rsidR="00BF1AD4" w:rsidRDefault="00BF1AD4">
      <w:pPr>
        <w:pStyle w:val="ConsPlusNormal"/>
        <w:ind w:firstLine="540"/>
        <w:jc w:val="both"/>
      </w:pPr>
      <w:r>
        <w:t>- патоку</w:t>
      </w:r>
      <w:proofErr w:type="gramStart"/>
      <w:r>
        <w:t>;"</w:t>
      </w:r>
      <w:proofErr w:type="gramEnd"/>
      <w:r>
        <w:t>;</w:t>
      </w:r>
    </w:p>
    <w:p w:rsidR="00BF1AD4" w:rsidRDefault="00BF1AD4">
      <w:pPr>
        <w:pStyle w:val="ConsPlusNormal"/>
        <w:ind w:firstLine="540"/>
        <w:jc w:val="both"/>
      </w:pPr>
      <w:r>
        <w:t>сорок второй, сорок восьмой, пятидесятый, пятьдесят первый абзацы исключить;</w:t>
      </w:r>
    </w:p>
    <w:p w:rsidR="00BF1AD4" w:rsidRDefault="00BF1AD4">
      <w:pPr>
        <w:pStyle w:val="ConsPlusNormal"/>
        <w:ind w:firstLine="540"/>
        <w:jc w:val="both"/>
      </w:pPr>
      <w:r>
        <w:t xml:space="preserve">сорок седьмой абзац. Заменить слово "плодов" </w:t>
      </w:r>
      <w:proofErr w:type="gramStart"/>
      <w:r>
        <w:t>на</w:t>
      </w:r>
      <w:proofErr w:type="gramEnd"/>
      <w:r>
        <w:t xml:space="preserve"> "</w:t>
      </w:r>
      <w:proofErr w:type="gramStart"/>
      <w:r>
        <w:t>в</w:t>
      </w:r>
      <w:proofErr w:type="gramEnd"/>
      <w:r>
        <w:t xml:space="preserve"> том числе";</w:t>
      </w:r>
    </w:p>
    <w:p w:rsidR="00BF1AD4" w:rsidRDefault="00BF1AD4">
      <w:pPr>
        <w:pStyle w:val="ConsPlusNormal"/>
        <w:ind w:firstLine="540"/>
        <w:jc w:val="both"/>
      </w:pPr>
      <w:r>
        <w:t>пятьдесят седьмой абзац. Заменить слово "плодовые" на "фруктовые";</w:t>
      </w:r>
    </w:p>
    <w:p w:rsidR="00BF1AD4" w:rsidRDefault="00BF1AD4">
      <w:pPr>
        <w:pStyle w:val="ConsPlusNormal"/>
        <w:ind w:firstLine="540"/>
        <w:jc w:val="both"/>
      </w:pPr>
      <w:r>
        <w:t xml:space="preserve">пятьдесят девятый абзац. Заменить слово "плоды" </w:t>
      </w:r>
      <w:proofErr w:type="gramStart"/>
      <w:r>
        <w:t>на</w:t>
      </w:r>
      <w:proofErr w:type="gramEnd"/>
      <w:r>
        <w:t xml:space="preserve"> "</w:t>
      </w:r>
      <w:proofErr w:type="gramStart"/>
      <w:r>
        <w:t>в</w:t>
      </w:r>
      <w:proofErr w:type="gramEnd"/>
      <w:r>
        <w:t xml:space="preserve"> том числе";</w:t>
      </w:r>
    </w:p>
    <w:p w:rsidR="00BF1AD4" w:rsidRDefault="00BF1AD4">
      <w:pPr>
        <w:pStyle w:val="ConsPlusNormal"/>
        <w:ind w:firstLine="540"/>
        <w:jc w:val="both"/>
      </w:pPr>
      <w:r>
        <w:t>восемьдесят второй абзац. Исключить слова "ферментные препараты</w:t>
      </w:r>
      <w:proofErr w:type="gramStart"/>
      <w:r>
        <w:t>,"</w:t>
      </w:r>
      <w:proofErr w:type="gramEnd"/>
      <w:r>
        <w:t>;</w:t>
      </w:r>
    </w:p>
    <w:p w:rsidR="00BF1AD4" w:rsidRDefault="00BF1AD4">
      <w:pPr>
        <w:pStyle w:val="ConsPlusNormal"/>
        <w:ind w:firstLine="540"/>
        <w:jc w:val="both"/>
      </w:pPr>
      <w:r>
        <w:t>дополнить абзацем (после восемьдесят четвертого):</w:t>
      </w:r>
    </w:p>
    <w:p w:rsidR="00BF1AD4" w:rsidRDefault="00BF1AD4">
      <w:pPr>
        <w:pStyle w:val="ConsPlusNormal"/>
        <w:ind w:firstLine="540"/>
        <w:jc w:val="both"/>
      </w:pPr>
      <w:r>
        <w:t>"- ферментные препараты</w:t>
      </w:r>
      <w:proofErr w:type="gramStart"/>
      <w:r>
        <w:t>.".</w:t>
      </w:r>
      <w:proofErr w:type="gramEnd"/>
    </w:p>
    <w:p w:rsidR="00BF1AD4" w:rsidRDefault="00BF1AD4">
      <w:pPr>
        <w:pStyle w:val="ConsPlusNormal"/>
        <w:ind w:firstLine="540"/>
        <w:jc w:val="both"/>
      </w:pPr>
      <w:r>
        <w:t>Пункт 3.3.1а. Первый абзац изложить в новой редакции:</w:t>
      </w:r>
    </w:p>
    <w:p w:rsidR="00BF1AD4" w:rsidRDefault="00BF1AD4">
      <w:pPr>
        <w:pStyle w:val="ConsPlusNormal"/>
        <w:ind w:firstLine="540"/>
        <w:jc w:val="both"/>
      </w:pPr>
      <w:r>
        <w:t>"</w:t>
      </w:r>
      <w:proofErr w:type="gramStart"/>
      <w:r>
        <w:t>3.3.1</w:t>
      </w:r>
      <w:proofErr w:type="gramEnd"/>
      <w:r>
        <w:t xml:space="preserve">а Для изготовления диабетических хлебобулочных изделий используют следующее сырье, пищевые добавки, технологические вспомогательные средства, </w:t>
      </w:r>
      <w:proofErr w:type="spellStart"/>
      <w:r>
        <w:t>ароматизаторы</w:t>
      </w:r>
      <w:proofErr w:type="spellEnd"/>
      <w:r>
        <w:t xml:space="preserve">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
    <w:p w:rsidR="00BF1AD4" w:rsidRDefault="00BF1AD4">
      <w:pPr>
        <w:pStyle w:val="ConsPlusNormal"/>
        <w:ind w:firstLine="540"/>
        <w:jc w:val="both"/>
      </w:pPr>
      <w:r>
        <w:t>двадцать восьмой, тридцать третий, тридцать девятый, сороковой, сорок восьмой абзацы исключить;</w:t>
      </w:r>
    </w:p>
    <w:p w:rsidR="00BF1AD4" w:rsidRDefault="00BF1AD4">
      <w:pPr>
        <w:pStyle w:val="ConsPlusNormal"/>
        <w:ind w:firstLine="540"/>
        <w:jc w:val="both"/>
      </w:pPr>
      <w:r>
        <w:t>тридцать второй абзац изложить в новой редакции:</w:t>
      </w:r>
    </w:p>
    <w:p w:rsidR="00BF1AD4" w:rsidRDefault="00BF1AD4">
      <w:pPr>
        <w:pStyle w:val="ConsPlusNormal"/>
        <w:ind w:firstLine="540"/>
        <w:jc w:val="both"/>
      </w:pPr>
      <w:r>
        <w:t>"- молоко и молочную продукцию";</w:t>
      </w:r>
    </w:p>
    <w:p w:rsidR="00BF1AD4" w:rsidRDefault="00BF1AD4">
      <w:pPr>
        <w:pStyle w:val="ConsPlusNormal"/>
        <w:ind w:firstLine="540"/>
        <w:jc w:val="both"/>
      </w:pPr>
      <w:r>
        <w:t xml:space="preserve">тридцать шестой абзац. Заменить слово "плодов" </w:t>
      </w:r>
      <w:proofErr w:type="gramStart"/>
      <w:r>
        <w:t>на</w:t>
      </w:r>
      <w:proofErr w:type="gramEnd"/>
      <w:r>
        <w:t xml:space="preserve"> "</w:t>
      </w:r>
      <w:proofErr w:type="gramStart"/>
      <w:r>
        <w:t>в</w:t>
      </w:r>
      <w:proofErr w:type="gramEnd"/>
      <w:r>
        <w:t xml:space="preserve"> том числе".</w:t>
      </w:r>
    </w:p>
    <w:p w:rsidR="00BF1AD4" w:rsidRDefault="00BF1AD4">
      <w:pPr>
        <w:pStyle w:val="ConsPlusNormal"/>
        <w:ind w:firstLine="540"/>
        <w:jc w:val="both"/>
      </w:pPr>
      <w:r>
        <w:t>Пункты 3.3.2 - 3.3.5 изложить в новой редакции:</w:t>
      </w:r>
    </w:p>
    <w:p w:rsidR="00BF1AD4" w:rsidRDefault="00BF1AD4">
      <w:pPr>
        <w:pStyle w:val="ConsPlusNormal"/>
        <w:ind w:firstLine="540"/>
        <w:jc w:val="both"/>
      </w:pPr>
      <w:r>
        <w:t xml:space="preserve">"3.3.2 По показателям безопасности сырье, применяемое для изготовления хлебобулочных изделий, должно соответствовать требованиям, установленным в </w:t>
      </w:r>
      <w:hyperlink r:id="rId233" w:history="1">
        <w:proofErr w:type="gramStart"/>
        <w:r>
          <w:rPr>
            <w:color w:val="0000FF"/>
          </w:rPr>
          <w:t>ТР</w:t>
        </w:r>
        <w:proofErr w:type="gramEnd"/>
      </w:hyperlink>
      <w:r>
        <w:t xml:space="preserve"> ТС 015, </w:t>
      </w:r>
      <w:hyperlink r:id="rId234" w:history="1">
        <w:r>
          <w:rPr>
            <w:color w:val="0000FF"/>
          </w:rPr>
          <w:t>ТР</w:t>
        </w:r>
      </w:hyperlink>
      <w:r>
        <w:t xml:space="preserve"> ТС 021, </w:t>
      </w:r>
      <w:hyperlink r:id="rId235" w:history="1">
        <w:r>
          <w:rPr>
            <w:color w:val="0000FF"/>
          </w:rPr>
          <w:t>ТР</w:t>
        </w:r>
      </w:hyperlink>
      <w:r>
        <w:t xml:space="preserve"> ТС 023, </w:t>
      </w:r>
      <w:hyperlink r:id="rId236" w:history="1">
        <w:r>
          <w:rPr>
            <w:color w:val="0000FF"/>
          </w:rPr>
          <w:t>ТР</w:t>
        </w:r>
      </w:hyperlink>
      <w:r>
        <w:t xml:space="preserve"> ТС 024, </w:t>
      </w:r>
      <w:hyperlink r:id="rId237" w:history="1">
        <w:r>
          <w:rPr>
            <w:color w:val="0000FF"/>
          </w:rPr>
          <w:t>ТР</w:t>
        </w:r>
      </w:hyperlink>
      <w:r>
        <w:t xml:space="preserve"> ТС 033, [4], [5].</w:t>
      </w:r>
    </w:p>
    <w:p w:rsidR="00BF1AD4" w:rsidRDefault="00BF1AD4">
      <w:pPr>
        <w:pStyle w:val="ConsPlusNormal"/>
        <w:ind w:firstLine="540"/>
        <w:jc w:val="both"/>
      </w:pPr>
      <w:r>
        <w:t xml:space="preserve">3.3.3 Содержание радионуклидов в сыре не должно превышать допустимые уровни, установленные в </w:t>
      </w:r>
      <w:hyperlink r:id="rId238" w:history="1">
        <w:proofErr w:type="gramStart"/>
        <w:r>
          <w:rPr>
            <w:color w:val="0000FF"/>
          </w:rPr>
          <w:t>ТР</w:t>
        </w:r>
        <w:proofErr w:type="gramEnd"/>
      </w:hyperlink>
      <w:r>
        <w:t xml:space="preserve"> ТС 021, [6].</w:t>
      </w:r>
    </w:p>
    <w:p w:rsidR="00BF1AD4" w:rsidRDefault="00BF1AD4">
      <w:pPr>
        <w:pStyle w:val="ConsPlusNormal"/>
        <w:ind w:firstLine="540"/>
        <w:jc w:val="both"/>
      </w:pPr>
      <w:r>
        <w:t xml:space="preserve">3.3.4 Безопасность пищевых добавок, </w:t>
      </w:r>
      <w:proofErr w:type="spellStart"/>
      <w:r>
        <w:t>ароматизаторов</w:t>
      </w:r>
      <w:proofErr w:type="spellEnd"/>
      <w:r>
        <w:t xml:space="preserve"> и технологических вспомогательных средств и их применение должны соответствовать требованиям, установленным в </w:t>
      </w:r>
      <w:hyperlink r:id="rId239" w:history="1">
        <w:proofErr w:type="gramStart"/>
        <w:r>
          <w:rPr>
            <w:color w:val="0000FF"/>
          </w:rPr>
          <w:t>ТР</w:t>
        </w:r>
        <w:proofErr w:type="gramEnd"/>
      </w:hyperlink>
      <w:r>
        <w:t xml:space="preserve"> ТС 029, [7], [8].</w:t>
      </w:r>
    </w:p>
    <w:p w:rsidR="00BF1AD4" w:rsidRDefault="00BF1AD4">
      <w:pPr>
        <w:pStyle w:val="ConsPlusNormal"/>
        <w:ind w:firstLine="540"/>
        <w:jc w:val="both"/>
      </w:pPr>
      <w:r>
        <w:t xml:space="preserve">3.3.5 Конкретный перечень сырья, пищевых добавок, </w:t>
      </w:r>
      <w:proofErr w:type="spellStart"/>
      <w:r>
        <w:t>ароматизаторов</w:t>
      </w:r>
      <w:proofErr w:type="spellEnd"/>
      <w:r>
        <w:t xml:space="preserve"> и технологических вспомогательных средств, применяемых для изготовления конкретного наименования хлебобулочного изделия, с указанием ТНПА или документов, позволяющих их идентифицировать, должен быть приведен в рецептуре, согласованной и утвержденной в установленном порядке</w:t>
      </w:r>
      <w:proofErr w:type="gramStart"/>
      <w:r>
        <w:t>.".</w:t>
      </w:r>
      <w:proofErr w:type="gramEnd"/>
    </w:p>
    <w:p w:rsidR="00BF1AD4" w:rsidRDefault="00BF1AD4">
      <w:pPr>
        <w:pStyle w:val="ConsPlusNormal"/>
        <w:ind w:firstLine="540"/>
        <w:jc w:val="both"/>
      </w:pPr>
      <w:r>
        <w:t>Пункты 3.4.1 - 3.4.4 изложить в новой редакции:</w:t>
      </w:r>
    </w:p>
    <w:p w:rsidR="00BF1AD4" w:rsidRDefault="00BF1AD4">
      <w:pPr>
        <w:pStyle w:val="ConsPlusNormal"/>
        <w:ind w:firstLine="540"/>
        <w:jc w:val="both"/>
      </w:pPr>
      <w:r>
        <w:t xml:space="preserve">"3.4.1 Хлебобулочные изделия, в том числе замороженные, изготавливают </w:t>
      </w:r>
      <w:proofErr w:type="gramStart"/>
      <w:r>
        <w:t>весовыми</w:t>
      </w:r>
      <w:proofErr w:type="gramEnd"/>
      <w:r>
        <w:t>, штучными, в виде наборов, упакованными с одинаковой и различной номинальной массой или неупакованными.</w:t>
      </w:r>
    </w:p>
    <w:p w:rsidR="00BF1AD4" w:rsidRDefault="00BF1AD4">
      <w:pPr>
        <w:pStyle w:val="ConsPlusNormal"/>
        <w:ind w:firstLine="540"/>
        <w:jc w:val="both"/>
      </w:pPr>
      <w:r>
        <w:t>Допускается упаковывание хлеба, булочных и сдобных булочных изделий в нарезанном виде.</w:t>
      </w:r>
    </w:p>
    <w:p w:rsidR="00BF1AD4" w:rsidRDefault="00BF1AD4">
      <w:pPr>
        <w:pStyle w:val="ConsPlusNormal"/>
        <w:ind w:firstLine="540"/>
        <w:jc w:val="both"/>
      </w:pPr>
      <w:r>
        <w:t xml:space="preserve">Хлебобулочные изделия массой 0,2 кг и более упаковывают по 1 шт., массой до 0,2 кг - по 1 шт. и более или упаковывают в нарезанном виде массой 0,1 кг и более. Допускается </w:t>
      </w:r>
      <w:r>
        <w:lastRenderedPageBreak/>
        <w:t>упаковывание хлебобулочных изделий в нарезанном виде на ломти или на 2 - 4 части, в виде наборов из нескольких наименований хлебобулочных изделий.</w:t>
      </w:r>
    </w:p>
    <w:p w:rsidR="00BF1AD4" w:rsidRDefault="00BF1AD4">
      <w:pPr>
        <w:pStyle w:val="ConsPlusNormal"/>
        <w:ind w:firstLine="540"/>
        <w:jc w:val="both"/>
      </w:pPr>
      <w:r>
        <w:t xml:space="preserve">3.4.2 Укладывание хлебобулочных изделий - по СТБ 2278. Упаковывание сухарей - по </w:t>
      </w:r>
      <w:hyperlink r:id="rId240" w:history="1">
        <w:r>
          <w:rPr>
            <w:color w:val="0000FF"/>
          </w:rPr>
          <w:t>СТБ</w:t>
        </w:r>
      </w:hyperlink>
      <w:r>
        <w:t xml:space="preserve"> 926, бараночных изделий - по </w:t>
      </w:r>
      <w:hyperlink r:id="rId241" w:history="1">
        <w:r>
          <w:rPr>
            <w:color w:val="0000FF"/>
          </w:rPr>
          <w:t>СТБ</w:t>
        </w:r>
      </w:hyperlink>
      <w:r>
        <w:t xml:space="preserve"> 912, соломки - по ГОСТ 11270.</w:t>
      </w:r>
    </w:p>
    <w:p w:rsidR="00BF1AD4" w:rsidRDefault="00BF1AD4">
      <w:pPr>
        <w:pStyle w:val="ConsPlusNormal"/>
        <w:ind w:firstLine="540"/>
        <w:jc w:val="both"/>
      </w:pPr>
      <w:r>
        <w:t xml:space="preserve">3.4.3 Упаковывание хлебобулочных изделий проводят после остывания в потребительскую упаковку: пищевую полиэтиленовую пленку и пакеты из нее - по ГОСТ 10354, полиэтиленовую </w:t>
      </w:r>
      <w:proofErr w:type="spellStart"/>
      <w:r>
        <w:t>термоусадочную</w:t>
      </w:r>
      <w:proofErr w:type="spellEnd"/>
      <w:r>
        <w:t xml:space="preserve"> пленку - по ГОСТ 25951, полиолефиновую </w:t>
      </w:r>
      <w:proofErr w:type="spellStart"/>
      <w:r>
        <w:t>термоусадочную</w:t>
      </w:r>
      <w:proofErr w:type="spellEnd"/>
      <w:r>
        <w:t xml:space="preserve"> пленку - по ТНПА, пленку полипропиленовую - по ТНПА, мешки бумажные - по ГОСТ 2226, пакеты из целлофана - по ГОСТ 7730. Допускается применение другой упаковки по другим ТНПА, гарантирующей сохранность, качество и безопасность хлебобулочных изделий в процессе транспортирования, хранения и реализации.</w:t>
      </w:r>
    </w:p>
    <w:p w:rsidR="00BF1AD4" w:rsidRDefault="00BF1AD4">
      <w:pPr>
        <w:pStyle w:val="ConsPlusNormal"/>
        <w:ind w:firstLine="540"/>
        <w:jc w:val="both"/>
      </w:pPr>
      <w:r>
        <w:t>Замороженные хлебобулочные изделия упаковывают в потребительскую упаковку: пакеты из пленки полиэтиленовой пищевой - по ГОСТ 10354, полипропиленовой пленки - по ТНПА. Допускается заморозка хлебобулочных изделий в упаковке согласно технологической документации, разработанной в установленном порядке.</w:t>
      </w:r>
    </w:p>
    <w:p w:rsidR="00BF1AD4" w:rsidRDefault="00BF1AD4">
      <w:pPr>
        <w:pStyle w:val="ConsPlusNormal"/>
        <w:ind w:firstLine="540"/>
        <w:jc w:val="both"/>
      </w:pPr>
      <w:r>
        <w:t xml:space="preserve">Упаковочные единицы закрывают с помощью </w:t>
      </w:r>
      <w:proofErr w:type="spellStart"/>
      <w:r>
        <w:t>термосварки</w:t>
      </w:r>
      <w:proofErr w:type="spellEnd"/>
      <w:r>
        <w:t>, зажимов, холодного запечатывания или любым другим способом, обеспечивающим качество хлебобулочных изделий в процессе хранения и транспортирования.</w:t>
      </w:r>
    </w:p>
    <w:p w:rsidR="00BF1AD4" w:rsidRDefault="00BF1AD4">
      <w:pPr>
        <w:pStyle w:val="ConsPlusNormal"/>
        <w:ind w:firstLine="540"/>
        <w:jc w:val="both"/>
      </w:pPr>
      <w:r>
        <w:t>Требования к количеству хлебобулочных изделий, содержащихся в упаковочных единицах, и к партии упакованного (фасованного) товара - по СТБ 8019.</w:t>
      </w:r>
    </w:p>
    <w:p w:rsidR="00BF1AD4" w:rsidRDefault="00BF1AD4">
      <w:pPr>
        <w:pStyle w:val="ConsPlusNormal"/>
        <w:ind w:firstLine="540"/>
        <w:jc w:val="both"/>
      </w:pPr>
      <w:r>
        <w:t xml:space="preserve">3.4.4 Допускаемые отрицательные отклонения содержимого упаковочной единицы упакованных (фасованных) хлебобулочных изделий (кроме упакованных (фасованных) хлебобулочных изделий в упаковку из </w:t>
      </w:r>
      <w:proofErr w:type="spellStart"/>
      <w:r>
        <w:t>воздухо</w:t>
      </w:r>
      <w:proofErr w:type="spellEnd"/>
      <w:r>
        <w:t>- и влагопроницаемых пленок) от номинального количества не должны превышать значения, приведенные в СТБ 8019.</w:t>
      </w:r>
    </w:p>
    <w:p w:rsidR="00BF1AD4" w:rsidRDefault="00BF1AD4">
      <w:pPr>
        <w:pStyle w:val="ConsPlusNormal"/>
        <w:ind w:firstLine="540"/>
        <w:jc w:val="both"/>
      </w:pPr>
      <w:r>
        <w:t xml:space="preserve">Для упакованных (фасованных) хлебобулочных изделий, упакованных в упаковку из </w:t>
      </w:r>
      <w:proofErr w:type="spellStart"/>
      <w:r>
        <w:t>воздухо</w:t>
      </w:r>
      <w:proofErr w:type="spellEnd"/>
      <w:r>
        <w:t>- и влагопроницаемых пленок, допускаемые отрицательные отклонения содержимого упаковочной единицы от номинального количества для хлебобулочных изделий:</w:t>
      </w:r>
    </w:p>
    <w:p w:rsidR="00BF1AD4" w:rsidRDefault="00BF1AD4">
      <w:pPr>
        <w:pStyle w:val="ConsPlusNormal"/>
        <w:ind w:firstLine="540"/>
        <w:jc w:val="both"/>
      </w:pPr>
      <w:r>
        <w:t>- 4,0% - для хлеба, булочных и сдобных булочных изделий, бубликов массой до 0,2 кг включительно;</w:t>
      </w:r>
    </w:p>
    <w:p w:rsidR="00BF1AD4" w:rsidRDefault="00BF1AD4">
      <w:pPr>
        <w:pStyle w:val="ConsPlusNormal"/>
        <w:ind w:firstLine="540"/>
        <w:jc w:val="both"/>
      </w:pPr>
      <w:r>
        <w:t>- 3,0% - для хлеба, булочных и сдобных булочных изделий массой более 0,2 кг;</w:t>
      </w:r>
    </w:p>
    <w:p w:rsidR="00BF1AD4" w:rsidRDefault="00BF1AD4">
      <w:pPr>
        <w:pStyle w:val="ConsPlusNormal"/>
        <w:ind w:firstLine="540"/>
        <w:jc w:val="both"/>
      </w:pPr>
      <w:r>
        <w:t>- 4,5% - для хлеба, булочных и сдобных булочных изделий в нарезанном виде.</w:t>
      </w:r>
    </w:p>
    <w:p w:rsidR="00BF1AD4" w:rsidRDefault="00BF1AD4">
      <w:pPr>
        <w:pStyle w:val="ConsPlusNormal"/>
        <w:ind w:firstLine="540"/>
        <w:jc w:val="both"/>
      </w:pPr>
      <w:r>
        <w:t>Допускаемые отклонения содержимого упаковочной единицы от номинального количества в сторону увеличения не ограничены</w:t>
      </w:r>
      <w:proofErr w:type="gramStart"/>
      <w:r>
        <w:t>.".</w:t>
      </w:r>
      <w:proofErr w:type="gramEnd"/>
    </w:p>
    <w:p w:rsidR="00BF1AD4" w:rsidRDefault="00BF1AD4">
      <w:pPr>
        <w:pStyle w:val="ConsPlusNormal"/>
        <w:ind w:firstLine="540"/>
        <w:jc w:val="both"/>
      </w:pPr>
      <w:r>
        <w:t>Подраздел 3.4 дополнить пунктами 3.4.5, 3.4.6:</w:t>
      </w:r>
    </w:p>
    <w:p w:rsidR="00BF1AD4" w:rsidRDefault="00BF1AD4">
      <w:pPr>
        <w:pStyle w:val="ConsPlusNormal"/>
        <w:ind w:firstLine="540"/>
        <w:jc w:val="both"/>
      </w:pPr>
      <w:r>
        <w:t>"3.4.5</w:t>
      </w:r>
      <w:proofErr w:type="gramStart"/>
      <w:r>
        <w:t xml:space="preserve"> Д</w:t>
      </w:r>
      <w:proofErr w:type="gramEnd"/>
      <w:r>
        <w:t>опускается для обеспечения санитарных условий при транспортировании, хранении и торговле помещать весовые и неупакованные хлебобулочные изделия (после их остывания) в пакеты без закрытия горловины из пленки полиэтиленовой пищевой по ГОСТ 10354 (марки Н) или другие материалы по другим ТНПА, разрешенные к применению в установленном порядке для упаковывания пищевой продукции. Маркировку в этом случае не наносят.</w:t>
      </w:r>
    </w:p>
    <w:p w:rsidR="00BF1AD4" w:rsidRDefault="00BF1AD4">
      <w:pPr>
        <w:pStyle w:val="ConsPlusNormal"/>
        <w:ind w:firstLine="540"/>
        <w:jc w:val="both"/>
      </w:pPr>
      <w:r>
        <w:t xml:space="preserve">3.4.6 Упаковка и укупорочные средства, используемые при упаковывании хлебобулочных изделий, должны обеспечивать качество, безопасность и сохранность хлебобулочных изделий в течение срока годности и соответствовать требованиям, установленным в </w:t>
      </w:r>
      <w:hyperlink r:id="rId242" w:history="1">
        <w:proofErr w:type="gramStart"/>
        <w:r>
          <w:rPr>
            <w:color w:val="0000FF"/>
          </w:rPr>
          <w:t>ТР</w:t>
        </w:r>
        <w:proofErr w:type="gramEnd"/>
      </w:hyperlink>
      <w:r>
        <w:t xml:space="preserve"> ТС 005.".</w:t>
      </w:r>
    </w:p>
    <w:p w:rsidR="00BF1AD4" w:rsidRDefault="00BF1AD4">
      <w:pPr>
        <w:pStyle w:val="ConsPlusNormal"/>
        <w:ind w:firstLine="540"/>
        <w:jc w:val="both"/>
      </w:pPr>
      <w:r>
        <w:t>Подраздел 3.5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"3.5 Маркировка</w:t>
      </w:r>
    </w:p>
    <w:p w:rsidR="00BF1AD4" w:rsidRDefault="00BF1AD4">
      <w:pPr>
        <w:pStyle w:val="ConsPlusNormal"/>
        <w:ind w:firstLine="540"/>
        <w:jc w:val="both"/>
      </w:pPr>
    </w:p>
    <w:p w:rsidR="00BF1AD4" w:rsidRDefault="00BF1AD4">
      <w:pPr>
        <w:pStyle w:val="ConsPlusNormal"/>
        <w:ind w:firstLine="540"/>
        <w:jc w:val="both"/>
      </w:pPr>
      <w:r>
        <w:t xml:space="preserve">3.5.1 Маркировка потребительской упаковки и способы ее доведения приводятся с учетом требований, установленных в </w:t>
      </w:r>
      <w:hyperlink r:id="rId243" w:history="1">
        <w:proofErr w:type="gramStart"/>
        <w:r>
          <w:rPr>
            <w:color w:val="0000FF"/>
          </w:rPr>
          <w:t>ТР</w:t>
        </w:r>
        <w:proofErr w:type="gramEnd"/>
      </w:hyperlink>
      <w:r>
        <w:t xml:space="preserve"> ТС 022, </w:t>
      </w:r>
      <w:hyperlink r:id="rId244" w:history="1">
        <w:r>
          <w:rPr>
            <w:color w:val="0000FF"/>
          </w:rPr>
          <w:t>СТБ</w:t>
        </w:r>
      </w:hyperlink>
      <w:r>
        <w:t xml:space="preserve"> 1100, </w:t>
      </w:r>
      <w:hyperlink r:id="rId245" w:history="1">
        <w:r>
          <w:rPr>
            <w:color w:val="0000FF"/>
          </w:rPr>
          <w:t>ТР</w:t>
        </w:r>
      </w:hyperlink>
      <w:r>
        <w:t xml:space="preserve"> ТС 027, [4], [7], и должны содержать следующую информацию:</w:t>
      </w:r>
    </w:p>
    <w:p w:rsidR="00BF1AD4" w:rsidRDefault="00BF1AD4">
      <w:pPr>
        <w:pStyle w:val="ConsPlusNormal"/>
        <w:ind w:firstLine="540"/>
        <w:jc w:val="both"/>
      </w:pPr>
      <w:r>
        <w:t>- наименование хлебобулочного изделия (для наборов - наименование каждого хлебобулочного изделия, входящего в набор);</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xml:space="preserve">- количество хлебобулочных изделий (для наборов - количество каждого хлебобулочного </w:t>
      </w:r>
      <w:r>
        <w:lastRenderedPageBreak/>
        <w:t>изделия, входящего в набор);</w:t>
      </w:r>
    </w:p>
    <w:p w:rsidR="00BF1AD4" w:rsidRDefault="00BF1AD4">
      <w:pPr>
        <w:pStyle w:val="ConsPlusNormal"/>
        <w:ind w:firstLine="540"/>
        <w:jc w:val="both"/>
      </w:pPr>
      <w:r>
        <w:t>- состав (для наборов - состав каждого хлебобулочного изделия, входящего в набор);</w:t>
      </w:r>
    </w:p>
    <w:p w:rsidR="00BF1AD4" w:rsidRDefault="00BF1AD4">
      <w:pPr>
        <w:pStyle w:val="ConsPlusNormal"/>
        <w:ind w:firstLine="540"/>
        <w:jc w:val="both"/>
      </w:pPr>
      <w:r>
        <w:t>- пищевую ценность (для наборов - пищевая ценность каждого хлебобулочного изделия, входящего в набор);</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срок годности и условия хранения после размораживания (для замороженных хлебобулочных изделий);</w:t>
      </w:r>
    </w:p>
    <w:p w:rsidR="00BF1AD4" w:rsidRDefault="00BF1AD4">
      <w:pPr>
        <w:pStyle w:val="ConsPlusNormal"/>
        <w:ind w:firstLine="540"/>
        <w:jc w:val="both"/>
      </w:pPr>
      <w:r>
        <w:t>- содержание (расчетное) в 100 г хлебобулочного изделия: подсластителей, общего сахара (в пересчете на сахарозу) для диабетических изделий;</w:t>
      </w:r>
    </w:p>
    <w:p w:rsidR="00BF1AD4" w:rsidRDefault="00BF1AD4">
      <w:pPr>
        <w:pStyle w:val="ConsPlusNormal"/>
        <w:ind w:firstLine="540"/>
        <w:jc w:val="both"/>
      </w:pPr>
      <w:r>
        <w:t>- суточную норму потребления подсластителей (при внесении в хлебобулочное изделие);</w:t>
      </w:r>
    </w:p>
    <w:p w:rsidR="00BF1AD4" w:rsidRDefault="00BF1AD4">
      <w:pPr>
        <w:pStyle w:val="ConsPlusNormal"/>
        <w:ind w:firstLine="540"/>
        <w:jc w:val="both"/>
      </w:pPr>
      <w:r>
        <w:t>- содержание витаминов, минеральных веществ (для обогащенных хлебобулочных изделий), пищевых волокон (для хлебобулочных изделий с повышенным содержанием пищевых волокон);</w:t>
      </w:r>
    </w:p>
    <w:p w:rsidR="00BF1AD4" w:rsidRDefault="00BF1AD4">
      <w:pPr>
        <w:pStyle w:val="ConsPlusNormal"/>
        <w:ind w:firstLine="540"/>
        <w:jc w:val="both"/>
      </w:pPr>
      <w:r>
        <w:t>- среднюю суточную потребность в витаминах, минеральных веществах, пищевых волокнах (для обогащенных хлебобулочных изделий);</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рекомендации по их использованию (сведения о назначении хлебобулочного изделия в соответствии с 2б. 1), ограничения по использованию (при наличии);</w:t>
      </w:r>
    </w:p>
    <w:p w:rsidR="00BF1AD4" w:rsidRDefault="00BF1AD4">
      <w:pPr>
        <w:pStyle w:val="ConsPlusNormal"/>
        <w:ind w:firstLine="540"/>
        <w:jc w:val="both"/>
      </w:pPr>
      <w:r>
        <w:t>- термическое состояние (для замороженных хлебобулочных изделий);</w:t>
      </w:r>
    </w:p>
    <w:p w:rsidR="00BF1AD4" w:rsidRDefault="00BF1AD4">
      <w:pPr>
        <w:pStyle w:val="ConsPlusNormal"/>
        <w:ind w:firstLine="540"/>
        <w:jc w:val="both"/>
      </w:pPr>
      <w:r>
        <w:t>- рекомендации по использованию (для замороженных хлебобулочных изделий) - в соответствии с рецептурой, в том числе по хранению после размораживания;</w:t>
      </w:r>
    </w:p>
    <w:p w:rsidR="00BF1AD4" w:rsidRDefault="00BF1AD4">
      <w:pPr>
        <w:pStyle w:val="ConsPlusNormal"/>
        <w:ind w:firstLine="540"/>
        <w:jc w:val="both"/>
      </w:pPr>
      <w:r>
        <w:t>- надпись: "Не допускается повторное замораживание" (для замороженных хлебобулочных изделий);</w:t>
      </w:r>
    </w:p>
    <w:p w:rsidR="00BF1AD4" w:rsidRDefault="00BF1AD4">
      <w:pPr>
        <w:pStyle w:val="ConsPlusNormal"/>
        <w:ind w:firstLine="540"/>
        <w:jc w:val="both"/>
      </w:pPr>
      <w:r>
        <w:t xml:space="preserve">- надпись: "Содержит источник </w:t>
      </w:r>
      <w:proofErr w:type="spellStart"/>
      <w:r>
        <w:t>фенилаланина</w:t>
      </w:r>
      <w:proofErr w:type="spellEnd"/>
      <w:r>
        <w:t>" (для хлебобулочных изделий, изготовленных с использованием аспартама)";</w:t>
      </w:r>
    </w:p>
    <w:p w:rsidR="00BF1AD4" w:rsidRDefault="00BF1AD4">
      <w:pPr>
        <w:pStyle w:val="ConsPlusNormal"/>
        <w:ind w:firstLine="540"/>
        <w:jc w:val="both"/>
      </w:pPr>
      <w:r>
        <w:t>- надпись: "Содержит подсластитель (подсластители). При чрезмерном употреблении может (могут) оказывать слабительное действие" (для хлебобулочных изделий, в состав которых входят подсластители-</w:t>
      </w:r>
      <w:proofErr w:type="spellStart"/>
      <w:r>
        <w:t>сахароспирты</w:t>
      </w:r>
      <w:proofErr w:type="spellEnd"/>
      <w:r>
        <w:t>);</w:t>
      </w:r>
    </w:p>
    <w:p w:rsidR="00BF1AD4" w:rsidRDefault="00BF1AD4">
      <w:pPr>
        <w:pStyle w:val="ConsPlusNormal"/>
        <w:ind w:firstLine="540"/>
        <w:jc w:val="both"/>
      </w:pPr>
      <w:r>
        <w:t>- надпись: "Пищевая продукция диабетического питания" (для диабетических хлебобулочных изделий);</w:t>
      </w:r>
    </w:p>
    <w:p w:rsidR="00BF1AD4" w:rsidRDefault="00BF1AD4">
      <w:pPr>
        <w:pStyle w:val="ConsPlusNormal"/>
        <w:ind w:firstLine="540"/>
        <w:jc w:val="both"/>
      </w:pPr>
      <w:r>
        <w:t>- сведения о наличии в пищевой продукции компонентов, полученных с применением ГМО;</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 обозначение рецептуры (при необходимости);</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Примечания:</w:t>
      </w:r>
    </w:p>
    <w:p w:rsidR="00BF1AD4" w:rsidRDefault="00BF1AD4">
      <w:pPr>
        <w:pStyle w:val="ConsPlusNormal"/>
        <w:ind w:firstLine="540"/>
        <w:jc w:val="both"/>
      </w:pPr>
      <w:r>
        <w:t>1</w:t>
      </w:r>
      <w:proofErr w:type="gramStart"/>
      <w:r>
        <w:t xml:space="preserve"> В</w:t>
      </w:r>
      <w:proofErr w:type="gramEnd"/>
      <w:r>
        <w:t xml:space="preserve"> случае если свойства упаковки наборов хлебобулочных изделий, упакованных отдельно, позволяют хорошо видеть сведения о количестве, пищевой ценности, составе хлебобулочных изделий, то на упаковке набора эти сведения допускается не указывать.</w:t>
      </w:r>
    </w:p>
    <w:p w:rsidR="00BF1AD4" w:rsidRDefault="00BF1AD4">
      <w:pPr>
        <w:pStyle w:val="ConsPlusNormal"/>
        <w:ind w:firstLine="540"/>
        <w:jc w:val="both"/>
      </w:pPr>
      <w:r>
        <w:t>2</w:t>
      </w:r>
      <w:proofErr w:type="gramStart"/>
      <w:r>
        <w:t xml:space="preserve"> Д</w:t>
      </w:r>
      <w:proofErr w:type="gramEnd"/>
      <w:r>
        <w:t>опускается маркировку на пакетах из целлофана или полимерных пленок заменять листком-вкладышем, вложенным внутрь упаковки.</w:t>
      </w:r>
    </w:p>
    <w:p w:rsidR="00BF1AD4" w:rsidRDefault="00BF1AD4">
      <w:pPr>
        <w:pStyle w:val="ConsPlusNormal"/>
        <w:ind w:firstLine="540"/>
        <w:jc w:val="both"/>
      </w:pPr>
    </w:p>
    <w:p w:rsidR="00BF1AD4" w:rsidRDefault="00BF1AD4">
      <w:pPr>
        <w:pStyle w:val="ConsPlusNormal"/>
        <w:ind w:firstLine="540"/>
        <w:jc w:val="both"/>
      </w:pPr>
      <w:proofErr w:type="gramStart"/>
      <w:r>
        <w:t>3.5.2 Маркировка штучных неупакованных и весовых хлебобулочных изделий - по 3.5.1 (кроме штрихового идентификационного кода), а также с указанием сведений, позволяющих идентифицировать партию пищевой продукции (например, номер партии или номер смены или бригады), должна наноситься на транспортную упаковку, и (или) на этикетку, и (или) листок-вкладыш, помещаемый в каждую транспортную упаковку или прилагаемый к каждой транспортной упаковке, либо содержаться в сопроводительных документах.</w:t>
      </w:r>
      <w:proofErr w:type="gramEnd"/>
    </w:p>
    <w:p w:rsidR="00BF1AD4" w:rsidRDefault="00BF1AD4">
      <w:pPr>
        <w:pStyle w:val="ConsPlusNormal"/>
        <w:ind w:firstLine="540"/>
        <w:jc w:val="both"/>
      </w:pPr>
      <w:r>
        <w:t xml:space="preserve">3.5.3 Транспортная маркировка - по </w:t>
      </w:r>
      <w:hyperlink r:id="rId246" w:history="1">
        <w:r>
          <w:rPr>
            <w:color w:val="0000FF"/>
          </w:rPr>
          <w:t>ГОСТ</w:t>
        </w:r>
      </w:hyperlink>
      <w:r>
        <w:t xml:space="preserve"> 14192 с нанесением манипуляционных знаков "Пределы температуры", "Беречь от влаги", "</w:t>
      </w:r>
      <w:proofErr w:type="gramStart"/>
      <w:r>
        <w:t>Хрупкое</w:t>
      </w:r>
      <w:proofErr w:type="gramEnd"/>
      <w:r>
        <w:t>. Осторожно".</w:t>
      </w:r>
    </w:p>
    <w:p w:rsidR="00BF1AD4" w:rsidRDefault="00BF1AD4">
      <w:pPr>
        <w:pStyle w:val="ConsPlusNormal"/>
        <w:ind w:firstLine="540"/>
        <w:jc w:val="both"/>
      </w:pPr>
      <w:r>
        <w:t>Допускается по согласованию с продавцом транспортная маркировка без нанесения манипуляционных знаков.</w:t>
      </w:r>
    </w:p>
    <w:p w:rsidR="00BF1AD4" w:rsidRDefault="00BF1AD4">
      <w:pPr>
        <w:pStyle w:val="ConsPlusNormal"/>
        <w:ind w:firstLine="540"/>
        <w:jc w:val="both"/>
      </w:pPr>
      <w:r>
        <w:t xml:space="preserve">На каждую единицу транспортной упаковки штампом или прикреплением этикетки наносят </w:t>
      </w:r>
      <w:r>
        <w:lastRenderedPageBreak/>
        <w:t xml:space="preserve">маркировку, содержащую следующую информацию о хлебобулочных изделиях с учетом требований </w:t>
      </w:r>
      <w:hyperlink r:id="rId247" w:history="1">
        <w:proofErr w:type="gramStart"/>
        <w:r>
          <w:rPr>
            <w:color w:val="0000FF"/>
          </w:rPr>
          <w:t>ТР</w:t>
        </w:r>
        <w:proofErr w:type="gramEnd"/>
      </w:hyperlink>
      <w:r>
        <w:t xml:space="preserve"> ТС 022:</w:t>
      </w:r>
    </w:p>
    <w:p w:rsidR="00BF1AD4" w:rsidRDefault="00BF1AD4">
      <w:pPr>
        <w:pStyle w:val="ConsPlusNormal"/>
        <w:ind w:firstLine="540"/>
        <w:jc w:val="both"/>
      </w:pPr>
      <w:r>
        <w:t>- наименование хлебобулочного изделия (для наборов - наименование каждого хлебобулочного изделия, входящего в набор);</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количество хлебобулочных изделий в транспортной упаковке и массу хлебобулочного изделия (для штучного неупакованного хлебобулочного изделия);</w:t>
      </w:r>
    </w:p>
    <w:p w:rsidR="00BF1AD4" w:rsidRDefault="00BF1AD4">
      <w:pPr>
        <w:pStyle w:val="ConsPlusNormal"/>
        <w:ind w:firstLine="540"/>
        <w:jc w:val="both"/>
      </w:pPr>
      <w:r>
        <w:t>- массу нетто (для весовых хлебобулочных изделий);</w:t>
      </w:r>
    </w:p>
    <w:p w:rsidR="00BF1AD4" w:rsidRDefault="00BF1AD4">
      <w:pPr>
        <w:pStyle w:val="ConsPlusNormal"/>
        <w:ind w:firstLine="540"/>
        <w:jc w:val="both"/>
      </w:pPr>
      <w:r>
        <w:t>- количество упаковочных единиц и номинальное количество в упаковочной единице (для упакованных (фасованных) хлебобулочных изделий с одинаковым номинальным количеством);</w:t>
      </w:r>
    </w:p>
    <w:p w:rsidR="00BF1AD4" w:rsidRDefault="00BF1AD4">
      <w:pPr>
        <w:pStyle w:val="ConsPlusNormal"/>
        <w:ind w:firstLine="540"/>
        <w:jc w:val="both"/>
      </w:pPr>
      <w:r>
        <w:t>- термическое состояние (для замороженных хлебобулочных изделий);</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сведения, позволяющие идентифицировать партию пищевой продукции (например, номер партии или номер смены или бригады).</w:t>
      </w:r>
    </w:p>
    <w:p w:rsidR="00BF1AD4" w:rsidRDefault="00BF1AD4">
      <w:pPr>
        <w:pStyle w:val="ConsPlusNormal"/>
        <w:ind w:firstLine="540"/>
        <w:jc w:val="both"/>
      </w:pPr>
      <w:r>
        <w:t>3.5.4 Маркировка единым знаком обращения продукции на рынке Евразийского экономического союза для весовых и штучных неупакованных хлебобулочных изделий наносится на товаросопроводительные документы.</w:t>
      </w:r>
    </w:p>
    <w:p w:rsidR="00BF1AD4" w:rsidRDefault="00BF1AD4">
      <w:pPr>
        <w:pStyle w:val="ConsPlusNormal"/>
        <w:ind w:firstLine="540"/>
        <w:jc w:val="both"/>
      </w:pPr>
      <w:r>
        <w:t>3.5.5 Срок максимальной выдержки хлеба, булочных и сдобных булочных изделий, бубликов на хлебопекарном предприятии после выемки из печи наносится в соответствии с требованиями, указанными в СТБ 639, СТБ 1045, СТБ 912.".</w:t>
      </w:r>
    </w:p>
    <w:p w:rsidR="00BF1AD4" w:rsidRDefault="00BF1AD4">
      <w:pPr>
        <w:pStyle w:val="ConsPlusNormal"/>
        <w:ind w:firstLine="540"/>
        <w:jc w:val="both"/>
      </w:pPr>
      <w:r>
        <w:t>Пункты 4.1а, 4.1 - 4.5 изложить в новой редакции:</w:t>
      </w:r>
    </w:p>
    <w:p w:rsidR="00BF1AD4" w:rsidRDefault="00BF1AD4">
      <w:pPr>
        <w:pStyle w:val="ConsPlusNormal"/>
        <w:ind w:firstLine="540"/>
        <w:jc w:val="both"/>
      </w:pPr>
      <w:r>
        <w:t>"</w:t>
      </w:r>
      <w:proofErr w:type="gramStart"/>
      <w:r>
        <w:t>4.1</w:t>
      </w:r>
      <w:proofErr w:type="gramEnd"/>
      <w:r>
        <w:t xml:space="preserve">а Правила приемки - по </w:t>
      </w:r>
      <w:hyperlink r:id="rId248" w:history="1">
        <w:r>
          <w:rPr>
            <w:color w:val="0000FF"/>
          </w:rPr>
          <w:t>СТБ</w:t>
        </w:r>
      </w:hyperlink>
      <w:r>
        <w:t xml:space="preserve"> 2160 и настоящему стандарту. Приемку хлебобулочных изделий производят партиями. Под партией понимают определенное количество хлебобулочных изделий одного наименования, одного термического состояния, одинаково упакованных и с одинаковым или различным значением номинального количества (для упакованных (фасованных) хлебобулочных изделий с одинаковым или различным номинальным количеством), изготовленных одной бригадой за одну смену, сопровождаемых товаросопроводительной документацией, обеспечивающей </w:t>
      </w:r>
      <w:proofErr w:type="spellStart"/>
      <w:r>
        <w:t>прослеживаемость</w:t>
      </w:r>
      <w:proofErr w:type="spellEnd"/>
      <w:r>
        <w:t xml:space="preserve"> хлебобулочных изделий.</w:t>
      </w:r>
    </w:p>
    <w:p w:rsidR="00BF1AD4" w:rsidRDefault="00BF1AD4">
      <w:pPr>
        <w:pStyle w:val="ConsPlusNormal"/>
        <w:ind w:firstLine="540"/>
        <w:jc w:val="both"/>
      </w:pPr>
      <w:proofErr w:type="gramStart"/>
      <w:r>
        <w:t>4.1 Правила приемки для определения показателей безопасности - по СТБ 1036, СТБ 1052, для определения органолептических, физико-химических показателей, содержимого упаковочной единицы, состояния упаковки и качества маркировки - по 4.1 - 4.5 настоящего стандарта, хлеба, булочных и сдобных булочных изделий - по СТБ 2160, сухарей - по СТБ 926, бараночных изделий - по СТБ 912, соломки - по ГОСТ 11270.</w:t>
      </w:r>
      <w:proofErr w:type="gramEnd"/>
    </w:p>
    <w:p w:rsidR="00BF1AD4" w:rsidRDefault="00BF1AD4">
      <w:pPr>
        <w:pStyle w:val="ConsPlusNormal"/>
        <w:ind w:firstLine="540"/>
        <w:jc w:val="both"/>
      </w:pPr>
      <w:r>
        <w:t>4.2</w:t>
      </w:r>
      <w:proofErr w:type="gramStart"/>
      <w:r>
        <w:t xml:space="preserve"> Д</w:t>
      </w:r>
      <w:proofErr w:type="gramEnd"/>
      <w:r>
        <w:t>ля контроля качества бараночных изделий, сухарей и соломки, а также упаковки, маркировки составляют представительную выборку способом "россыпью" по ГОСТ 18321.</w:t>
      </w:r>
    </w:p>
    <w:p w:rsidR="00BF1AD4" w:rsidRDefault="00BF1AD4">
      <w:pPr>
        <w:pStyle w:val="ConsPlusNormal"/>
        <w:ind w:firstLine="540"/>
        <w:jc w:val="both"/>
      </w:pPr>
      <w:r>
        <w:t>Объем представительной выборки определяют следующим образом:</w:t>
      </w:r>
    </w:p>
    <w:p w:rsidR="00BF1AD4" w:rsidRDefault="00BF1AD4">
      <w:pPr>
        <w:pStyle w:val="ConsPlusNormal"/>
        <w:ind w:firstLine="540"/>
        <w:jc w:val="both"/>
      </w:pPr>
      <w:r>
        <w:t>а) для бараночных изделий и сухарей:</w:t>
      </w:r>
    </w:p>
    <w:p w:rsidR="00BF1AD4" w:rsidRDefault="00BF1AD4">
      <w:pPr>
        <w:pStyle w:val="ConsPlusNormal"/>
        <w:ind w:firstLine="540"/>
        <w:jc w:val="both"/>
      </w:pPr>
      <w:r>
        <w:t>- при массе партии до 1 т - 5 единиц транспортной упаковки;</w:t>
      </w:r>
    </w:p>
    <w:p w:rsidR="00BF1AD4" w:rsidRDefault="00BF1AD4">
      <w:pPr>
        <w:pStyle w:val="ConsPlusNormal"/>
        <w:ind w:firstLine="540"/>
        <w:jc w:val="both"/>
      </w:pPr>
      <w:r>
        <w:t>- при массе партии свыше 1 т до 3 т - 10 единиц транспортной упаковки;</w:t>
      </w:r>
    </w:p>
    <w:p w:rsidR="00BF1AD4" w:rsidRDefault="00BF1AD4">
      <w:pPr>
        <w:pStyle w:val="ConsPlusNormal"/>
        <w:ind w:firstLine="540"/>
        <w:jc w:val="both"/>
      </w:pPr>
      <w:r>
        <w:t>- при массе партии свыше 3 т - 15 единиц транспортной упаковки;</w:t>
      </w:r>
    </w:p>
    <w:p w:rsidR="00BF1AD4" w:rsidRDefault="00BF1AD4">
      <w:pPr>
        <w:pStyle w:val="ConsPlusNormal"/>
        <w:ind w:firstLine="540"/>
        <w:jc w:val="both"/>
      </w:pPr>
      <w:r>
        <w:t>б) для соломки:</w:t>
      </w:r>
    </w:p>
    <w:p w:rsidR="00BF1AD4" w:rsidRDefault="00BF1AD4">
      <w:pPr>
        <w:pStyle w:val="ConsPlusNormal"/>
        <w:ind w:firstLine="540"/>
        <w:jc w:val="both"/>
      </w:pPr>
      <w:r>
        <w:t>- при массе партии до 0,4 т - 5 единиц транспортной упаковки;</w:t>
      </w:r>
    </w:p>
    <w:p w:rsidR="00BF1AD4" w:rsidRDefault="00BF1AD4">
      <w:pPr>
        <w:pStyle w:val="ConsPlusNormal"/>
        <w:ind w:firstLine="540"/>
        <w:jc w:val="both"/>
      </w:pPr>
      <w:r>
        <w:t>- при массе партии более 0,4 т - 10 единиц транспортной упаковки.</w:t>
      </w:r>
    </w:p>
    <w:p w:rsidR="00BF1AD4" w:rsidRDefault="00BF1AD4">
      <w:pPr>
        <w:pStyle w:val="ConsPlusNormal"/>
        <w:ind w:firstLine="540"/>
        <w:jc w:val="both"/>
      </w:pPr>
      <w:proofErr w:type="gramStart"/>
      <w:r>
        <w:t>4.3 Органолептические показатели, наличие посторонних включений, хруст от минеральной примеси и признаки болезней хлеба и плесени, массу нетто, массу хлебобулочного изделия, среднюю массу хлебобулочного изделия и отрицательное отклонение средней массы хлебобулочного изделия от ее массы, состояние упаковки и качество маркировки хлебобулочных изделий, температуру в толще замороженного хлебобулочного изделия, количество сухарей, сушек, баранок в 1 кг контролируют в каждой партии;</w:t>
      </w:r>
      <w:proofErr w:type="gramEnd"/>
      <w:r>
        <w:t xml:space="preserve"> </w:t>
      </w:r>
      <w:proofErr w:type="gramStart"/>
      <w:r>
        <w:t xml:space="preserve">влажность, кислотность, пористость, массовую долю общего сахара (по сахарозе) в пересчете на сухое вещество для диабетических хлебобулочных изделий, </w:t>
      </w:r>
      <w:proofErr w:type="spellStart"/>
      <w:r>
        <w:t>набухаемость</w:t>
      </w:r>
      <w:proofErr w:type="spellEnd"/>
      <w:r>
        <w:t xml:space="preserve"> для сухарей и коэффициент </w:t>
      </w:r>
      <w:proofErr w:type="spellStart"/>
      <w:r>
        <w:t>набухаемости</w:t>
      </w:r>
      <w:proofErr w:type="spellEnd"/>
      <w:r>
        <w:t xml:space="preserve"> для сушек и </w:t>
      </w:r>
      <w:r>
        <w:lastRenderedPageBreak/>
        <w:t>баранок, массовую долю сахара в пересчете на сухое вещество и массовую долю жира в пересчете на сухое вещество контролируют не реже одного раза в месяц;</w:t>
      </w:r>
      <w:proofErr w:type="gramEnd"/>
      <w:r>
        <w:t xml:space="preserve"> содержание натрия (для бессолевых изделий), массовую долю белка, массовую долю подсластителей, содержание витаминов, в том числе </w:t>
      </w:r>
      <w:proofErr w:type="gramStart"/>
      <w:r w:rsidRPr="00DE4CEE">
        <w:rPr>
          <w:position w:val="-10"/>
        </w:rPr>
        <w:pict>
          <v:shape id="_x0000_i1032" style="width:10.65pt;height:17.55pt" coordsize="" o:spt="100" adj="0,,0" path="" filled="f" stroked="f">
            <v:stroke joinstyle="miter"/>
            <v:imagedata r:id="rId249" o:title="base_45057_152044_28"/>
            <v:formulas/>
            <v:path o:connecttype="segments"/>
          </v:shape>
        </w:pict>
      </w:r>
      <w:r>
        <w:t>-</w:t>
      </w:r>
      <w:proofErr w:type="gramEnd"/>
      <w:r>
        <w:t xml:space="preserve">каротина и минеральных веществ, массовую долю </w:t>
      </w:r>
      <w:proofErr w:type="spellStart"/>
      <w:r>
        <w:t>лактулозы</w:t>
      </w:r>
      <w:proofErr w:type="spellEnd"/>
      <w:r>
        <w:t xml:space="preserve">, содержание </w:t>
      </w:r>
      <w:proofErr w:type="spellStart"/>
      <w:r>
        <w:t>глютена</w:t>
      </w:r>
      <w:proofErr w:type="spellEnd"/>
      <w:r>
        <w:t xml:space="preserve"> и </w:t>
      </w:r>
      <w:proofErr w:type="spellStart"/>
      <w:r>
        <w:t>фенилаланина</w:t>
      </w:r>
      <w:proofErr w:type="spellEnd"/>
      <w:r>
        <w:t xml:space="preserve"> - не реже одного раза в полугодие.</w:t>
      </w:r>
    </w:p>
    <w:p w:rsidR="00BF1AD4" w:rsidRDefault="00BF1AD4">
      <w:pPr>
        <w:pStyle w:val="ConsPlusNormal"/>
        <w:ind w:firstLine="540"/>
        <w:jc w:val="both"/>
      </w:pPr>
      <w:r>
        <w:t>Контроль содержимого упаковочной единицы упакованных (фасованных) хлебобулочных изделий, соблюдение предела допускаемых отрицательных отклонений упаковочной единицы от номинального количества, требований к партии, в том числе среднему содержимому партии упакованных (фасованных) хлебобулочных изделий, осуществляют периодически в соответствии с порядком, установленным изготовителем продукции.</w:t>
      </w:r>
    </w:p>
    <w:p w:rsidR="00BF1AD4" w:rsidRDefault="00BF1AD4">
      <w:pPr>
        <w:pStyle w:val="ConsPlusNormal"/>
        <w:ind w:firstLine="540"/>
        <w:jc w:val="both"/>
      </w:pPr>
      <w:r>
        <w:t xml:space="preserve">Контроль содержания пищевых добавок, </w:t>
      </w:r>
      <w:proofErr w:type="spellStart"/>
      <w:r>
        <w:t>ароматизаторов</w:t>
      </w:r>
      <w:proofErr w:type="spellEnd"/>
      <w:r>
        <w:t xml:space="preserve"> и технологических вспомогательных средств осуществляют по закладке в каждой партии.</w:t>
      </w:r>
    </w:p>
    <w:p w:rsidR="00BF1AD4" w:rsidRDefault="00BF1AD4">
      <w:pPr>
        <w:pStyle w:val="ConsPlusNormal"/>
        <w:ind w:firstLine="540"/>
        <w:jc w:val="both"/>
      </w:pPr>
      <w:r>
        <w:t xml:space="preserve">4.4 Контроль содержания токсичных элементов, </w:t>
      </w:r>
      <w:proofErr w:type="spellStart"/>
      <w:r>
        <w:t>микотоксинов</w:t>
      </w:r>
      <w:proofErr w:type="spellEnd"/>
      <w:r>
        <w:t xml:space="preserve"> и пестицидов осуществляют в соответствии с порядком, установленным изготовителем продукции.</w:t>
      </w:r>
    </w:p>
    <w:p w:rsidR="00BF1AD4" w:rsidRDefault="00BF1AD4">
      <w:pPr>
        <w:pStyle w:val="ConsPlusNormal"/>
        <w:ind w:firstLine="540"/>
        <w:jc w:val="both"/>
      </w:pPr>
      <w:proofErr w:type="gramStart"/>
      <w:r>
        <w:t>Контроль за</w:t>
      </w:r>
      <w:proofErr w:type="gramEnd"/>
      <w:r>
        <w:t xml:space="preserve"> наличием ГМО осуществляют в каждой первой партии хлебобулочных изделий, изготовленных из конкретной партии сырья, включенного в [9].</w:t>
      </w:r>
    </w:p>
    <w:p w:rsidR="00BF1AD4" w:rsidRDefault="00BF1AD4">
      <w:pPr>
        <w:pStyle w:val="ConsPlusNormal"/>
        <w:ind w:firstLine="540"/>
        <w:jc w:val="both"/>
      </w:pPr>
      <w:r>
        <w:t>Контроль содержания радионуклидов осуществляют в соответствии со схемой радиационного контроля, согласованной и утвержденной в установленном порядке.</w:t>
      </w:r>
    </w:p>
    <w:p w:rsidR="00BF1AD4" w:rsidRDefault="00BF1AD4">
      <w:pPr>
        <w:pStyle w:val="ConsPlusNormal"/>
        <w:ind w:firstLine="540"/>
        <w:jc w:val="both"/>
      </w:pPr>
      <w:r>
        <w:t>4.5 При получении неудовлетворительных результатов контроля температуры в толще замороженных хлебобулочных изделий партию замороженных хлебобулочных изделий подвергают дальнейшему замораживанию</w:t>
      </w:r>
      <w:proofErr w:type="gramStart"/>
      <w:r>
        <w:t>.".</w:t>
      </w:r>
      <w:proofErr w:type="gramEnd"/>
    </w:p>
    <w:p w:rsidR="00BF1AD4" w:rsidRDefault="00BF1AD4">
      <w:pPr>
        <w:pStyle w:val="ConsPlusNormal"/>
        <w:ind w:firstLine="540"/>
        <w:jc w:val="both"/>
      </w:pPr>
      <w:r>
        <w:t>Пункт 5.1 дополнить абзацами (после первого):</w:t>
      </w:r>
    </w:p>
    <w:p w:rsidR="00BF1AD4" w:rsidRDefault="00BF1AD4">
      <w:pPr>
        <w:pStyle w:val="ConsPlusNormal"/>
        <w:ind w:firstLine="540"/>
        <w:jc w:val="both"/>
      </w:pPr>
      <w:r>
        <w:t>"Для замороженных хлебобулочных изделий органолептические показатели (состояние мякиша, вкус и запах) определяют в хлебобулочных изделиях, размороженных в соответствии с рекомендациями по приготовлению, указанными на этикетке.</w:t>
      </w:r>
    </w:p>
    <w:p w:rsidR="00BF1AD4" w:rsidRDefault="00BF1AD4">
      <w:pPr>
        <w:pStyle w:val="ConsPlusNormal"/>
        <w:ind w:firstLine="540"/>
        <w:jc w:val="both"/>
      </w:pPr>
      <w:r>
        <w:t>Физико-химические показатели замороженных хлебобулочных изделий определяют после размораживания при температуре от 15 °C до 25 °C.".</w:t>
      </w:r>
    </w:p>
    <w:p w:rsidR="00BF1AD4" w:rsidRDefault="00BF1AD4">
      <w:pPr>
        <w:pStyle w:val="ConsPlusNormal"/>
        <w:ind w:firstLine="540"/>
        <w:jc w:val="both"/>
      </w:pPr>
      <w:r>
        <w:t>Пункт 5.2 изложить в новой редакции:</w:t>
      </w:r>
    </w:p>
    <w:p w:rsidR="00BF1AD4" w:rsidRDefault="00BF1AD4">
      <w:pPr>
        <w:pStyle w:val="ConsPlusNormal"/>
        <w:ind w:firstLine="540"/>
        <w:jc w:val="both"/>
      </w:pPr>
      <w:r>
        <w:t>"5.2 Определение органолептических показателей хлебобулочных изделий - по СТБ 2160; массовой доли жира - по ГОСТ 5668; пористости - по ГОСТ 5669; кислотности - по ГОСТ 5670; массовой доли сахара, массовой доли общего сахара в пересчете на сухое вещество для диабетических хлебобулочных изделий - по ГОСТ 5672; влажности - по ГОСТ 21094.</w:t>
      </w:r>
    </w:p>
    <w:p w:rsidR="00BF1AD4" w:rsidRDefault="00BF1AD4">
      <w:pPr>
        <w:pStyle w:val="ConsPlusNormal"/>
        <w:ind w:firstLine="540"/>
        <w:jc w:val="both"/>
      </w:pPr>
      <w:r>
        <w:t>Для хлебобулочных изделий с добавлением сухой клейковины не менее 20% продолжительность высушивания в шкафах марки СЭШ составляет 60 мин, в шкафах других марок - 70 мин.</w:t>
      </w:r>
    </w:p>
    <w:p w:rsidR="00BF1AD4" w:rsidRDefault="00BF1AD4">
      <w:pPr>
        <w:pStyle w:val="ConsPlusNormal"/>
        <w:ind w:firstLine="540"/>
        <w:jc w:val="both"/>
      </w:pPr>
      <w:r>
        <w:t>Состояние упаковки и соответствие маркировки хлебобулочных изделий определяют визуально в представительной выборке.</w:t>
      </w:r>
    </w:p>
    <w:p w:rsidR="00BF1AD4" w:rsidRDefault="00BF1AD4">
      <w:pPr>
        <w:pStyle w:val="ConsPlusNormal"/>
        <w:ind w:firstLine="540"/>
        <w:jc w:val="both"/>
      </w:pPr>
      <w:r>
        <w:t>Содержание натрия (для бессолевых изделий) определяют по [10].</w:t>
      </w:r>
    </w:p>
    <w:p w:rsidR="00BF1AD4" w:rsidRDefault="00BF1AD4">
      <w:pPr>
        <w:pStyle w:val="ConsPlusNormal"/>
        <w:ind w:firstLine="540"/>
        <w:jc w:val="both"/>
      </w:pPr>
      <w:r>
        <w:t xml:space="preserve">Содержание </w:t>
      </w:r>
      <w:proofErr w:type="spellStart"/>
      <w:r>
        <w:t>фенилаланина</w:t>
      </w:r>
      <w:proofErr w:type="spellEnd"/>
      <w:r>
        <w:t xml:space="preserve"> определяют по [11].</w:t>
      </w:r>
    </w:p>
    <w:p w:rsidR="00BF1AD4" w:rsidRDefault="00BF1AD4">
      <w:pPr>
        <w:pStyle w:val="ConsPlusNormal"/>
        <w:ind w:firstLine="540"/>
        <w:jc w:val="both"/>
      </w:pPr>
      <w:r>
        <w:t>Содержание минеральных веществ определяют: железа - по ГОСТ 26928, кальция - по ГОСТ 26570, магния - по ГОСТ 30502, фосфора - по ГОСТ 26657, цинка - по ГОСТ 26934.</w:t>
      </w:r>
    </w:p>
    <w:p w:rsidR="00BF1AD4" w:rsidRDefault="00BF1AD4">
      <w:pPr>
        <w:pStyle w:val="ConsPlusNormal"/>
        <w:ind w:firstLine="540"/>
        <w:jc w:val="both"/>
      </w:pPr>
      <w:r>
        <w:t>Содержание витаминов определяют: B</w:t>
      </w:r>
      <w:r>
        <w:rPr>
          <w:vertAlign w:val="subscript"/>
        </w:rPr>
        <w:t>1</w:t>
      </w:r>
      <w:r>
        <w:t xml:space="preserve"> - по ГОСТ 29138, [12]; B</w:t>
      </w:r>
      <w:r>
        <w:rPr>
          <w:vertAlign w:val="subscript"/>
        </w:rPr>
        <w:t>2</w:t>
      </w:r>
      <w:r>
        <w:t xml:space="preserve"> - по ГОСТ 29139, [13]; РР - по ГОСТ 29140; пантотеновой кислоты (B</w:t>
      </w:r>
      <w:r>
        <w:rPr>
          <w:vertAlign w:val="subscript"/>
        </w:rPr>
        <w:t>5</w:t>
      </w:r>
      <w:r>
        <w:t>) - по [14]; B</w:t>
      </w:r>
      <w:r>
        <w:rPr>
          <w:vertAlign w:val="subscript"/>
        </w:rPr>
        <w:t>9</w:t>
      </w:r>
      <w:r>
        <w:t xml:space="preserve"> - по [15]; </w:t>
      </w:r>
      <w:proofErr w:type="gramStart"/>
      <w:r>
        <w:t>бета-каротина</w:t>
      </w:r>
      <w:proofErr w:type="gramEnd"/>
      <w:r>
        <w:t xml:space="preserve"> - по [16].</w:t>
      </w:r>
    </w:p>
    <w:p w:rsidR="00BF1AD4" w:rsidRDefault="00BF1AD4">
      <w:pPr>
        <w:pStyle w:val="ConsPlusNormal"/>
        <w:ind w:firstLine="540"/>
        <w:jc w:val="both"/>
      </w:pPr>
      <w:r>
        <w:t xml:space="preserve">Содержание </w:t>
      </w:r>
      <w:proofErr w:type="spellStart"/>
      <w:r>
        <w:t>глютена</w:t>
      </w:r>
      <w:proofErr w:type="spellEnd"/>
      <w:r>
        <w:t xml:space="preserve"> - по [17], </w:t>
      </w:r>
      <w:proofErr w:type="spellStart"/>
      <w:r>
        <w:t>лактулозы</w:t>
      </w:r>
      <w:proofErr w:type="spellEnd"/>
      <w:r>
        <w:t xml:space="preserve"> - по [18], витамина B</w:t>
      </w:r>
      <w:r>
        <w:rPr>
          <w:vertAlign w:val="subscript"/>
        </w:rPr>
        <w:t>6</w:t>
      </w:r>
      <w:r>
        <w:t xml:space="preserve"> - по СТБ EN 14164, [19].</w:t>
      </w:r>
    </w:p>
    <w:p w:rsidR="00BF1AD4" w:rsidRDefault="00BF1AD4">
      <w:pPr>
        <w:pStyle w:val="ConsPlusNormal"/>
        <w:ind w:firstLine="540"/>
        <w:jc w:val="both"/>
      </w:pPr>
      <w:r>
        <w:t>Содержание витаминов B</w:t>
      </w:r>
      <w:r>
        <w:rPr>
          <w:vertAlign w:val="subscript"/>
        </w:rPr>
        <w:t>12</w:t>
      </w:r>
      <w:r>
        <w:t xml:space="preserve"> и E определяют по методикам выполнения измерений, утвержденным в установленном порядке и прошедшим метрологическое подтверждение пригодности.</w:t>
      </w:r>
    </w:p>
    <w:p w:rsidR="00BF1AD4" w:rsidRDefault="00BF1AD4">
      <w:pPr>
        <w:pStyle w:val="ConsPlusNormal"/>
        <w:ind w:firstLine="540"/>
        <w:jc w:val="both"/>
      </w:pPr>
      <w:r>
        <w:t>Массовую долю ксилита определяют по ГОСТ 25268, массовую долю других подсластителей определяют по методикам выполнения измерений, утвержденным в установленном порядке и прошедшим метрологическое подтверждение пригодности</w:t>
      </w:r>
      <w:proofErr w:type="gramStart"/>
      <w:r>
        <w:t>.".</w:t>
      </w:r>
      <w:proofErr w:type="gramEnd"/>
    </w:p>
    <w:p w:rsidR="00BF1AD4" w:rsidRDefault="00BF1AD4">
      <w:pPr>
        <w:pStyle w:val="ConsPlusNormal"/>
        <w:ind w:firstLine="540"/>
        <w:jc w:val="both"/>
      </w:pPr>
      <w:r>
        <w:t>Пункты 5.3.1 (второй абзац), 5.3.2 (второй абзац), 5.3.6 (второй абзац). Заменить слово "тары" на "упаковки" (3 раза).</w:t>
      </w:r>
    </w:p>
    <w:p w:rsidR="00BF1AD4" w:rsidRDefault="00BF1AD4">
      <w:pPr>
        <w:pStyle w:val="ConsPlusNormal"/>
        <w:ind w:firstLine="540"/>
        <w:jc w:val="both"/>
      </w:pPr>
      <w:r>
        <w:t>Пункт 5.3.3. После слов "для сушек - 12" дополнить словами ", для сушек с внутренним диаметром менее 12 мм - 16,".</w:t>
      </w:r>
    </w:p>
    <w:p w:rsidR="00BF1AD4" w:rsidRDefault="00BF1AD4">
      <w:pPr>
        <w:pStyle w:val="ConsPlusNormal"/>
        <w:ind w:firstLine="540"/>
        <w:jc w:val="both"/>
      </w:pPr>
      <w:r>
        <w:lastRenderedPageBreak/>
        <w:t>Пункт 5.4. После слова "булочных" дополнить словами "и сдобных булочных"; заменить ссылку "(2.3)" на "(4.2)".</w:t>
      </w:r>
    </w:p>
    <w:p w:rsidR="00BF1AD4" w:rsidRDefault="00BF1AD4">
      <w:pPr>
        <w:pStyle w:val="ConsPlusNormal"/>
        <w:ind w:firstLine="540"/>
        <w:jc w:val="both"/>
      </w:pPr>
      <w:r>
        <w:t>Пункт 5.5. Четвертый абзац изложить в новой редакции:</w:t>
      </w:r>
    </w:p>
    <w:p w:rsidR="00BF1AD4" w:rsidRDefault="00BF1AD4">
      <w:pPr>
        <w:pStyle w:val="ConsPlusNormal"/>
        <w:ind w:firstLine="540"/>
        <w:jc w:val="both"/>
      </w:pPr>
      <w:proofErr w:type="gramStart"/>
      <w:r>
        <w:t>"Содержимое упаковочной единицы хлебобулочного изделия с одинаковым и различным номинальным количеством, пределы допускаемых отрицательных отклонений содержимого упаковочной единицы от номинального количества хлебобулочного изделия с одинаковым и различным номинальным количеством, среднее содержимое партии упакованных (фасованных) хлебобулочных изделий с одинаковым номинальным количеством, среднюю массу хлебобулочного изделия и отрицательное отклонение средней массы хлебобулочного изделия от установленной массы, массу нетто определяют по СТБ 2160.</w:t>
      </w:r>
      <w:proofErr w:type="gramEnd"/>
    </w:p>
    <w:p w:rsidR="00BF1AD4" w:rsidRDefault="00BF1AD4">
      <w:pPr>
        <w:pStyle w:val="ConsPlusNormal"/>
        <w:ind w:firstLine="540"/>
        <w:jc w:val="both"/>
      </w:pPr>
      <w:r>
        <w:t xml:space="preserve">Массу хлебобулочного изделия определяют по СТБ 2160 со следующим дополнением: массу хлебобулочного изделия определяют путем взвешивания хлебобулочного изделия на весах для статического взвешивания по ГОСТ 29329 (среднего класса точности), соответствующих требованиям </w:t>
      </w:r>
      <w:hyperlink r:id="rId250" w:history="1">
        <w:proofErr w:type="gramStart"/>
        <w:r>
          <w:rPr>
            <w:color w:val="0000FF"/>
          </w:rPr>
          <w:t>ТР</w:t>
        </w:r>
        <w:proofErr w:type="gramEnd"/>
      </w:hyperlink>
      <w:r>
        <w:t xml:space="preserve"> 2008/012/BY.".</w:t>
      </w:r>
    </w:p>
    <w:p w:rsidR="00BF1AD4" w:rsidRDefault="00BF1AD4">
      <w:pPr>
        <w:pStyle w:val="ConsPlusNormal"/>
        <w:ind w:firstLine="540"/>
        <w:jc w:val="both"/>
      </w:pPr>
      <w:r>
        <w:t>Пункт 5.6.2. Заменить слово "тары" на "упаковки" (2 раза).</w:t>
      </w:r>
    </w:p>
    <w:p w:rsidR="00BF1AD4" w:rsidRDefault="00BF1AD4">
      <w:pPr>
        <w:pStyle w:val="ConsPlusNormal"/>
        <w:ind w:firstLine="540"/>
        <w:jc w:val="both"/>
      </w:pPr>
      <w:r>
        <w:t>Пункт 5.8.1. Тринадцатый абзац. Заменить ссылку "[5]" на "[20]".</w:t>
      </w:r>
    </w:p>
    <w:p w:rsidR="00BF1AD4" w:rsidRDefault="00BF1AD4">
      <w:pPr>
        <w:pStyle w:val="ConsPlusNormal"/>
        <w:ind w:firstLine="540"/>
        <w:jc w:val="both"/>
      </w:pPr>
      <w:r>
        <w:t>Пункт 5.9.1. Пятый абзац. Заменить ссылку "[5]" на "[20]".</w:t>
      </w:r>
    </w:p>
    <w:p w:rsidR="00BF1AD4" w:rsidRDefault="00BF1AD4">
      <w:pPr>
        <w:pStyle w:val="ConsPlusNormal"/>
        <w:ind w:firstLine="540"/>
        <w:jc w:val="both"/>
      </w:pPr>
      <w:r>
        <w:t>Пункт 5.10.3. Первый абзац изложить в новой редакции:</w:t>
      </w:r>
    </w:p>
    <w:p w:rsidR="00BF1AD4" w:rsidRDefault="00BF1AD4">
      <w:pPr>
        <w:pStyle w:val="ConsPlusNormal"/>
        <w:ind w:firstLine="540"/>
        <w:jc w:val="both"/>
      </w:pPr>
      <w:r>
        <w:t>"5.10.3 Из лабораторного образца, отобранного по 5.3.3, берут три баранки или четыре сушки, от каждого изделия вырезают два кусочка длиной 2 см. Для сушек с внутренним диаметром менее 12 мм берут не менее четырех штук, каждое изделие разрезают аккуратно ножом пополам, срез должен быть ровным</w:t>
      </w:r>
      <w:proofErr w:type="gramStart"/>
      <w:r>
        <w:t>.".</w:t>
      </w:r>
      <w:proofErr w:type="gramEnd"/>
    </w:p>
    <w:p w:rsidR="00BF1AD4" w:rsidRDefault="00BF1AD4">
      <w:pPr>
        <w:pStyle w:val="ConsPlusNormal"/>
        <w:ind w:firstLine="540"/>
        <w:jc w:val="both"/>
      </w:pPr>
      <w:r>
        <w:t>Пункт 5.11 изложить в новой редакции:</w:t>
      </w:r>
    </w:p>
    <w:p w:rsidR="00BF1AD4" w:rsidRDefault="00BF1AD4">
      <w:pPr>
        <w:pStyle w:val="ConsPlusNormal"/>
        <w:ind w:firstLine="540"/>
        <w:jc w:val="both"/>
      </w:pPr>
      <w:r>
        <w:t>"5.11</w:t>
      </w:r>
      <w:proofErr w:type="gramStart"/>
      <w:r>
        <w:t xml:space="preserve"> Д</w:t>
      </w:r>
      <w:proofErr w:type="gramEnd"/>
      <w:r>
        <w:t>ля контроля температуры в толще замороженного хлебобулочного изделия от выборки, отобранной по СТБ 2160 (пункт 3.4), отбирают не менее двух изделий.</w:t>
      </w:r>
    </w:p>
    <w:p w:rsidR="00BF1AD4" w:rsidRDefault="00BF1AD4">
      <w:pPr>
        <w:pStyle w:val="ConsPlusNormal"/>
        <w:ind w:firstLine="540"/>
        <w:jc w:val="both"/>
      </w:pPr>
      <w:r>
        <w:t>Контроль температуры в толще замороженного хлебобулочного изделия осуществляют по СТБ 639 (пункт 5.4).".</w:t>
      </w:r>
    </w:p>
    <w:p w:rsidR="00BF1AD4" w:rsidRDefault="00BF1AD4">
      <w:pPr>
        <w:pStyle w:val="ConsPlusNormal"/>
        <w:ind w:firstLine="540"/>
        <w:jc w:val="both"/>
      </w:pPr>
      <w:r>
        <w:t>Пункты 5.15 и 5.16 изложить в новой редакции:</w:t>
      </w:r>
    </w:p>
    <w:p w:rsidR="00BF1AD4" w:rsidRDefault="00BF1AD4">
      <w:pPr>
        <w:pStyle w:val="ConsPlusNormal"/>
        <w:ind w:firstLine="540"/>
        <w:jc w:val="both"/>
      </w:pPr>
      <w:r>
        <w:t xml:space="preserve">"5.15 Содержание токсичных элементов определяют по ГОСТ 26927, ГОСТ 26930, ГОСТ 26932, ГОСТ 26933, </w:t>
      </w:r>
      <w:hyperlink r:id="rId251" w:history="1">
        <w:r>
          <w:rPr>
            <w:color w:val="0000FF"/>
          </w:rPr>
          <w:t>ГОСТ</w:t>
        </w:r>
      </w:hyperlink>
      <w:r>
        <w:t xml:space="preserve"> 30178, </w:t>
      </w:r>
      <w:hyperlink r:id="rId252" w:history="1">
        <w:r>
          <w:rPr>
            <w:color w:val="0000FF"/>
          </w:rPr>
          <w:t>ГОСТ</w:t>
        </w:r>
      </w:hyperlink>
      <w:r>
        <w:t xml:space="preserve"> 30538, ГОСТ 31266.</w:t>
      </w:r>
    </w:p>
    <w:p w:rsidR="00BF1AD4" w:rsidRDefault="00BF1AD4">
      <w:pPr>
        <w:pStyle w:val="ConsPlusNormal"/>
        <w:ind w:firstLine="540"/>
        <w:jc w:val="both"/>
      </w:pPr>
      <w:r>
        <w:t xml:space="preserve">Содержание </w:t>
      </w:r>
      <w:proofErr w:type="spellStart"/>
      <w:r>
        <w:t>микотоксинов</w:t>
      </w:r>
      <w:proofErr w:type="spellEnd"/>
      <w:r>
        <w:t xml:space="preserve"> определяют по ГОСТ 30711, [21], [22].</w:t>
      </w:r>
    </w:p>
    <w:p w:rsidR="00BF1AD4" w:rsidRDefault="00BF1AD4">
      <w:pPr>
        <w:pStyle w:val="ConsPlusNormal"/>
        <w:ind w:firstLine="540"/>
        <w:jc w:val="both"/>
      </w:pPr>
      <w:r>
        <w:t>Содержание пестицидов определяют по [23].</w:t>
      </w:r>
    </w:p>
    <w:p w:rsidR="00BF1AD4" w:rsidRDefault="00BF1AD4">
      <w:pPr>
        <w:pStyle w:val="ConsPlusNormal"/>
        <w:ind w:firstLine="540"/>
        <w:jc w:val="both"/>
      </w:pPr>
      <w:r>
        <w:t>Содержание радионуклидов определяют по [24], [25].</w:t>
      </w:r>
    </w:p>
    <w:p w:rsidR="00BF1AD4" w:rsidRDefault="00BF1AD4">
      <w:pPr>
        <w:pStyle w:val="ConsPlusNormal"/>
        <w:ind w:firstLine="540"/>
        <w:jc w:val="both"/>
      </w:pPr>
      <w:r>
        <w:t xml:space="preserve">5.16 </w:t>
      </w:r>
      <w:proofErr w:type="gramStart"/>
      <w:r>
        <w:t>Контроль за</w:t>
      </w:r>
      <w:proofErr w:type="gramEnd"/>
      <w:r>
        <w:t xml:space="preserve"> наличием ГМО осуществляют:</w:t>
      </w:r>
    </w:p>
    <w:p w:rsidR="00BF1AD4" w:rsidRDefault="00BF1AD4">
      <w:pPr>
        <w:pStyle w:val="ConsPlusNormal"/>
        <w:ind w:firstLine="540"/>
        <w:jc w:val="both"/>
      </w:pPr>
      <w:proofErr w:type="gramStart"/>
      <w:r>
        <w:t>- документально при наличии подтверждения об отсутствии (наличии) ГМО в используемой партии сырья, включенного в [9] (протоколы испытаний, проведенных в аккредитованных в установленном порядке лабораториях, или документы о качестве и безопасности продукции с указанием номера протокола, даты выдачи протокола, информации об аккредитованной испытательной лаборатории, выдавшей протокол испытаний на отсутствие (наличие) ГМО);</w:t>
      </w:r>
      <w:proofErr w:type="gramEnd"/>
    </w:p>
    <w:p w:rsidR="00BF1AD4" w:rsidRDefault="00BF1AD4">
      <w:pPr>
        <w:pStyle w:val="ConsPlusNormal"/>
        <w:ind w:firstLine="540"/>
        <w:jc w:val="both"/>
      </w:pPr>
      <w:r>
        <w:t>- аналитически (при невозможности проведения контроля партии сырья, включенного в [9], документально) по ГОСТ ИСО 21569, ГОСТ ИСО 21570, ГОСТ ИСО 21571, [26].".</w:t>
      </w:r>
    </w:p>
    <w:p w:rsidR="00BF1AD4" w:rsidRDefault="00BF1AD4">
      <w:pPr>
        <w:pStyle w:val="ConsPlusNormal"/>
        <w:ind w:firstLine="540"/>
        <w:jc w:val="both"/>
      </w:pPr>
      <w:r>
        <w:t>Раздел 5 дополнить пунктами 5.17, 5.18:</w:t>
      </w:r>
    </w:p>
    <w:p w:rsidR="00BF1AD4" w:rsidRDefault="00BF1AD4">
      <w:pPr>
        <w:pStyle w:val="ConsPlusNormal"/>
        <w:ind w:firstLine="540"/>
        <w:jc w:val="both"/>
      </w:pPr>
      <w:r>
        <w:t xml:space="preserve">"5.17 Количество вносимых пищевых добавок, </w:t>
      </w:r>
      <w:proofErr w:type="spellStart"/>
      <w:r>
        <w:t>ароматизаторов</w:t>
      </w:r>
      <w:proofErr w:type="spellEnd"/>
      <w:r>
        <w:t xml:space="preserve"> и технологических вспомогательных средств контролируют путем взвешивания при условиях выполнения измерений и с помощью средств измерений, указанных в СТБ 2160 (пункты 6.1, 6.2).</w:t>
      </w:r>
    </w:p>
    <w:p w:rsidR="00BF1AD4" w:rsidRDefault="00BF1AD4">
      <w:pPr>
        <w:pStyle w:val="ConsPlusNormal"/>
        <w:ind w:firstLine="540"/>
        <w:jc w:val="both"/>
      </w:pPr>
      <w:r>
        <w:t>5.18</w:t>
      </w:r>
      <w:proofErr w:type="gramStart"/>
      <w:r>
        <w:t xml:space="preserve"> Д</w:t>
      </w:r>
      <w:proofErr w:type="gramEnd"/>
      <w:r>
        <w:t>опускается осуществлять отбор проб, проведение контроля установленных показателей по другим документам, внесенным в [27], [28].".</w:t>
      </w:r>
    </w:p>
    <w:p w:rsidR="00BF1AD4" w:rsidRDefault="00BF1AD4">
      <w:pPr>
        <w:pStyle w:val="ConsPlusNormal"/>
        <w:ind w:firstLine="540"/>
        <w:jc w:val="both"/>
      </w:pPr>
      <w:r>
        <w:t>Раздел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6.1 Транспортирование и хранение хлебобулочных изделий - в соответствии с требованиями </w:t>
      </w:r>
      <w:hyperlink r:id="rId253" w:history="1">
        <w:proofErr w:type="gramStart"/>
        <w:r>
          <w:rPr>
            <w:color w:val="0000FF"/>
          </w:rPr>
          <w:t>ТР</w:t>
        </w:r>
        <w:proofErr w:type="gramEnd"/>
      </w:hyperlink>
      <w:r>
        <w:t xml:space="preserve"> ТС 021, СТБ 2278, для хлеба, булочных и сдобных булочных изделий - по СТБ 639, СТБ 1009, СТБ 1045, для сухарей - по СТБ 926, для бараночных изделий - по СТБ 912, для соломки - по ГОСТ </w:t>
      </w:r>
      <w:r>
        <w:lastRenderedPageBreak/>
        <w:t>11270.</w:t>
      </w:r>
    </w:p>
    <w:p w:rsidR="00BF1AD4" w:rsidRDefault="00BF1AD4">
      <w:pPr>
        <w:pStyle w:val="ConsPlusNormal"/>
        <w:ind w:firstLine="540"/>
        <w:jc w:val="both"/>
      </w:pPr>
      <w:r>
        <w:t xml:space="preserve">6.2 Срок годности и условия хранения на конкретное наименование хлебобулочного изделия устанавливает изготовитель в зависимости от технологического процесса, </w:t>
      </w:r>
      <w:proofErr w:type="gramStart"/>
      <w:r>
        <w:t>применяемых</w:t>
      </w:r>
      <w:proofErr w:type="gramEnd"/>
      <w:r>
        <w:t xml:space="preserve"> сырья и упаковки и указывает в рецептуре.</w:t>
      </w:r>
    </w:p>
    <w:p w:rsidR="00BF1AD4" w:rsidRDefault="00BF1AD4">
      <w:pPr>
        <w:pStyle w:val="ConsPlusNormal"/>
        <w:ind w:firstLine="540"/>
        <w:jc w:val="both"/>
      </w:pPr>
      <w:r>
        <w:t>6.3 Рекомендуемые* сроки годности и условия хранения хлебобулочных изделий с даты изготовления:</w:t>
      </w:r>
    </w:p>
    <w:p w:rsidR="00BF1AD4" w:rsidRDefault="00BF1AD4">
      <w:pPr>
        <w:pStyle w:val="ConsPlusNormal"/>
        <w:ind w:firstLine="540"/>
        <w:jc w:val="both"/>
      </w:pPr>
      <w:r>
        <w:t>а) при температуре воздуха не ниже 6 °C и относительной влажности воздуха не более 75%:</w:t>
      </w:r>
    </w:p>
    <w:p w:rsidR="00BF1AD4" w:rsidRDefault="00BF1AD4">
      <w:pPr>
        <w:pStyle w:val="ConsPlusNormal"/>
        <w:ind w:firstLine="540"/>
        <w:jc w:val="both"/>
      </w:pPr>
      <w:r>
        <w:t>- 16 ч - для булочных и сдобных булочных изделий из пшеничной муки массой 0,2 кг и менее;</w:t>
      </w:r>
    </w:p>
    <w:p w:rsidR="00BF1AD4" w:rsidRDefault="00BF1AD4">
      <w:pPr>
        <w:pStyle w:val="ConsPlusNormal"/>
        <w:ind w:firstLine="540"/>
        <w:jc w:val="both"/>
      </w:pPr>
      <w:proofErr w:type="gramStart"/>
      <w:r>
        <w:t>- 24 ч - для булочных и сдобных булочных изделий массой более 0,2 кг; хлеба из пшеничной муки, из муки тритикале, смеси муки тритикале и пшеничной или ржаной хлебопекарной муки или их смесей, хлеба из ржаной хлебопекарной сеяной муки и с добавлением или без добавления муки других зерновых культур и других зерновых, фруктовых и овощных добавок;</w:t>
      </w:r>
      <w:proofErr w:type="gramEnd"/>
    </w:p>
    <w:p w:rsidR="00BF1AD4" w:rsidRDefault="00BF1AD4">
      <w:pPr>
        <w:pStyle w:val="ConsPlusNormal"/>
        <w:ind w:firstLine="540"/>
        <w:jc w:val="both"/>
      </w:pPr>
      <w:r>
        <w:t>- 36 ч - для хлеба из ржаной хлебопекарной муки (кроме хлеба из ржаной хлебопекарной сеяной муки) и смеси ржаной и пшеничной муки с добавлением или без добавления муки других зерновых культур и других зерновых, фруктовых и овощных добавок упакованного, в том числе в нарезанном виде;</w:t>
      </w:r>
    </w:p>
    <w:p w:rsidR="00BF1AD4" w:rsidRDefault="00BF1AD4">
      <w:pPr>
        <w:pStyle w:val="ConsPlusNormal"/>
        <w:ind w:firstLine="540"/>
        <w:jc w:val="both"/>
      </w:pPr>
      <w:r>
        <w:t>- 36 ч - для булочных и сдобных булочных изделий из пшеничной муки массой 0,2 кг и менее упакованных, в том числе в нарезанном виде;</w:t>
      </w:r>
    </w:p>
    <w:p w:rsidR="00BF1AD4" w:rsidRDefault="00BF1AD4">
      <w:pPr>
        <w:pStyle w:val="ConsPlusNormal"/>
        <w:ind w:firstLine="540"/>
        <w:jc w:val="both"/>
      </w:pPr>
      <w:r>
        <w:t>- 48 ч - для заварного хлеба из ржаной хлебопекарной муки и смеси ржаной хлебопекарной и пшеничной муки с добавлением или без добавления муки других зерновых культур и других зерновых, фруктовых и овощных добавок упакованного, в том числе в нарезанном виде;</w:t>
      </w:r>
    </w:p>
    <w:p w:rsidR="00BF1AD4" w:rsidRDefault="00BF1AD4">
      <w:pPr>
        <w:pStyle w:val="ConsPlusNormal"/>
        <w:ind w:firstLine="540"/>
        <w:jc w:val="both"/>
      </w:pPr>
      <w:proofErr w:type="gramStart"/>
      <w:r>
        <w:t>- 48 ч - для булочных и сдобных булочных изделий массой более 0,2 кг упакованных и хлеба из пшеничной муки, из муки тритикале, смеси муки тритикале и пшеничной или ржаной хлебопекарной муки или их смесей и с добавлением или без добавления муки других зерновых культур и других зерновых, фруктовых и овощных добавок упакованных, в том числе в нарезанном виде;</w:t>
      </w:r>
      <w:proofErr w:type="gramEnd"/>
    </w:p>
    <w:p w:rsidR="00BF1AD4" w:rsidRDefault="00BF1AD4">
      <w:pPr>
        <w:pStyle w:val="ConsPlusNormal"/>
        <w:ind w:firstLine="540"/>
        <w:jc w:val="both"/>
      </w:pPr>
      <w:r>
        <w:t>- 72 ч - для хлеба из ржаной хлебопекарной муки и смеси ржаной и пшеничной муки с добавлением или без добавления муки других зерновых культур и других зерновых, фруктовых и овощных добавок упакованного, в том числе в нарезанном виде;</w:t>
      </w:r>
    </w:p>
    <w:p w:rsidR="00BF1AD4" w:rsidRDefault="00BF1AD4">
      <w:pPr>
        <w:pStyle w:val="ConsPlusNormal"/>
        <w:ind w:firstLine="540"/>
        <w:jc w:val="both"/>
      </w:pPr>
      <w:r>
        <w:t>- 96 ч - для заварного хлеба из ржаной хлебопекарной муки и смеси ржаной хлебопекарной и пшеничной муки с добавлением или без добавления муки других зерновых культур и других зерновых, фруктовых и овощных добавок упакованного, в том числе в нарезанном виде;</w:t>
      </w:r>
    </w:p>
    <w:p w:rsidR="00BF1AD4" w:rsidRDefault="00BF1AD4">
      <w:pPr>
        <w:pStyle w:val="ConsPlusNormal"/>
        <w:ind w:firstLine="540"/>
        <w:jc w:val="both"/>
      </w:pPr>
      <w:r>
        <w:t xml:space="preserve">- 24 ч - для </w:t>
      </w:r>
      <w:proofErr w:type="spellStart"/>
      <w:r>
        <w:t>безглютеновых</w:t>
      </w:r>
      <w:proofErr w:type="spellEnd"/>
      <w:r>
        <w:t xml:space="preserve"> хлебов;</w:t>
      </w:r>
    </w:p>
    <w:p w:rsidR="00BF1AD4" w:rsidRDefault="00BF1AD4">
      <w:pPr>
        <w:pStyle w:val="ConsPlusNormal"/>
        <w:ind w:firstLine="540"/>
        <w:jc w:val="both"/>
      </w:pPr>
      <w:r>
        <w:t>б) при температуре не выше 25 °C и относительной влажности воздуха не более 75%:</w:t>
      </w:r>
    </w:p>
    <w:p w:rsidR="00BF1AD4" w:rsidRDefault="00BF1AD4">
      <w:pPr>
        <w:pStyle w:val="ConsPlusNormal"/>
        <w:ind w:firstLine="540"/>
        <w:jc w:val="both"/>
      </w:pPr>
      <w:r>
        <w:t>- 16 ч - для бубликов;</w:t>
      </w:r>
    </w:p>
    <w:p w:rsidR="00BF1AD4" w:rsidRDefault="00BF1AD4">
      <w:pPr>
        <w:pStyle w:val="ConsPlusNormal"/>
        <w:ind w:firstLine="540"/>
        <w:jc w:val="both"/>
      </w:pPr>
      <w:r>
        <w:t>- 72 ч - для бубликов упакованных;</w:t>
      </w:r>
    </w:p>
    <w:p w:rsidR="00BF1AD4" w:rsidRDefault="00BF1AD4">
      <w:pPr>
        <w:pStyle w:val="ConsPlusNormal"/>
        <w:ind w:firstLine="540"/>
        <w:jc w:val="both"/>
      </w:pPr>
      <w:r>
        <w:t xml:space="preserve">- 60 </w:t>
      </w:r>
      <w:proofErr w:type="spellStart"/>
      <w:r>
        <w:t>сут</w:t>
      </w:r>
      <w:proofErr w:type="spellEnd"/>
      <w:r>
        <w:t>. - для весовых сухарей, упакованных в ящики, картонные коробки или упакованных в пачки из бумаги;</w:t>
      </w:r>
    </w:p>
    <w:p w:rsidR="00BF1AD4" w:rsidRDefault="00BF1AD4">
      <w:pPr>
        <w:pStyle w:val="ConsPlusNormal"/>
        <w:ind w:firstLine="540"/>
        <w:jc w:val="both"/>
      </w:pPr>
      <w:r>
        <w:t xml:space="preserve">- 45 </w:t>
      </w:r>
      <w:proofErr w:type="spellStart"/>
      <w:r>
        <w:t>сут</w:t>
      </w:r>
      <w:proofErr w:type="spellEnd"/>
      <w:r>
        <w:t>. - для сухарей, упакованных в полипропиленовые пакеты;</w:t>
      </w:r>
    </w:p>
    <w:p w:rsidR="00BF1AD4" w:rsidRDefault="00BF1AD4">
      <w:pPr>
        <w:pStyle w:val="ConsPlusNormal"/>
        <w:ind w:firstLine="540"/>
        <w:jc w:val="both"/>
      </w:pPr>
      <w:r>
        <w:t xml:space="preserve">- 45 </w:t>
      </w:r>
      <w:proofErr w:type="spellStart"/>
      <w:r>
        <w:t>сут</w:t>
      </w:r>
      <w:proofErr w:type="spellEnd"/>
      <w:r>
        <w:t>. - для весовых сушек или упакованных в пачки из бумаги;</w:t>
      </w:r>
    </w:p>
    <w:p w:rsidR="00BF1AD4" w:rsidRDefault="00BF1AD4">
      <w:pPr>
        <w:pStyle w:val="ConsPlusNormal"/>
        <w:ind w:firstLine="540"/>
        <w:jc w:val="both"/>
      </w:pPr>
      <w:r>
        <w:t xml:space="preserve">- 30 </w:t>
      </w:r>
      <w:proofErr w:type="spellStart"/>
      <w:r>
        <w:t>сут</w:t>
      </w:r>
      <w:proofErr w:type="spellEnd"/>
      <w:r>
        <w:t>. - для сухарей, упакованных в полиэтиленовые пакеты;</w:t>
      </w:r>
    </w:p>
    <w:p w:rsidR="00BF1AD4" w:rsidRDefault="00BF1AD4">
      <w:pPr>
        <w:pStyle w:val="ConsPlusNormal"/>
        <w:ind w:firstLine="540"/>
        <w:jc w:val="both"/>
      </w:pPr>
      <w:r>
        <w:t xml:space="preserve">- 30 </w:t>
      </w:r>
      <w:proofErr w:type="spellStart"/>
      <w:r>
        <w:t>сут</w:t>
      </w:r>
      <w:proofErr w:type="spellEnd"/>
      <w:r>
        <w:t>. - для соломки;</w:t>
      </w:r>
    </w:p>
    <w:p w:rsidR="00BF1AD4" w:rsidRDefault="00BF1AD4">
      <w:pPr>
        <w:pStyle w:val="ConsPlusNormal"/>
        <w:ind w:firstLine="540"/>
        <w:jc w:val="both"/>
      </w:pPr>
      <w:r>
        <w:t xml:space="preserve">- 25 </w:t>
      </w:r>
      <w:proofErr w:type="spellStart"/>
      <w:r>
        <w:t>сут</w:t>
      </w:r>
      <w:proofErr w:type="spellEnd"/>
      <w:r>
        <w:t>. - для сушек и баранок, упакованных в полиэтиленовые, целлофановые или полипропиленовые пакеты;</w:t>
      </w:r>
    </w:p>
    <w:p w:rsidR="00BF1AD4" w:rsidRDefault="00BF1AD4">
      <w:pPr>
        <w:pStyle w:val="ConsPlusNormal"/>
        <w:ind w:firstLine="540"/>
        <w:jc w:val="both"/>
      </w:pPr>
      <w:r>
        <w:t xml:space="preserve">- 25 </w:t>
      </w:r>
      <w:proofErr w:type="spellStart"/>
      <w:r>
        <w:t>сут</w:t>
      </w:r>
      <w:proofErr w:type="spellEnd"/>
      <w:r>
        <w:t>. - для весовых баранок или упакованных в пачки из бумаги.</w:t>
      </w:r>
    </w:p>
    <w:p w:rsidR="00BF1AD4" w:rsidRDefault="00BF1AD4">
      <w:pPr>
        <w:pStyle w:val="ConsPlusNormal"/>
        <w:ind w:firstLine="540"/>
        <w:jc w:val="both"/>
      </w:pPr>
      <w:r>
        <w:t>Рекомендуемый &lt;*&gt; срок годности для наборов хлебобулочных изделий разных наименований устанавливают по наименьшему сроку годности в соответствии с датой изготовления хлебобулочных изделий.</w:t>
      </w:r>
    </w:p>
    <w:p w:rsidR="00BF1AD4" w:rsidRDefault="00BF1AD4">
      <w:pPr>
        <w:pStyle w:val="ConsPlusNormal"/>
        <w:ind w:firstLine="540"/>
        <w:jc w:val="both"/>
      </w:pPr>
      <w:r>
        <w:t xml:space="preserve">Рекомендуемые &lt;*&gt; сроки годности и условия хранения для замороженных хлебобулочных изделий с даты изготовления при температуре воздуха </w:t>
      </w:r>
      <w:proofErr w:type="gramStart"/>
      <w:r>
        <w:t>от</w:t>
      </w:r>
      <w:proofErr w:type="gramEnd"/>
      <w:r>
        <w:t xml:space="preserve"> минус 25 °C до минус 15 °C:</w:t>
      </w:r>
    </w:p>
    <w:p w:rsidR="00BF1AD4" w:rsidRDefault="00BF1AD4">
      <w:pPr>
        <w:pStyle w:val="ConsPlusNormal"/>
        <w:ind w:firstLine="540"/>
        <w:jc w:val="both"/>
      </w:pPr>
      <w:r>
        <w:t>- 5 мес. - для хлебобулочных изделий из пшеничной муки;</w:t>
      </w:r>
    </w:p>
    <w:p w:rsidR="00BF1AD4" w:rsidRDefault="00BF1AD4">
      <w:pPr>
        <w:pStyle w:val="ConsPlusNormal"/>
        <w:ind w:firstLine="540"/>
        <w:jc w:val="both"/>
      </w:pPr>
      <w:r>
        <w:t xml:space="preserve">- 6 мес. - для хлебобулочных изделий из ржаной хлебопекарной и смеси ржаной хлебопекарной и пшеничной муки с добавлением или без добавления муки других зерновых </w:t>
      </w:r>
      <w:r>
        <w:lastRenderedPageBreak/>
        <w:t>культур и других зерновых, фруктовых и овощных добавок.</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приведенные в стандарте,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Стандарт дополнить разделом 7:</w:t>
      </w:r>
    </w:p>
    <w:p w:rsidR="00BF1AD4" w:rsidRDefault="00BF1AD4">
      <w:pPr>
        <w:pStyle w:val="ConsPlusNormal"/>
        <w:ind w:firstLine="540"/>
        <w:jc w:val="both"/>
      </w:pPr>
    </w:p>
    <w:p w:rsidR="00BF1AD4" w:rsidRDefault="00BF1AD4">
      <w:pPr>
        <w:pStyle w:val="ConsPlusNormal"/>
        <w:ind w:firstLine="540"/>
        <w:jc w:val="both"/>
      </w:pPr>
      <w:r>
        <w:t>"7 Гарантии изготовителя</w:t>
      </w:r>
    </w:p>
    <w:p w:rsidR="00BF1AD4" w:rsidRDefault="00BF1AD4">
      <w:pPr>
        <w:pStyle w:val="ConsPlusNormal"/>
        <w:ind w:firstLine="540"/>
        <w:jc w:val="both"/>
      </w:pPr>
    </w:p>
    <w:p w:rsidR="00BF1AD4" w:rsidRDefault="00BF1AD4">
      <w:pPr>
        <w:pStyle w:val="ConsPlusNormal"/>
        <w:ind w:firstLine="540"/>
        <w:jc w:val="both"/>
      </w:pPr>
      <w:r>
        <w:t>Изготовитель гарантирует соответствие хлебобулочных изделий требованиям настоящего стандарта при соблюдении установленных требований к транспортированию и хранению</w:t>
      </w:r>
      <w:proofErr w:type="gramStart"/>
      <w:r>
        <w:t>.".</w:t>
      </w:r>
      <w:proofErr w:type="gramEnd"/>
    </w:p>
    <w:p w:rsidR="00BF1AD4" w:rsidRDefault="00BF1AD4">
      <w:pPr>
        <w:pStyle w:val="ConsPlusNormal"/>
        <w:ind w:firstLine="540"/>
        <w:jc w:val="both"/>
      </w:pPr>
      <w:r>
        <w:t>Стандарт дополнить приложением</w:t>
      </w:r>
      <w:proofErr w:type="gramStart"/>
      <w:r>
        <w:t xml:space="preserve"> А</w:t>
      </w:r>
      <w:proofErr w:type="gramEnd"/>
      <w:r>
        <w:t>:</w:t>
      </w:r>
    </w:p>
    <w:p w:rsidR="00BF1AD4" w:rsidRDefault="00BF1AD4">
      <w:pPr>
        <w:pStyle w:val="ConsPlusNormal"/>
        <w:ind w:firstLine="540"/>
        <w:jc w:val="both"/>
      </w:pPr>
    </w:p>
    <w:p w:rsidR="00BF1AD4" w:rsidRDefault="00BF1AD4">
      <w:pPr>
        <w:pStyle w:val="ConsPlusNormal"/>
        <w:jc w:val="right"/>
      </w:pPr>
      <w:r>
        <w:t>"Приложение</w:t>
      </w:r>
      <w:proofErr w:type="gramStart"/>
      <w:r>
        <w:t xml:space="preserve"> А</w:t>
      </w:r>
      <w:proofErr w:type="gramEnd"/>
    </w:p>
    <w:p w:rsidR="00BF1AD4" w:rsidRDefault="00BF1AD4">
      <w:pPr>
        <w:pStyle w:val="ConsPlusNormal"/>
        <w:jc w:val="right"/>
      </w:pPr>
      <w:r>
        <w:t>(обязательное)</w:t>
      </w:r>
    </w:p>
    <w:p w:rsidR="00BF1AD4" w:rsidRDefault="00BF1AD4">
      <w:pPr>
        <w:pStyle w:val="ConsPlusNormal"/>
      </w:pPr>
    </w:p>
    <w:p w:rsidR="00BF1AD4" w:rsidRDefault="00BF1AD4">
      <w:pPr>
        <w:pStyle w:val="ConsPlusNormal"/>
        <w:jc w:val="center"/>
      </w:pPr>
      <w:r>
        <w:t xml:space="preserve">СОДЕРЖАНИЕ ВИТАМИНОВ, В ТОМ ЧИСЛЕ </w:t>
      </w:r>
      <w:proofErr w:type="gramStart"/>
      <w:r w:rsidRPr="00DE4CEE">
        <w:rPr>
          <w:position w:val="-10"/>
        </w:rPr>
        <w:pict>
          <v:shape id="_x0000_i1033" style="width:10.65pt;height:17.55pt" coordsize="" o:spt="100" adj="0,,0" path="" filled="f" stroked="f">
            <v:stroke joinstyle="miter"/>
            <v:imagedata r:id="rId254" o:title="base_45057_152044_29"/>
            <v:formulas/>
            <v:path o:connecttype="segments"/>
          </v:shape>
        </w:pict>
      </w:r>
      <w:r>
        <w:t>-</w:t>
      </w:r>
      <w:proofErr w:type="gramEnd"/>
      <w:r>
        <w:t>КАРОТИНА, МИНЕРАЛЬНЫХ ВЕЩЕСТВ В ОБОГАЩЕННЫХ ХЛЕБОБУЛОЧНЫХ ИЗДЕЛИЯХ В 100 Г ИЗДЕЛИЯ</w:t>
      </w:r>
    </w:p>
    <w:p w:rsidR="00BF1AD4" w:rsidRDefault="00BF1AD4">
      <w:pPr>
        <w:pStyle w:val="ConsPlusNormal"/>
      </w:pPr>
    </w:p>
    <w:p w:rsidR="00BF1AD4" w:rsidRDefault="00BF1AD4">
      <w:pPr>
        <w:pStyle w:val="ConsPlusNormal"/>
        <w:ind w:firstLine="540"/>
        <w:jc w:val="both"/>
      </w:pPr>
      <w:r>
        <w:t>Таблица 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5159"/>
        <w:gridCol w:w="3912"/>
      </w:tblGrid>
      <w:tr w:rsidR="00BF1AD4">
        <w:tc>
          <w:tcPr>
            <w:tcW w:w="5159" w:type="dxa"/>
            <w:tcBorders>
              <w:top w:val="single" w:sz="4" w:space="0" w:color="auto"/>
              <w:bottom w:val="single" w:sz="4" w:space="0" w:color="auto"/>
            </w:tcBorders>
          </w:tcPr>
          <w:p w:rsidR="00BF1AD4" w:rsidRDefault="00BF1AD4">
            <w:pPr>
              <w:pStyle w:val="ConsPlusNormal"/>
              <w:jc w:val="center"/>
            </w:pPr>
            <w:r>
              <w:t>Минеральные вещества и витамины</w:t>
            </w:r>
          </w:p>
        </w:tc>
        <w:tc>
          <w:tcPr>
            <w:tcW w:w="3912" w:type="dxa"/>
            <w:tcBorders>
              <w:top w:val="single" w:sz="4" w:space="0" w:color="auto"/>
              <w:bottom w:val="single" w:sz="4" w:space="0" w:color="auto"/>
            </w:tcBorders>
          </w:tcPr>
          <w:p w:rsidR="00BF1AD4" w:rsidRDefault="00BF1AD4">
            <w:pPr>
              <w:pStyle w:val="ConsPlusNormal"/>
              <w:jc w:val="center"/>
            </w:pPr>
            <w:r>
              <w:t>Значения</w:t>
            </w:r>
          </w:p>
        </w:tc>
      </w:tr>
      <w:tr w:rsidR="00BF1AD4">
        <w:tblPrEx>
          <w:tblBorders>
            <w:insideH w:val="none" w:sz="0" w:space="0" w:color="auto"/>
          </w:tblBorders>
        </w:tblPrEx>
        <w:tc>
          <w:tcPr>
            <w:tcW w:w="5159" w:type="dxa"/>
            <w:tcBorders>
              <w:top w:val="single" w:sz="4" w:space="0" w:color="auto"/>
              <w:bottom w:val="nil"/>
            </w:tcBorders>
          </w:tcPr>
          <w:p w:rsidR="00BF1AD4" w:rsidRDefault="00BF1AD4">
            <w:pPr>
              <w:pStyle w:val="ConsPlusNormal"/>
            </w:pPr>
            <w:r>
              <w:t>Минеральные вещества, мг:</w:t>
            </w:r>
          </w:p>
        </w:tc>
        <w:tc>
          <w:tcPr>
            <w:tcW w:w="3912" w:type="dxa"/>
            <w:tcBorders>
              <w:top w:val="single" w:sz="4" w:space="0" w:color="auto"/>
              <w:bottom w:val="nil"/>
            </w:tcBorders>
          </w:tcPr>
          <w:p w:rsidR="00BF1AD4" w:rsidRDefault="00BF1AD4">
            <w:pPr>
              <w:pStyle w:val="ConsPlusNormal"/>
              <w:jc w:val="center"/>
            </w:pP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железо, мг</w:t>
            </w:r>
          </w:p>
        </w:tc>
        <w:tc>
          <w:tcPr>
            <w:tcW w:w="3912" w:type="dxa"/>
            <w:tcBorders>
              <w:top w:val="nil"/>
              <w:bottom w:val="nil"/>
            </w:tcBorders>
          </w:tcPr>
          <w:p w:rsidR="00BF1AD4" w:rsidRDefault="00BF1AD4">
            <w:pPr>
              <w:pStyle w:val="ConsPlusNormal"/>
              <w:jc w:val="center"/>
            </w:pPr>
            <w:r>
              <w:t>2,1 - 7,0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кальций, мг</w:t>
            </w:r>
          </w:p>
        </w:tc>
        <w:tc>
          <w:tcPr>
            <w:tcW w:w="3912" w:type="dxa"/>
            <w:tcBorders>
              <w:top w:val="nil"/>
              <w:bottom w:val="nil"/>
            </w:tcBorders>
          </w:tcPr>
          <w:p w:rsidR="00BF1AD4" w:rsidRDefault="00BF1AD4">
            <w:pPr>
              <w:pStyle w:val="ConsPlusNormal"/>
              <w:jc w:val="center"/>
            </w:pPr>
            <w:r>
              <w:t>150 - 500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магний, мг</w:t>
            </w:r>
          </w:p>
        </w:tc>
        <w:tc>
          <w:tcPr>
            <w:tcW w:w="3912" w:type="dxa"/>
            <w:tcBorders>
              <w:top w:val="nil"/>
              <w:bottom w:val="nil"/>
            </w:tcBorders>
          </w:tcPr>
          <w:p w:rsidR="00BF1AD4" w:rsidRDefault="00BF1AD4">
            <w:pPr>
              <w:pStyle w:val="ConsPlusNormal"/>
              <w:jc w:val="center"/>
            </w:pPr>
            <w:r>
              <w:t>60 - 200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фосфор, мг</w:t>
            </w:r>
          </w:p>
        </w:tc>
        <w:tc>
          <w:tcPr>
            <w:tcW w:w="3912" w:type="dxa"/>
            <w:tcBorders>
              <w:top w:val="nil"/>
              <w:bottom w:val="nil"/>
            </w:tcBorders>
          </w:tcPr>
          <w:p w:rsidR="00BF1AD4" w:rsidRDefault="00BF1AD4">
            <w:pPr>
              <w:pStyle w:val="ConsPlusNormal"/>
              <w:jc w:val="center"/>
            </w:pPr>
            <w:r>
              <w:t>120 - 400</w:t>
            </w:r>
          </w:p>
        </w:tc>
      </w:tr>
      <w:tr w:rsidR="00BF1AD4">
        <w:tblPrEx>
          <w:tblBorders>
            <w:insideH w:val="none" w:sz="0" w:space="0" w:color="auto"/>
          </w:tblBorders>
        </w:tblPrEx>
        <w:tc>
          <w:tcPr>
            <w:tcW w:w="5159" w:type="dxa"/>
            <w:tcBorders>
              <w:top w:val="nil"/>
              <w:bottom w:val="single" w:sz="4" w:space="0" w:color="auto"/>
            </w:tcBorders>
          </w:tcPr>
          <w:p w:rsidR="00BF1AD4" w:rsidRDefault="00BF1AD4">
            <w:pPr>
              <w:pStyle w:val="ConsPlusNormal"/>
            </w:pPr>
            <w:r>
              <w:t>- цинк, мг</w:t>
            </w:r>
          </w:p>
        </w:tc>
        <w:tc>
          <w:tcPr>
            <w:tcW w:w="3912" w:type="dxa"/>
            <w:tcBorders>
              <w:top w:val="nil"/>
              <w:bottom w:val="single" w:sz="4" w:space="0" w:color="auto"/>
            </w:tcBorders>
          </w:tcPr>
          <w:p w:rsidR="00BF1AD4" w:rsidRDefault="00BF1AD4">
            <w:pPr>
              <w:pStyle w:val="ConsPlusNormal"/>
              <w:jc w:val="center"/>
            </w:pPr>
            <w:r>
              <w:t>2,25 - 7,5</w:t>
            </w:r>
          </w:p>
        </w:tc>
      </w:tr>
      <w:tr w:rsidR="00BF1AD4">
        <w:tblPrEx>
          <w:tblBorders>
            <w:insideH w:val="none" w:sz="0" w:space="0" w:color="auto"/>
          </w:tblBorders>
        </w:tblPrEx>
        <w:tc>
          <w:tcPr>
            <w:tcW w:w="5159" w:type="dxa"/>
            <w:tcBorders>
              <w:top w:val="single" w:sz="4" w:space="0" w:color="auto"/>
              <w:bottom w:val="nil"/>
            </w:tcBorders>
          </w:tcPr>
          <w:p w:rsidR="00BF1AD4" w:rsidRDefault="00BF1AD4">
            <w:pPr>
              <w:pStyle w:val="ConsPlusNormal"/>
            </w:pPr>
            <w:r>
              <w:t>Витамины:</w:t>
            </w:r>
          </w:p>
        </w:tc>
        <w:tc>
          <w:tcPr>
            <w:tcW w:w="3912" w:type="dxa"/>
            <w:tcBorders>
              <w:top w:val="single" w:sz="4" w:space="0" w:color="auto"/>
              <w:bottom w:val="nil"/>
            </w:tcBorders>
          </w:tcPr>
          <w:p w:rsidR="00BF1AD4" w:rsidRDefault="00BF1AD4">
            <w:pPr>
              <w:pStyle w:val="ConsPlusNormal"/>
              <w:jc w:val="center"/>
            </w:pP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xml:space="preserve">- A (на </w:t>
            </w:r>
            <w:proofErr w:type="spellStart"/>
            <w:r>
              <w:t>ретиноловый</w:t>
            </w:r>
            <w:proofErr w:type="spellEnd"/>
            <w:r>
              <w:t xml:space="preserve"> эквивалент), мг</w:t>
            </w:r>
          </w:p>
        </w:tc>
        <w:tc>
          <w:tcPr>
            <w:tcW w:w="3912" w:type="dxa"/>
            <w:tcBorders>
              <w:top w:val="nil"/>
              <w:bottom w:val="nil"/>
            </w:tcBorders>
          </w:tcPr>
          <w:p w:rsidR="00BF1AD4" w:rsidRDefault="00BF1AD4">
            <w:pPr>
              <w:pStyle w:val="ConsPlusNormal"/>
              <w:jc w:val="center"/>
            </w:pPr>
            <w:r>
              <w:t>0,12 - 0,40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B</w:t>
            </w:r>
            <w:r>
              <w:rPr>
                <w:vertAlign w:val="subscript"/>
              </w:rPr>
              <w:t>1</w:t>
            </w:r>
            <w:r>
              <w:t xml:space="preserve"> (тиамин), мг</w:t>
            </w:r>
          </w:p>
        </w:tc>
        <w:tc>
          <w:tcPr>
            <w:tcW w:w="3912" w:type="dxa"/>
            <w:tcBorders>
              <w:top w:val="nil"/>
              <w:bottom w:val="nil"/>
            </w:tcBorders>
          </w:tcPr>
          <w:p w:rsidR="00BF1AD4" w:rsidRDefault="00BF1AD4">
            <w:pPr>
              <w:pStyle w:val="ConsPlusNormal"/>
              <w:jc w:val="center"/>
            </w:pPr>
            <w:r>
              <w:t>0,21 - 0,70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B</w:t>
            </w:r>
            <w:r>
              <w:rPr>
                <w:vertAlign w:val="subscript"/>
              </w:rPr>
              <w:t>2</w:t>
            </w:r>
            <w:r>
              <w:t xml:space="preserve"> (рибофлавин), мг</w:t>
            </w:r>
          </w:p>
        </w:tc>
        <w:tc>
          <w:tcPr>
            <w:tcW w:w="3912" w:type="dxa"/>
            <w:tcBorders>
              <w:top w:val="nil"/>
              <w:bottom w:val="nil"/>
            </w:tcBorders>
          </w:tcPr>
          <w:p w:rsidR="00BF1AD4" w:rsidRDefault="00BF1AD4">
            <w:pPr>
              <w:pStyle w:val="ConsPlusNormal"/>
              <w:jc w:val="center"/>
            </w:pPr>
            <w:r>
              <w:t>0,24 - 0,80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B</w:t>
            </w:r>
            <w:r>
              <w:rPr>
                <w:vertAlign w:val="subscript"/>
              </w:rPr>
              <w:t>5</w:t>
            </w:r>
            <w:r>
              <w:t xml:space="preserve"> (пантотеновая кислота), мг</w:t>
            </w:r>
          </w:p>
        </w:tc>
        <w:tc>
          <w:tcPr>
            <w:tcW w:w="3912" w:type="dxa"/>
            <w:tcBorders>
              <w:top w:val="nil"/>
              <w:bottom w:val="nil"/>
            </w:tcBorders>
          </w:tcPr>
          <w:p w:rsidR="00BF1AD4" w:rsidRDefault="00BF1AD4">
            <w:pPr>
              <w:pStyle w:val="ConsPlusNormal"/>
              <w:jc w:val="center"/>
            </w:pPr>
            <w:r>
              <w:t>0,9 - 3,0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B</w:t>
            </w:r>
            <w:r>
              <w:rPr>
                <w:vertAlign w:val="subscript"/>
              </w:rPr>
              <w:t>6</w:t>
            </w:r>
            <w:r>
              <w:t>, мг</w:t>
            </w:r>
          </w:p>
        </w:tc>
        <w:tc>
          <w:tcPr>
            <w:tcW w:w="3912" w:type="dxa"/>
            <w:tcBorders>
              <w:top w:val="nil"/>
              <w:bottom w:val="nil"/>
            </w:tcBorders>
          </w:tcPr>
          <w:p w:rsidR="00BF1AD4" w:rsidRDefault="00BF1AD4">
            <w:pPr>
              <w:pStyle w:val="ConsPlusNormal"/>
              <w:jc w:val="center"/>
            </w:pPr>
            <w:r>
              <w:t>0,3 - 1,0</w:t>
            </w:r>
          </w:p>
        </w:tc>
      </w:tr>
      <w:tr w:rsidR="00BF1AD4">
        <w:tblPrEx>
          <w:tblBorders>
            <w:insideH w:val="none" w:sz="0" w:space="0" w:color="auto"/>
          </w:tblBorders>
        </w:tblPrEx>
        <w:tc>
          <w:tcPr>
            <w:tcW w:w="5159" w:type="dxa"/>
            <w:tcBorders>
              <w:top w:val="nil"/>
              <w:bottom w:val="nil"/>
            </w:tcBorders>
          </w:tcPr>
          <w:p w:rsidR="00BF1AD4" w:rsidRDefault="00BF1AD4">
            <w:pPr>
              <w:pStyle w:val="ConsPlusNormal"/>
            </w:pPr>
            <w:r>
              <w:t>- B</w:t>
            </w:r>
            <w:r>
              <w:rPr>
                <w:vertAlign w:val="subscript"/>
              </w:rPr>
              <w:t>9</w:t>
            </w:r>
            <w:r>
              <w:t xml:space="preserve"> (</w:t>
            </w:r>
            <w:proofErr w:type="spellStart"/>
            <w:r>
              <w:t>фолацин</w:t>
            </w:r>
            <w:proofErr w:type="spellEnd"/>
            <w:r>
              <w:t>), мкг</w:t>
            </w:r>
          </w:p>
        </w:tc>
        <w:tc>
          <w:tcPr>
            <w:tcW w:w="3912" w:type="dxa"/>
            <w:tcBorders>
              <w:top w:val="nil"/>
              <w:bottom w:val="nil"/>
            </w:tcBorders>
          </w:tcPr>
          <w:p w:rsidR="00BF1AD4" w:rsidRDefault="00BF1AD4">
            <w:pPr>
              <w:pStyle w:val="ConsPlusNormal"/>
              <w:jc w:val="center"/>
            </w:pPr>
            <w:r>
              <w:t>30 - 100</w:t>
            </w:r>
          </w:p>
        </w:tc>
      </w:tr>
      <w:tr w:rsidR="00BF1AD4">
        <w:tblPrEx>
          <w:tblBorders>
            <w:insideH w:val="none" w:sz="0" w:space="0" w:color="auto"/>
          </w:tblBorders>
        </w:tblPrEx>
        <w:tc>
          <w:tcPr>
            <w:tcW w:w="5159" w:type="dxa"/>
            <w:tcBorders>
              <w:top w:val="nil"/>
              <w:bottom w:val="single" w:sz="4" w:space="0" w:color="auto"/>
            </w:tcBorders>
          </w:tcPr>
          <w:p w:rsidR="00BF1AD4" w:rsidRDefault="00BF1AD4">
            <w:pPr>
              <w:pStyle w:val="ConsPlusNormal"/>
            </w:pPr>
            <w:r>
              <w:t>- B</w:t>
            </w:r>
            <w:r>
              <w:rPr>
                <w:vertAlign w:val="subscript"/>
              </w:rPr>
              <w:t>12</w:t>
            </w:r>
            <w:r>
              <w:t xml:space="preserve"> (кобаламин), мкг</w:t>
            </w:r>
          </w:p>
        </w:tc>
        <w:tc>
          <w:tcPr>
            <w:tcW w:w="3912" w:type="dxa"/>
            <w:tcBorders>
              <w:top w:val="nil"/>
              <w:bottom w:val="single" w:sz="4" w:space="0" w:color="auto"/>
            </w:tcBorders>
          </w:tcPr>
          <w:p w:rsidR="00BF1AD4" w:rsidRDefault="00BF1AD4">
            <w:pPr>
              <w:pStyle w:val="ConsPlusNormal"/>
              <w:jc w:val="center"/>
            </w:pPr>
            <w:r>
              <w:t>0,15 - 0,50</w:t>
            </w:r>
          </w:p>
        </w:tc>
      </w:tr>
      <w:tr w:rsidR="00BF1AD4">
        <w:tc>
          <w:tcPr>
            <w:tcW w:w="5159" w:type="dxa"/>
            <w:tcBorders>
              <w:top w:val="single" w:sz="4" w:space="0" w:color="auto"/>
              <w:bottom w:val="single" w:sz="4" w:space="0" w:color="auto"/>
            </w:tcBorders>
          </w:tcPr>
          <w:p w:rsidR="00BF1AD4" w:rsidRDefault="00BF1AD4">
            <w:pPr>
              <w:pStyle w:val="ConsPlusNormal"/>
            </w:pPr>
            <w:r>
              <w:t xml:space="preserve">- E (на </w:t>
            </w:r>
            <w:proofErr w:type="spellStart"/>
            <w:r>
              <w:t>токофероловый</w:t>
            </w:r>
            <w:proofErr w:type="spellEnd"/>
            <w:r>
              <w:t xml:space="preserve"> эквивалент), мг</w:t>
            </w:r>
          </w:p>
        </w:tc>
        <w:tc>
          <w:tcPr>
            <w:tcW w:w="3912" w:type="dxa"/>
            <w:tcBorders>
              <w:top w:val="single" w:sz="4" w:space="0" w:color="auto"/>
              <w:bottom w:val="single" w:sz="4" w:space="0" w:color="auto"/>
            </w:tcBorders>
          </w:tcPr>
          <w:p w:rsidR="00BF1AD4" w:rsidRDefault="00BF1AD4">
            <w:pPr>
              <w:pStyle w:val="ConsPlusNormal"/>
              <w:jc w:val="center"/>
            </w:pPr>
            <w:r>
              <w:t>1,5 - 5,0</w:t>
            </w:r>
          </w:p>
        </w:tc>
      </w:tr>
      <w:tr w:rsidR="00BF1AD4">
        <w:tc>
          <w:tcPr>
            <w:tcW w:w="5159" w:type="dxa"/>
            <w:tcBorders>
              <w:top w:val="single" w:sz="4" w:space="0" w:color="auto"/>
              <w:bottom w:val="single" w:sz="4" w:space="0" w:color="auto"/>
            </w:tcBorders>
          </w:tcPr>
          <w:p w:rsidR="00BF1AD4" w:rsidRDefault="00BF1AD4">
            <w:pPr>
              <w:pStyle w:val="ConsPlusNormal"/>
            </w:pPr>
            <w:r>
              <w:t xml:space="preserve">- PP (на </w:t>
            </w:r>
            <w:proofErr w:type="spellStart"/>
            <w:r>
              <w:t>ниациновый</w:t>
            </w:r>
            <w:proofErr w:type="spellEnd"/>
            <w:r>
              <w:t xml:space="preserve"> эквивалент), мг</w:t>
            </w:r>
          </w:p>
        </w:tc>
        <w:tc>
          <w:tcPr>
            <w:tcW w:w="3912" w:type="dxa"/>
            <w:tcBorders>
              <w:top w:val="single" w:sz="4" w:space="0" w:color="auto"/>
              <w:bottom w:val="single" w:sz="4" w:space="0" w:color="auto"/>
            </w:tcBorders>
          </w:tcPr>
          <w:p w:rsidR="00BF1AD4" w:rsidRDefault="00BF1AD4">
            <w:pPr>
              <w:pStyle w:val="ConsPlusNormal"/>
              <w:jc w:val="center"/>
            </w:pPr>
            <w:r>
              <w:t>2,7 - 9,0</w:t>
            </w:r>
          </w:p>
        </w:tc>
      </w:tr>
      <w:tr w:rsidR="00BF1AD4">
        <w:tc>
          <w:tcPr>
            <w:tcW w:w="5159" w:type="dxa"/>
            <w:tcBorders>
              <w:top w:val="single" w:sz="4" w:space="0" w:color="auto"/>
              <w:bottom w:val="single" w:sz="4" w:space="0" w:color="auto"/>
            </w:tcBorders>
          </w:tcPr>
          <w:p w:rsidR="00BF1AD4" w:rsidRDefault="00BF1AD4">
            <w:pPr>
              <w:pStyle w:val="ConsPlusNormal"/>
            </w:pPr>
            <w:r>
              <w:t xml:space="preserve">- </w:t>
            </w:r>
            <w:r w:rsidRPr="00DE4CEE">
              <w:rPr>
                <w:position w:val="-10"/>
              </w:rPr>
              <w:pict>
                <v:shape id="_x0000_i1034" style="width:10.65pt;height:17.55pt" coordsize="" o:spt="100" adj="0,,0" path="" filled="f" stroked="f">
                  <v:stroke joinstyle="miter"/>
                  <v:imagedata r:id="rId255" o:title="base_45057_152044_30"/>
                  <v:formulas/>
                  <v:path o:connecttype="segments"/>
                </v:shape>
              </w:pict>
            </w:r>
            <w:r>
              <w:t>-каротин, мг</w:t>
            </w:r>
          </w:p>
        </w:tc>
        <w:tc>
          <w:tcPr>
            <w:tcW w:w="3912" w:type="dxa"/>
            <w:tcBorders>
              <w:top w:val="single" w:sz="4" w:space="0" w:color="auto"/>
              <w:bottom w:val="single" w:sz="4" w:space="0" w:color="auto"/>
            </w:tcBorders>
          </w:tcPr>
          <w:p w:rsidR="00BF1AD4" w:rsidRDefault="00BF1AD4">
            <w:pPr>
              <w:pStyle w:val="ConsPlusNormal"/>
              <w:jc w:val="center"/>
            </w:pPr>
            <w:r>
              <w:t>0,75 - 2,5".</w:t>
            </w:r>
          </w:p>
        </w:tc>
      </w:tr>
    </w:tbl>
    <w:p w:rsidR="00BF1AD4" w:rsidRDefault="00BF1AD4">
      <w:pPr>
        <w:pStyle w:val="ConsPlusNormal"/>
        <w:ind w:firstLine="540"/>
        <w:jc w:val="both"/>
      </w:pP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10"/>
        <w:gridCol w:w="8561"/>
      </w:tblGrid>
      <w:tr w:rsidR="00BF1AD4">
        <w:tc>
          <w:tcPr>
            <w:tcW w:w="510" w:type="dxa"/>
            <w:tcBorders>
              <w:top w:val="nil"/>
              <w:left w:val="nil"/>
              <w:bottom w:val="nil"/>
              <w:right w:val="nil"/>
            </w:tcBorders>
          </w:tcPr>
          <w:p w:rsidR="00BF1AD4" w:rsidRDefault="00BF1AD4">
            <w:pPr>
              <w:pStyle w:val="ConsPlusNormal"/>
            </w:pPr>
            <w:r>
              <w:t>[1]</w:t>
            </w:r>
          </w:p>
        </w:tc>
        <w:tc>
          <w:tcPr>
            <w:tcW w:w="8561" w:type="dxa"/>
            <w:tcBorders>
              <w:top w:val="nil"/>
              <w:left w:val="nil"/>
              <w:bottom w:val="nil"/>
              <w:right w:val="nil"/>
            </w:tcBorders>
          </w:tcPr>
          <w:p w:rsidR="00BF1AD4" w:rsidRDefault="00BF1AD4">
            <w:pPr>
              <w:pStyle w:val="ConsPlusNormal"/>
            </w:pPr>
            <w:r>
              <w:t xml:space="preserve">Санитарные </w:t>
            </w:r>
            <w:hyperlink r:id="rId256" w:history="1">
              <w:r>
                <w:rPr>
                  <w:color w:val="0000FF"/>
                </w:rPr>
                <w:t>нормы и правила</w:t>
              </w:r>
            </w:hyperlink>
            <w:r>
              <w:t xml:space="preserve"> "Санитарно-эпидемиологические требования для организаций, осуществляющих производство хлеба, хлебобулочных и кондитерских изделий"</w:t>
            </w:r>
            <w:r>
              <w:br/>
              <w:t>Утверждены постановлением Министерства здравоохранения Республики Беларусь от 24 августа 2012 г. N 130</w:t>
            </w:r>
          </w:p>
        </w:tc>
      </w:tr>
      <w:tr w:rsidR="00BF1AD4">
        <w:tc>
          <w:tcPr>
            <w:tcW w:w="510" w:type="dxa"/>
            <w:tcBorders>
              <w:top w:val="nil"/>
              <w:left w:val="nil"/>
              <w:bottom w:val="nil"/>
              <w:right w:val="nil"/>
            </w:tcBorders>
          </w:tcPr>
          <w:p w:rsidR="00BF1AD4" w:rsidRDefault="00BF1AD4">
            <w:pPr>
              <w:pStyle w:val="ConsPlusNormal"/>
            </w:pPr>
            <w:r>
              <w:t>[2]</w:t>
            </w:r>
          </w:p>
        </w:tc>
        <w:tc>
          <w:tcPr>
            <w:tcW w:w="8561" w:type="dxa"/>
            <w:tcBorders>
              <w:top w:val="nil"/>
              <w:left w:val="nil"/>
              <w:bottom w:val="nil"/>
              <w:right w:val="nil"/>
            </w:tcBorders>
          </w:tcPr>
          <w:p w:rsidR="00BF1AD4" w:rsidRDefault="00BF1AD4">
            <w:pPr>
              <w:pStyle w:val="ConsPlusNormal"/>
            </w:pPr>
            <w:r>
              <w:t xml:space="preserve">Санитарные </w:t>
            </w:r>
            <w:hyperlink r:id="rId257" w:history="1">
              <w:r>
                <w:rPr>
                  <w:color w:val="0000FF"/>
                </w:rPr>
                <w:t>нормы и правила</w:t>
              </w:r>
            </w:hyperlink>
            <w:r>
              <w:t xml:space="preserve"> "Требования к обогащенным пищевым продуктам"</w:t>
            </w:r>
            <w:r>
              <w:br/>
              <w:t>Утверждены постановлением Министерства здравоохранения Республики Беларусь от 29 июля 2013 г. N 66</w:t>
            </w:r>
          </w:p>
        </w:tc>
      </w:tr>
      <w:tr w:rsidR="00BF1AD4">
        <w:tc>
          <w:tcPr>
            <w:tcW w:w="510" w:type="dxa"/>
            <w:tcBorders>
              <w:top w:val="nil"/>
              <w:left w:val="nil"/>
              <w:bottom w:val="nil"/>
              <w:right w:val="nil"/>
            </w:tcBorders>
          </w:tcPr>
          <w:p w:rsidR="00BF1AD4" w:rsidRDefault="00BF1AD4">
            <w:pPr>
              <w:pStyle w:val="ConsPlusNormal"/>
            </w:pPr>
            <w:r>
              <w:t>[3]</w:t>
            </w:r>
          </w:p>
        </w:tc>
        <w:tc>
          <w:tcPr>
            <w:tcW w:w="8561" w:type="dxa"/>
            <w:tcBorders>
              <w:top w:val="nil"/>
              <w:left w:val="nil"/>
              <w:bottom w:val="nil"/>
              <w:right w:val="nil"/>
            </w:tcBorders>
          </w:tcPr>
          <w:p w:rsidR="00BF1AD4" w:rsidRDefault="00BF1AD4">
            <w:pPr>
              <w:pStyle w:val="ConsPlusNormal"/>
            </w:pPr>
            <w:r>
              <w:t xml:space="preserve">Гигиенический </w:t>
            </w:r>
            <w:hyperlink r:id="rId258" w:history="1">
              <w:r>
                <w:rPr>
                  <w:color w:val="0000FF"/>
                </w:rPr>
                <w:t>норматив</w:t>
              </w:r>
            </w:hyperlink>
            <w:r>
              <w:t xml:space="preserve"> "Показатели безопасности и безвредности для человека обогащенных пищевых продуктов"</w:t>
            </w:r>
            <w:r>
              <w:br/>
              <w:t>Утвержден постановлением Министерства здравоохранения Республики Беларусь от 29 июля 2013 г. N 66</w:t>
            </w:r>
          </w:p>
        </w:tc>
      </w:tr>
      <w:tr w:rsidR="00BF1AD4">
        <w:tc>
          <w:tcPr>
            <w:tcW w:w="510" w:type="dxa"/>
            <w:tcBorders>
              <w:top w:val="nil"/>
              <w:left w:val="nil"/>
              <w:bottom w:val="nil"/>
              <w:right w:val="nil"/>
            </w:tcBorders>
          </w:tcPr>
          <w:p w:rsidR="00BF1AD4" w:rsidRDefault="00BF1AD4">
            <w:pPr>
              <w:pStyle w:val="ConsPlusNormal"/>
            </w:pPr>
            <w:r>
              <w:t>[4]</w:t>
            </w:r>
          </w:p>
        </w:tc>
        <w:tc>
          <w:tcPr>
            <w:tcW w:w="8561" w:type="dxa"/>
            <w:tcBorders>
              <w:top w:val="nil"/>
              <w:left w:val="nil"/>
              <w:bottom w:val="nil"/>
              <w:right w:val="nil"/>
            </w:tcBorders>
          </w:tcPr>
          <w:p w:rsidR="00BF1AD4" w:rsidRDefault="00BF1AD4">
            <w:pPr>
              <w:pStyle w:val="ConsPlusNormal"/>
            </w:pPr>
            <w:r>
              <w:t xml:space="preserve">Санитарные </w:t>
            </w:r>
            <w:hyperlink r:id="rId259"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10" w:type="dxa"/>
            <w:tcBorders>
              <w:top w:val="nil"/>
              <w:left w:val="nil"/>
              <w:bottom w:val="nil"/>
              <w:right w:val="nil"/>
            </w:tcBorders>
          </w:tcPr>
          <w:p w:rsidR="00BF1AD4" w:rsidRDefault="00BF1AD4">
            <w:pPr>
              <w:pStyle w:val="ConsPlusNormal"/>
            </w:pPr>
            <w:r>
              <w:t>[5]</w:t>
            </w:r>
          </w:p>
        </w:tc>
        <w:tc>
          <w:tcPr>
            <w:tcW w:w="8561" w:type="dxa"/>
            <w:tcBorders>
              <w:top w:val="nil"/>
              <w:left w:val="nil"/>
              <w:bottom w:val="nil"/>
              <w:right w:val="nil"/>
            </w:tcBorders>
          </w:tcPr>
          <w:p w:rsidR="00BF1AD4" w:rsidRDefault="00BF1AD4">
            <w:pPr>
              <w:pStyle w:val="ConsPlusNormal"/>
            </w:pPr>
            <w:r>
              <w:t xml:space="preserve">Гигиенический </w:t>
            </w:r>
            <w:hyperlink r:id="rId260"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10" w:type="dxa"/>
            <w:tcBorders>
              <w:top w:val="nil"/>
              <w:left w:val="nil"/>
              <w:bottom w:val="nil"/>
              <w:right w:val="nil"/>
            </w:tcBorders>
          </w:tcPr>
          <w:p w:rsidR="00BF1AD4" w:rsidRDefault="00BF1AD4">
            <w:pPr>
              <w:pStyle w:val="ConsPlusNormal"/>
            </w:pPr>
            <w:r>
              <w:t>[6]</w:t>
            </w:r>
          </w:p>
        </w:tc>
        <w:tc>
          <w:tcPr>
            <w:tcW w:w="8561" w:type="dxa"/>
            <w:tcBorders>
              <w:top w:val="nil"/>
              <w:left w:val="nil"/>
              <w:bottom w:val="nil"/>
              <w:right w:val="nil"/>
            </w:tcBorders>
          </w:tcPr>
          <w:p w:rsidR="00BF1AD4" w:rsidRDefault="00BF1AD4">
            <w:pPr>
              <w:pStyle w:val="ConsPlusNormal"/>
            </w:pPr>
            <w:hyperlink r:id="rId261"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10" w:type="dxa"/>
            <w:tcBorders>
              <w:top w:val="nil"/>
              <w:left w:val="nil"/>
              <w:bottom w:val="nil"/>
              <w:right w:val="nil"/>
            </w:tcBorders>
          </w:tcPr>
          <w:p w:rsidR="00BF1AD4" w:rsidRDefault="00BF1AD4">
            <w:pPr>
              <w:pStyle w:val="ConsPlusNormal"/>
            </w:pPr>
            <w:r>
              <w:t>[7]</w:t>
            </w:r>
          </w:p>
        </w:tc>
        <w:tc>
          <w:tcPr>
            <w:tcW w:w="8561" w:type="dxa"/>
            <w:tcBorders>
              <w:top w:val="nil"/>
              <w:left w:val="nil"/>
              <w:bottom w:val="nil"/>
              <w:right w:val="nil"/>
            </w:tcBorders>
          </w:tcPr>
          <w:p w:rsidR="00BF1AD4" w:rsidRDefault="00BF1AD4">
            <w:pPr>
              <w:pStyle w:val="ConsPlusNormal"/>
            </w:pPr>
            <w:r>
              <w:t xml:space="preserve">Санитарные </w:t>
            </w:r>
            <w:hyperlink r:id="rId262"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510" w:type="dxa"/>
            <w:tcBorders>
              <w:top w:val="nil"/>
              <w:left w:val="nil"/>
              <w:bottom w:val="nil"/>
              <w:right w:val="nil"/>
            </w:tcBorders>
          </w:tcPr>
          <w:p w:rsidR="00BF1AD4" w:rsidRDefault="00BF1AD4">
            <w:pPr>
              <w:pStyle w:val="ConsPlusNormal"/>
            </w:pPr>
            <w:r>
              <w:t>[8]</w:t>
            </w:r>
          </w:p>
        </w:tc>
        <w:tc>
          <w:tcPr>
            <w:tcW w:w="8561" w:type="dxa"/>
            <w:tcBorders>
              <w:top w:val="nil"/>
              <w:left w:val="nil"/>
              <w:bottom w:val="nil"/>
              <w:right w:val="nil"/>
            </w:tcBorders>
          </w:tcPr>
          <w:p w:rsidR="00BF1AD4" w:rsidRDefault="00BF1AD4">
            <w:pPr>
              <w:pStyle w:val="ConsPlusNormal"/>
            </w:pPr>
            <w:r>
              <w:t xml:space="preserve">Гигиенический </w:t>
            </w:r>
            <w:hyperlink r:id="rId263"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10" w:type="dxa"/>
            <w:tcBorders>
              <w:top w:val="nil"/>
              <w:left w:val="nil"/>
              <w:bottom w:val="nil"/>
              <w:right w:val="nil"/>
            </w:tcBorders>
          </w:tcPr>
          <w:p w:rsidR="00BF1AD4" w:rsidRDefault="00BF1AD4">
            <w:pPr>
              <w:pStyle w:val="ConsPlusNormal"/>
            </w:pPr>
            <w:r>
              <w:t>[9]</w:t>
            </w:r>
          </w:p>
        </w:tc>
        <w:tc>
          <w:tcPr>
            <w:tcW w:w="8561" w:type="dxa"/>
            <w:tcBorders>
              <w:top w:val="nil"/>
              <w:left w:val="nil"/>
              <w:bottom w:val="nil"/>
              <w:right w:val="nil"/>
            </w:tcBorders>
          </w:tcPr>
          <w:p w:rsidR="00BF1AD4" w:rsidRDefault="00BF1AD4">
            <w:pPr>
              <w:pStyle w:val="ConsPlusNormal"/>
            </w:pPr>
            <w:hyperlink r:id="rId264" w:history="1">
              <w:r>
                <w:rPr>
                  <w:color w:val="0000FF"/>
                </w:rPr>
                <w:t>Перечень</w:t>
              </w:r>
            </w:hyperlink>
            <w:r>
              <w:t xml:space="preserve"> продовольственного сырья и пищевых продуктов, подлежащих </w:t>
            </w:r>
            <w:proofErr w:type="gramStart"/>
            <w:r>
              <w:t>контролю за</w:t>
            </w:r>
            <w:proofErr w:type="gramEnd"/>
            <w:r>
              <w:t xml:space="preserve"> наличием генетически модифицированных составляющих (компонентов)</w:t>
            </w:r>
            <w:r>
              <w:br/>
              <w:t>Утвержден постановлением Министерства здравоохранения Республики Беларусь, Комитета по стандартизации, метрологии и сертификации при Совете Министров Республики Беларусь от 8 июня 2005 г. N 12/26</w:t>
            </w:r>
          </w:p>
        </w:tc>
      </w:tr>
      <w:tr w:rsidR="00BF1AD4">
        <w:tc>
          <w:tcPr>
            <w:tcW w:w="510" w:type="dxa"/>
            <w:tcBorders>
              <w:top w:val="nil"/>
              <w:left w:val="nil"/>
              <w:bottom w:val="nil"/>
              <w:right w:val="nil"/>
            </w:tcBorders>
          </w:tcPr>
          <w:p w:rsidR="00BF1AD4" w:rsidRDefault="00BF1AD4">
            <w:pPr>
              <w:pStyle w:val="ConsPlusNormal"/>
            </w:pPr>
            <w:r>
              <w:t>[10]</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1681-2002 Продовольственное сырье и пищевые продукты. Определение минеральных веществ (калия, натрия, кальция, магния и фосфора) атомно-эмиссионным методом</w:t>
            </w:r>
            <w:r>
              <w:br/>
            </w:r>
            <w:proofErr w:type="gramStart"/>
            <w:r>
              <w:t>Утверждена</w:t>
            </w:r>
            <w:proofErr w:type="gramEnd"/>
            <w:r>
              <w:t xml:space="preserve"> директором НП ООО "</w:t>
            </w:r>
            <w:proofErr w:type="spellStart"/>
            <w:r>
              <w:t>Белинтераналит</w:t>
            </w:r>
            <w:proofErr w:type="spellEnd"/>
            <w:r>
              <w:t>" 28 декабря 2001 г.</w:t>
            </w:r>
          </w:p>
        </w:tc>
      </w:tr>
      <w:tr w:rsidR="00BF1AD4">
        <w:tc>
          <w:tcPr>
            <w:tcW w:w="510" w:type="dxa"/>
            <w:tcBorders>
              <w:top w:val="nil"/>
              <w:left w:val="nil"/>
              <w:bottom w:val="nil"/>
              <w:right w:val="nil"/>
            </w:tcBorders>
          </w:tcPr>
          <w:p w:rsidR="00BF1AD4" w:rsidRDefault="00BF1AD4">
            <w:pPr>
              <w:pStyle w:val="ConsPlusNormal"/>
            </w:pPr>
            <w:r>
              <w:t>[11]</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 xml:space="preserve">Н 1363-2000 Методика по определению аминокислот в продуктах питания с </w:t>
            </w:r>
            <w:r>
              <w:lastRenderedPageBreak/>
              <w:t>помощью высокоэффективной жидкостной хроматографии</w:t>
            </w:r>
            <w:r>
              <w:br/>
              <w:t>Утверждена ГУ "Республиканский научно-практический центр гигиены" 6 марта 2002 г.</w:t>
            </w:r>
          </w:p>
        </w:tc>
      </w:tr>
      <w:tr w:rsidR="00BF1AD4">
        <w:tc>
          <w:tcPr>
            <w:tcW w:w="510" w:type="dxa"/>
            <w:tcBorders>
              <w:top w:val="nil"/>
              <w:left w:val="nil"/>
              <w:bottom w:val="nil"/>
              <w:right w:val="nil"/>
            </w:tcBorders>
          </w:tcPr>
          <w:p w:rsidR="00BF1AD4" w:rsidRDefault="00BF1AD4">
            <w:pPr>
              <w:pStyle w:val="ConsPlusNormal"/>
            </w:pPr>
            <w:r>
              <w:lastRenderedPageBreak/>
              <w:t>[12]</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2052-2004 Методика определения витамина B</w:t>
            </w:r>
            <w:r>
              <w:rPr>
                <w:vertAlign w:val="subscript"/>
              </w:rPr>
              <w:t>1</w:t>
            </w:r>
            <w:r>
              <w:t xml:space="preserve"> (тиамина) в продуктах питания</w:t>
            </w:r>
            <w:r>
              <w:br/>
              <w:t>Утверждена Министерством здравоохранения Республики Беларусь 27 октября 2004 г.</w:t>
            </w:r>
          </w:p>
        </w:tc>
      </w:tr>
      <w:tr w:rsidR="00BF1AD4">
        <w:tc>
          <w:tcPr>
            <w:tcW w:w="510" w:type="dxa"/>
            <w:tcBorders>
              <w:top w:val="nil"/>
              <w:left w:val="nil"/>
              <w:bottom w:val="nil"/>
              <w:right w:val="nil"/>
            </w:tcBorders>
          </w:tcPr>
          <w:p w:rsidR="00BF1AD4" w:rsidRDefault="00BF1AD4">
            <w:pPr>
              <w:pStyle w:val="ConsPlusNormal"/>
            </w:pPr>
            <w:r>
              <w:t>[13]</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3972-2011 Определение содержания витамина B</w:t>
            </w:r>
            <w:r>
              <w:rPr>
                <w:vertAlign w:val="subscript"/>
              </w:rPr>
              <w:t>2</w:t>
            </w:r>
            <w:r>
              <w:t xml:space="preserve"> (рибофлавина) в пищевых продуктах методом высокоэффективной жидкостной хроматографии</w:t>
            </w:r>
            <w:r>
              <w:br/>
              <w:t>Утверждена РУП "Научно-практический центр Национальной академии наук Беларуси по продовольствию" 21 июля 2011 г.</w:t>
            </w:r>
          </w:p>
        </w:tc>
      </w:tr>
      <w:tr w:rsidR="00BF1AD4">
        <w:tc>
          <w:tcPr>
            <w:tcW w:w="510" w:type="dxa"/>
            <w:tcBorders>
              <w:top w:val="nil"/>
              <w:left w:val="nil"/>
              <w:bottom w:val="nil"/>
              <w:right w:val="nil"/>
            </w:tcBorders>
          </w:tcPr>
          <w:p w:rsidR="00BF1AD4" w:rsidRDefault="00BF1AD4">
            <w:pPr>
              <w:pStyle w:val="ConsPlusNormal"/>
            </w:pPr>
            <w:r>
              <w:t>[14]</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3008-2008 Методика определения массовой доли пантотеновой кислоты в специализированных продуктах питания и БАД</w:t>
            </w:r>
            <w:r>
              <w:br/>
              <w:t>Утверждена главным государственным санитарным врачом Республики Беларусь 18 ноября 2008 г.</w:t>
            </w:r>
          </w:p>
        </w:tc>
      </w:tr>
      <w:tr w:rsidR="00BF1AD4">
        <w:tc>
          <w:tcPr>
            <w:tcW w:w="510" w:type="dxa"/>
            <w:tcBorders>
              <w:top w:val="nil"/>
              <w:left w:val="nil"/>
              <w:bottom w:val="nil"/>
              <w:right w:val="nil"/>
            </w:tcBorders>
          </w:tcPr>
          <w:p w:rsidR="00BF1AD4" w:rsidRDefault="00BF1AD4">
            <w:pPr>
              <w:pStyle w:val="ConsPlusNormal"/>
            </w:pPr>
            <w:r>
              <w:t>[15]</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2146-2004 Методика определения фолиевой кислоты в обогащенных продуктах питания</w:t>
            </w:r>
            <w:r>
              <w:br/>
              <w:t>Утверждена Министерством здравоохранения Республики Беларусь 25 ноября 2004 г.</w:t>
            </w:r>
          </w:p>
        </w:tc>
      </w:tr>
      <w:tr w:rsidR="00BF1AD4">
        <w:tc>
          <w:tcPr>
            <w:tcW w:w="510" w:type="dxa"/>
            <w:tcBorders>
              <w:top w:val="nil"/>
              <w:left w:val="nil"/>
              <w:bottom w:val="nil"/>
              <w:right w:val="nil"/>
            </w:tcBorders>
          </w:tcPr>
          <w:p w:rsidR="00BF1AD4" w:rsidRDefault="00BF1AD4">
            <w:pPr>
              <w:pStyle w:val="ConsPlusNormal"/>
            </w:pPr>
            <w:r>
              <w:t>[16]</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 xml:space="preserve">Н 3239-2009 Определение </w:t>
            </w:r>
            <w:r w:rsidRPr="00DE4CEE">
              <w:rPr>
                <w:position w:val="-10"/>
              </w:rPr>
              <w:pict>
                <v:shape id="_x0000_i1035" style="width:10.65pt;height:17.55pt" coordsize="" o:spt="100" adj="0,,0" path="" filled="f" stroked="f">
                  <v:stroke joinstyle="miter"/>
                  <v:imagedata r:id="rId265" o:title="base_45057_152044_31"/>
                  <v:formulas/>
                  <v:path o:connecttype="segments"/>
                </v:shape>
              </w:pict>
            </w:r>
            <w:r>
              <w:t>-каротина в специализированных продуктах питания</w:t>
            </w:r>
            <w:r>
              <w:br/>
              <w:t>Утверждена ГУ "Республиканский научно-практический центр гигиены" 3 ноября 2009 г.</w:t>
            </w:r>
          </w:p>
        </w:tc>
      </w:tr>
      <w:tr w:rsidR="00BF1AD4">
        <w:tc>
          <w:tcPr>
            <w:tcW w:w="510" w:type="dxa"/>
            <w:tcBorders>
              <w:top w:val="nil"/>
              <w:left w:val="nil"/>
              <w:bottom w:val="nil"/>
              <w:right w:val="nil"/>
            </w:tcBorders>
          </w:tcPr>
          <w:p w:rsidR="00BF1AD4" w:rsidRDefault="00BF1AD4">
            <w:pPr>
              <w:pStyle w:val="ConsPlusNormal"/>
            </w:pPr>
            <w:r>
              <w:t>[17]</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 xml:space="preserve">Н 4658-2013 Определение содержания </w:t>
            </w:r>
            <w:proofErr w:type="spellStart"/>
            <w:r>
              <w:t>глиадина</w:t>
            </w:r>
            <w:proofErr w:type="spellEnd"/>
            <w:r>
              <w:t xml:space="preserve"> в продуктах питания с использованием тест-системы "</w:t>
            </w:r>
            <w:proofErr w:type="spellStart"/>
            <w:r>
              <w:t>Ridascreen</w:t>
            </w:r>
            <w:proofErr w:type="spellEnd"/>
            <w:r>
              <w:t xml:space="preserve"> </w:t>
            </w:r>
            <w:proofErr w:type="spellStart"/>
            <w:r>
              <w:t>Глиадин</w:t>
            </w:r>
            <w:proofErr w:type="spellEnd"/>
            <w:r>
              <w:t>" производства R-</w:t>
            </w:r>
            <w:proofErr w:type="spellStart"/>
            <w:r>
              <w:t>Biopharm</w:t>
            </w:r>
            <w:proofErr w:type="spellEnd"/>
            <w:r>
              <w:t>, Германия. Методика выполнения измерений</w:t>
            </w:r>
            <w:r>
              <w:br/>
              <w:t>Утверждена РУП "НПЦ НАН Беларуси по продовольствию" 1 июля 2013 г.</w:t>
            </w:r>
          </w:p>
        </w:tc>
      </w:tr>
      <w:tr w:rsidR="00BF1AD4">
        <w:tc>
          <w:tcPr>
            <w:tcW w:w="510" w:type="dxa"/>
            <w:tcBorders>
              <w:top w:val="nil"/>
              <w:left w:val="nil"/>
              <w:bottom w:val="nil"/>
              <w:right w:val="nil"/>
            </w:tcBorders>
          </w:tcPr>
          <w:p w:rsidR="00BF1AD4" w:rsidRDefault="00BF1AD4">
            <w:pPr>
              <w:pStyle w:val="ConsPlusNormal"/>
            </w:pPr>
            <w:r>
              <w:t>[18]</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 xml:space="preserve">Н 3384-2010 Определение </w:t>
            </w:r>
            <w:proofErr w:type="spellStart"/>
            <w:r>
              <w:t>лактулозы</w:t>
            </w:r>
            <w:proofErr w:type="spellEnd"/>
            <w:r>
              <w:t xml:space="preserve"> в обогащенных мясных продуктах, пищевых концентратах, хлебобулочных и кондитерских изделиях</w:t>
            </w:r>
            <w:r>
              <w:br/>
              <w:t>Утверждена ГУ "Республиканский научно-практический центр гигиены"</w:t>
            </w:r>
          </w:p>
        </w:tc>
      </w:tr>
      <w:tr w:rsidR="00BF1AD4">
        <w:tc>
          <w:tcPr>
            <w:tcW w:w="510" w:type="dxa"/>
            <w:tcBorders>
              <w:top w:val="nil"/>
              <w:left w:val="nil"/>
              <w:bottom w:val="nil"/>
              <w:right w:val="nil"/>
            </w:tcBorders>
          </w:tcPr>
          <w:p w:rsidR="00BF1AD4" w:rsidRDefault="00BF1AD4">
            <w:pPr>
              <w:pStyle w:val="ConsPlusNormal"/>
            </w:pPr>
            <w:r>
              <w:t>[19]</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3320-2011 Определение содержания витамина B</w:t>
            </w:r>
            <w:r>
              <w:rPr>
                <w:vertAlign w:val="subscript"/>
              </w:rPr>
              <w:t>6</w:t>
            </w:r>
            <w:r>
              <w:t xml:space="preserve"> в кондитерских изделиях и пищевых концентратах методом высокоэффективной жидкостной хроматографии. Методика выполнения измерений</w:t>
            </w:r>
            <w:r>
              <w:br/>
              <w:t>Утверждена РУП "НПЦ НАН Беларуси по продовольствию" 12 марта 2011 г.</w:t>
            </w:r>
          </w:p>
        </w:tc>
      </w:tr>
      <w:tr w:rsidR="00BF1AD4">
        <w:tc>
          <w:tcPr>
            <w:tcW w:w="510" w:type="dxa"/>
            <w:tcBorders>
              <w:top w:val="nil"/>
              <w:left w:val="nil"/>
              <w:bottom w:val="nil"/>
              <w:right w:val="nil"/>
            </w:tcBorders>
          </w:tcPr>
          <w:p w:rsidR="00BF1AD4" w:rsidRDefault="00BF1AD4">
            <w:pPr>
              <w:pStyle w:val="ConsPlusNormal"/>
            </w:pPr>
            <w:r>
              <w:t>[20]</w:t>
            </w:r>
          </w:p>
        </w:tc>
        <w:tc>
          <w:tcPr>
            <w:tcW w:w="8561" w:type="dxa"/>
            <w:tcBorders>
              <w:top w:val="nil"/>
              <w:left w:val="nil"/>
              <w:bottom w:val="nil"/>
              <w:right w:val="nil"/>
            </w:tcBorders>
          </w:tcPr>
          <w:p w:rsidR="00BF1AD4" w:rsidRDefault="00BF1AD4">
            <w:pPr>
              <w:pStyle w:val="ConsPlusNormal"/>
            </w:pPr>
            <w:hyperlink r:id="rId266"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10" w:type="dxa"/>
            <w:tcBorders>
              <w:top w:val="nil"/>
              <w:left w:val="nil"/>
              <w:bottom w:val="nil"/>
              <w:right w:val="nil"/>
            </w:tcBorders>
          </w:tcPr>
          <w:p w:rsidR="00BF1AD4" w:rsidRDefault="00BF1AD4">
            <w:pPr>
              <w:pStyle w:val="ConsPlusNormal"/>
            </w:pPr>
            <w:r>
              <w:t>[21]</w:t>
            </w:r>
          </w:p>
        </w:tc>
        <w:tc>
          <w:tcPr>
            <w:tcW w:w="8561" w:type="dxa"/>
            <w:tcBorders>
              <w:top w:val="nil"/>
              <w:left w:val="nil"/>
              <w:bottom w:val="nil"/>
              <w:right w:val="nil"/>
            </w:tcBorders>
          </w:tcPr>
          <w:p w:rsidR="00BF1AD4" w:rsidRDefault="00BF1AD4">
            <w:pPr>
              <w:pStyle w:val="ConsPlusNormal"/>
            </w:pPr>
            <w:r>
              <w:t xml:space="preserve">Методические указания по обнаружению, идентификации и определению содержания </w:t>
            </w:r>
            <w:proofErr w:type="spellStart"/>
            <w:r>
              <w:t>афлатоксинов</w:t>
            </w:r>
            <w:proofErr w:type="spellEnd"/>
            <w:r>
              <w:t xml:space="preserve"> в продовольственном сырье и пищевых продуктах с помощью высокоэффективной жидкостной хроматографии</w:t>
            </w:r>
            <w:r>
              <w:br/>
              <w:t>Утверждены Минздравом СССР 20 марта 1986 г. N 4082-86</w:t>
            </w:r>
          </w:p>
        </w:tc>
      </w:tr>
      <w:tr w:rsidR="00BF1AD4">
        <w:tc>
          <w:tcPr>
            <w:tcW w:w="510" w:type="dxa"/>
            <w:tcBorders>
              <w:top w:val="nil"/>
              <w:left w:val="nil"/>
              <w:bottom w:val="nil"/>
              <w:right w:val="nil"/>
            </w:tcBorders>
          </w:tcPr>
          <w:p w:rsidR="00BF1AD4" w:rsidRDefault="00BF1AD4">
            <w:pPr>
              <w:pStyle w:val="ConsPlusNormal"/>
            </w:pPr>
            <w:r>
              <w:t>[22]</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 xml:space="preserve">Н 2785-2007 Методика выполнения измерения содержания </w:t>
            </w:r>
            <w:proofErr w:type="spellStart"/>
            <w:r>
              <w:t>афлатоксина</w:t>
            </w:r>
            <w:proofErr w:type="spellEnd"/>
            <w:r>
              <w:t xml:space="preserve"> B</w:t>
            </w:r>
            <w:r>
              <w:rPr>
                <w:vertAlign w:val="subscript"/>
              </w:rPr>
              <w:t>1</w:t>
            </w:r>
            <w:r>
              <w:t xml:space="preserve"> в зерновых и зернобобовых культурах и продуктах их переработки, чае, орехах, специях, зеленом кофе, детском питании на зерновой основе с использованием тест-системы "</w:t>
            </w:r>
            <w:proofErr w:type="spellStart"/>
            <w:r>
              <w:t>Ридаскрин</w:t>
            </w:r>
            <w:proofErr w:type="spellEnd"/>
            <w:r>
              <w:t xml:space="preserve"> </w:t>
            </w:r>
            <w:r w:rsidRPr="00DE4CEE">
              <w:rPr>
                <w:position w:val="-6"/>
              </w:rPr>
              <w:pict>
                <v:shape id="_x0000_i1036" style="width:13.15pt;height:13.75pt" coordsize="" o:spt="100" adj="0,,0" path="" filled="f" stroked="f">
                  <v:stroke joinstyle="miter"/>
                  <v:imagedata r:id="rId267" o:title="base_45057_152044_32"/>
                  <v:formulas/>
                  <v:path o:connecttype="segments"/>
                </v:shape>
              </w:pict>
            </w:r>
            <w:r>
              <w:t xml:space="preserve"> </w:t>
            </w:r>
            <w:proofErr w:type="spellStart"/>
            <w:r>
              <w:t>Афлатоксин</w:t>
            </w:r>
            <w:proofErr w:type="spellEnd"/>
            <w:r>
              <w:t xml:space="preserve"> B</w:t>
            </w:r>
            <w:r>
              <w:rPr>
                <w:vertAlign w:val="subscript"/>
              </w:rPr>
              <w:t>1</w:t>
            </w:r>
            <w:r>
              <w:t xml:space="preserve"> 30/15" производства R-</w:t>
            </w:r>
            <w:proofErr w:type="spellStart"/>
            <w:r>
              <w:t>Biopharm</w:t>
            </w:r>
            <w:proofErr w:type="spellEnd"/>
            <w:r>
              <w:t xml:space="preserve"> (Германия)</w:t>
            </w:r>
            <w:r>
              <w:br/>
            </w:r>
            <w:proofErr w:type="spellStart"/>
            <w:r>
              <w:t>БелГИМ</w:t>
            </w:r>
            <w:proofErr w:type="spellEnd"/>
            <w:r>
              <w:t>, 2007 г.</w:t>
            </w:r>
          </w:p>
        </w:tc>
      </w:tr>
      <w:tr w:rsidR="00BF1AD4">
        <w:tc>
          <w:tcPr>
            <w:tcW w:w="510" w:type="dxa"/>
            <w:tcBorders>
              <w:top w:val="nil"/>
              <w:left w:val="nil"/>
              <w:bottom w:val="nil"/>
              <w:right w:val="nil"/>
            </w:tcBorders>
          </w:tcPr>
          <w:p w:rsidR="00BF1AD4" w:rsidRDefault="00BF1AD4">
            <w:pPr>
              <w:pStyle w:val="ConsPlusNormal"/>
            </w:pPr>
            <w:r>
              <w:t>[23]</w:t>
            </w:r>
          </w:p>
        </w:tc>
        <w:tc>
          <w:tcPr>
            <w:tcW w:w="8561"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МЗ СССР, 1980 г.</w:t>
            </w:r>
          </w:p>
        </w:tc>
      </w:tr>
      <w:tr w:rsidR="00BF1AD4">
        <w:tc>
          <w:tcPr>
            <w:tcW w:w="510" w:type="dxa"/>
            <w:tcBorders>
              <w:top w:val="nil"/>
              <w:left w:val="nil"/>
              <w:bottom w:val="nil"/>
              <w:right w:val="nil"/>
            </w:tcBorders>
          </w:tcPr>
          <w:p w:rsidR="00BF1AD4" w:rsidRDefault="00BF1AD4">
            <w:pPr>
              <w:pStyle w:val="ConsPlusNormal"/>
            </w:pPr>
            <w:r>
              <w:lastRenderedPageBreak/>
              <w:t>[24]</w:t>
            </w:r>
          </w:p>
        </w:tc>
        <w:tc>
          <w:tcPr>
            <w:tcW w:w="8561" w:type="dxa"/>
            <w:tcBorders>
              <w:top w:val="nil"/>
              <w:left w:val="nil"/>
              <w:bottom w:val="nil"/>
              <w:right w:val="nil"/>
            </w:tcBorders>
          </w:tcPr>
          <w:p w:rsidR="00BF1AD4" w:rsidRDefault="00BF1AD4">
            <w:pPr>
              <w:pStyle w:val="ConsPlusNormal"/>
            </w:pPr>
            <w:r>
              <w:t>МВИ</w:t>
            </w:r>
            <w:proofErr w:type="gramStart"/>
            <w:r>
              <w:t>.М</w:t>
            </w:r>
            <w:proofErr w:type="gramEnd"/>
            <w:r>
              <w:t>Н 1823-2007 Методика измерений объемной и удельной активности гамма-излучающих радионуклидов 137Cs, 40K в воде, продуктах питания, сельскохозяйственном сырье и кормах, промышленном сырье, продукции лесного хозяйства, других объектах окружающей среды; удельной эффективной активности естественных радионуклидов в строительных материалах, а также удельной активности 137Cs, 40K, 226Ra, 232Th в почве на гамма-радиометрах спектрометрического типа РКГ-АТ1320</w:t>
            </w:r>
            <w:r>
              <w:br/>
              <w:t>Утверждена УП "</w:t>
            </w:r>
            <w:proofErr w:type="spellStart"/>
            <w:r>
              <w:t>Атомтех</w:t>
            </w:r>
            <w:proofErr w:type="spellEnd"/>
            <w:r>
              <w:t>" 28 июня 2007 г.</w:t>
            </w:r>
          </w:p>
        </w:tc>
      </w:tr>
      <w:tr w:rsidR="00BF1AD4">
        <w:tc>
          <w:tcPr>
            <w:tcW w:w="510" w:type="dxa"/>
            <w:tcBorders>
              <w:top w:val="nil"/>
              <w:left w:val="nil"/>
              <w:bottom w:val="nil"/>
              <w:right w:val="nil"/>
            </w:tcBorders>
          </w:tcPr>
          <w:p w:rsidR="00BF1AD4" w:rsidRDefault="00BF1AD4">
            <w:pPr>
              <w:pStyle w:val="ConsPlusNormal"/>
            </w:pPr>
            <w:r>
              <w:t>[25]</w:t>
            </w:r>
          </w:p>
        </w:tc>
        <w:tc>
          <w:tcPr>
            <w:tcW w:w="8561"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радиометрами РКГ-01, РКГ-02, РКГ-02С, РКГ-03</w:t>
            </w:r>
            <w:r>
              <w:br/>
              <w:t xml:space="preserve">Утверждена </w:t>
            </w:r>
            <w:proofErr w:type="spellStart"/>
            <w:r>
              <w:t>Белстандартом</w:t>
            </w:r>
            <w:proofErr w:type="spellEnd"/>
            <w:r>
              <w:t xml:space="preserve"> 2 сентября 1994 г.</w:t>
            </w:r>
          </w:p>
        </w:tc>
      </w:tr>
      <w:tr w:rsidR="00BF1AD4">
        <w:tc>
          <w:tcPr>
            <w:tcW w:w="510" w:type="dxa"/>
            <w:tcBorders>
              <w:top w:val="nil"/>
              <w:left w:val="nil"/>
              <w:bottom w:val="nil"/>
              <w:right w:val="nil"/>
            </w:tcBorders>
          </w:tcPr>
          <w:p w:rsidR="00BF1AD4" w:rsidRDefault="00BF1AD4">
            <w:pPr>
              <w:pStyle w:val="ConsPlusNormal"/>
            </w:pPr>
            <w:r>
              <w:t>[26]</w:t>
            </w:r>
          </w:p>
        </w:tc>
        <w:tc>
          <w:tcPr>
            <w:tcW w:w="8561" w:type="dxa"/>
            <w:tcBorders>
              <w:top w:val="nil"/>
              <w:left w:val="nil"/>
              <w:bottom w:val="nil"/>
              <w:right w:val="nil"/>
            </w:tcBorders>
          </w:tcPr>
          <w:p w:rsidR="00BF1AD4" w:rsidRDefault="00BF1AD4">
            <w:pPr>
              <w:pStyle w:val="ConsPlusNormal"/>
            </w:pPr>
            <w:r>
              <w:t>МУК 4.2.2304-07 Методы идентификации и количественного определения генно-инженерно-модифицированных организмов растительного происхождения</w:t>
            </w:r>
            <w:r>
              <w:br/>
              <w:t>Утверждены постановлением Главного государственного санитарного врача Российской Федерации от 30 ноября 2007 г. N 80</w:t>
            </w:r>
          </w:p>
        </w:tc>
      </w:tr>
      <w:tr w:rsidR="00BF1AD4">
        <w:tc>
          <w:tcPr>
            <w:tcW w:w="510" w:type="dxa"/>
            <w:tcBorders>
              <w:top w:val="nil"/>
              <w:left w:val="nil"/>
              <w:bottom w:val="nil"/>
              <w:right w:val="nil"/>
            </w:tcBorders>
          </w:tcPr>
          <w:p w:rsidR="00BF1AD4" w:rsidRDefault="00BF1AD4">
            <w:pPr>
              <w:pStyle w:val="ConsPlusNormal"/>
            </w:pPr>
            <w:r>
              <w:t>[27]</w:t>
            </w:r>
          </w:p>
        </w:tc>
        <w:tc>
          <w:tcPr>
            <w:tcW w:w="8561" w:type="dxa"/>
            <w:tcBorders>
              <w:top w:val="nil"/>
              <w:left w:val="nil"/>
              <w:bottom w:val="nil"/>
              <w:right w:val="nil"/>
            </w:tcBorders>
          </w:tcPr>
          <w:p w:rsidR="00BF1AD4" w:rsidRDefault="00BF1AD4">
            <w:pPr>
              <w:pStyle w:val="ConsPlusNormal"/>
            </w:pPr>
            <w:hyperlink r:id="rId268"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r w:rsidR="00BF1AD4">
        <w:tc>
          <w:tcPr>
            <w:tcW w:w="510" w:type="dxa"/>
            <w:tcBorders>
              <w:top w:val="nil"/>
              <w:left w:val="nil"/>
              <w:bottom w:val="nil"/>
              <w:right w:val="nil"/>
            </w:tcBorders>
          </w:tcPr>
          <w:p w:rsidR="00BF1AD4" w:rsidRDefault="00BF1AD4">
            <w:pPr>
              <w:pStyle w:val="ConsPlusNormal"/>
            </w:pPr>
            <w:r>
              <w:t>[28]</w:t>
            </w:r>
          </w:p>
        </w:tc>
        <w:tc>
          <w:tcPr>
            <w:tcW w:w="8561" w:type="dxa"/>
            <w:tcBorders>
              <w:top w:val="nil"/>
              <w:left w:val="nil"/>
              <w:bottom w:val="nil"/>
              <w:right w:val="nil"/>
            </w:tcBorders>
          </w:tcPr>
          <w:p w:rsidR="00BF1AD4" w:rsidRDefault="00BF1AD4">
            <w:pPr>
              <w:pStyle w:val="ConsPlusNormal"/>
            </w:pPr>
            <w:hyperlink r:id="rId269"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отдельных видов специализированной пищевой продукции, в том числе диетического лечебного и диетического профилактического питания" (</w:t>
            </w:r>
            <w:proofErr w:type="gramStart"/>
            <w:r>
              <w:t>ТР</w:t>
            </w:r>
            <w:proofErr w:type="gramEnd"/>
            <w:r>
              <w:t xml:space="preserve"> ТС 027/2012) и осуществления оценки (подтверждения) соответствия продукции</w:t>
            </w:r>
            <w:r>
              <w:br/>
              <w:t>Утвержден Решением Коллегии Евразийской экономической комиссии от 18 октября 2012 г. N 191".</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67.060</w:t>
      </w:r>
    </w:p>
    <w:p w:rsidR="00BF1AD4" w:rsidRDefault="00BF1AD4">
      <w:pPr>
        <w:pStyle w:val="ConsPlusNormal"/>
      </w:pPr>
    </w:p>
    <w:p w:rsidR="00BF1AD4" w:rsidRDefault="00BF1AD4">
      <w:pPr>
        <w:pStyle w:val="ConsPlusTitle"/>
        <w:jc w:val="center"/>
      </w:pPr>
      <w:bookmarkStart w:id="11" w:name="P1902"/>
      <w:bookmarkEnd w:id="11"/>
      <w:r>
        <w:t>ИЗМЕНЕНИЕ N 6 СТБ 1009-96</w:t>
      </w:r>
    </w:p>
    <w:p w:rsidR="00BF1AD4" w:rsidRDefault="00BF1AD4">
      <w:pPr>
        <w:pStyle w:val="ConsPlusTitle"/>
        <w:jc w:val="center"/>
      </w:pPr>
    </w:p>
    <w:p w:rsidR="00BF1AD4" w:rsidRDefault="00BF1AD4">
      <w:pPr>
        <w:pStyle w:val="ConsPlusTitle"/>
        <w:jc w:val="center"/>
      </w:pPr>
      <w:r>
        <w:t>ХЛЕБ ИЗ ПШЕНИЧНОЙ МУКИ</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 xml:space="preserve">ХЛЕБ </w:t>
      </w:r>
      <w:proofErr w:type="gramStart"/>
      <w:r>
        <w:t>З</w:t>
      </w:r>
      <w:proofErr w:type="gramEnd"/>
      <w:r>
        <w:t xml:space="preserve"> ПШАНIЧНАЙ МУКI</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lastRenderedPageBreak/>
        <w:t>Раздел 1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"1 Область применения</w:t>
      </w:r>
    </w:p>
    <w:p w:rsidR="00BF1AD4" w:rsidRDefault="00BF1AD4">
      <w:pPr>
        <w:pStyle w:val="ConsPlusNormal"/>
        <w:ind w:firstLine="540"/>
        <w:jc w:val="both"/>
      </w:pPr>
    </w:p>
    <w:p w:rsidR="00BF1AD4" w:rsidRDefault="00BF1AD4">
      <w:pPr>
        <w:pStyle w:val="ConsPlusNormal"/>
        <w:ind w:firstLine="540"/>
        <w:jc w:val="both"/>
      </w:pPr>
      <w:proofErr w:type="gramStart"/>
      <w:r>
        <w:t>"Настоящий стандарт распространяется на хлеб, изготавливаемый из пшеничной обойной муки, из пшеничной муки второго, первого и высшего сортов или из их смеси, а также из пшеничной муки с добавлением муки других зерновых и бобовых культур и зерновых добавок, с использованием сахара, жира и другого сырья, в том числе замороженный, консервированный этиловым ректификованным спиртом из пищевого сырья в соответствии с рецептурой</w:t>
      </w:r>
      <w:proofErr w:type="gramEnd"/>
      <w:r>
        <w:t xml:space="preserve"> для каждого наименования хлеба</w:t>
      </w:r>
      <w:proofErr w:type="gramStart"/>
      <w:r>
        <w:t>.".</w:t>
      </w:r>
      <w:proofErr w:type="gramEnd"/>
    </w:p>
    <w:p w:rsidR="00BF1AD4" w:rsidRDefault="00BF1AD4">
      <w:pPr>
        <w:pStyle w:val="ConsPlusNormal"/>
        <w:ind w:firstLine="540"/>
        <w:jc w:val="both"/>
      </w:pPr>
      <w:r>
        <w:t>Раздел 2. Заменить ссылки "СТБ 1052-98 Радиационный контроль. Отбор проб хлеба и хлебобулочных изделий. Общие требования" на "СТБ 1052-2011 Радиационный контроль. Отбор проб хлебобулочных изделий. Общие требования";</w:t>
      </w:r>
    </w:p>
    <w:p w:rsidR="00BF1AD4" w:rsidRDefault="00BF1AD4">
      <w:pPr>
        <w:pStyle w:val="ConsPlusNormal"/>
        <w:ind w:firstLine="540"/>
        <w:jc w:val="both"/>
      </w:pPr>
      <w:r>
        <w:t>исключить ссылки "</w:t>
      </w:r>
      <w:proofErr w:type="gramStart"/>
      <w:r>
        <w:t>ТР</w:t>
      </w:r>
      <w:proofErr w:type="gramEnd"/>
      <w:r>
        <w:t xml:space="preserve"> 2010/004/BY, СТБ 1313-2002, ГОСТ 8227-56, ГОСТ 18321-73, ГОСТ 30349-96"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270"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271" w:history="1">
        <w:r>
          <w:rPr>
            <w:color w:val="0000FF"/>
          </w:rPr>
          <w:t>ТР</w:t>
        </w:r>
      </w:hyperlink>
      <w:r>
        <w:t xml:space="preserve"> ТС 015/2011</w:t>
      </w:r>
      <w:proofErr w:type="gramStart"/>
      <w:r>
        <w:t xml:space="preserve"> О</w:t>
      </w:r>
      <w:proofErr w:type="gramEnd"/>
      <w:r>
        <w:t xml:space="preserve"> безопасности зерна</w:t>
      </w:r>
    </w:p>
    <w:p w:rsidR="00BF1AD4" w:rsidRDefault="00BF1AD4">
      <w:pPr>
        <w:pStyle w:val="ConsPlusNormal"/>
        <w:ind w:firstLine="540"/>
        <w:jc w:val="both"/>
      </w:pPr>
      <w:hyperlink r:id="rId272"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273"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274" w:history="1">
        <w:proofErr w:type="gramStart"/>
        <w:r>
          <w:rPr>
            <w:color w:val="0000FF"/>
          </w:rPr>
          <w:t>ТР</w:t>
        </w:r>
        <w:proofErr w:type="gramEnd"/>
      </w:hyperlink>
      <w:r>
        <w:t xml:space="preserve"> ТС 023/2011 Технический регламент на соковую продукцию из фруктов и овощей</w:t>
      </w:r>
    </w:p>
    <w:p w:rsidR="00BF1AD4" w:rsidRDefault="00BF1AD4">
      <w:pPr>
        <w:pStyle w:val="ConsPlusNormal"/>
        <w:ind w:firstLine="540"/>
        <w:jc w:val="both"/>
      </w:pPr>
      <w:hyperlink r:id="rId275"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276"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277" w:history="1">
        <w:r>
          <w:rPr>
            <w:color w:val="0000FF"/>
          </w:rPr>
          <w:t>ТР</w:t>
        </w:r>
      </w:hyperlink>
      <w:r>
        <w:t xml:space="preserve"> ТС 033/2013</w:t>
      </w:r>
      <w:proofErr w:type="gramStart"/>
      <w:r>
        <w:t xml:space="preserve"> О</w:t>
      </w:r>
      <w:proofErr w:type="gramEnd"/>
      <w:r>
        <w:t xml:space="preserve"> безопасности молока и молочной продукции</w:t>
      </w:r>
    </w:p>
    <w:p w:rsidR="00BF1AD4" w:rsidRDefault="00BF1AD4">
      <w:pPr>
        <w:pStyle w:val="ConsPlusNormal"/>
        <w:ind w:firstLine="540"/>
        <w:jc w:val="both"/>
      </w:pPr>
      <w:hyperlink r:id="rId278" w:history="1">
        <w:r>
          <w:rPr>
            <w:color w:val="0000FF"/>
          </w:rPr>
          <w:t>СТБ</w:t>
        </w:r>
      </w:hyperlink>
      <w:r>
        <w:t xml:space="preserve"> 2278-2012 Изделия хлебобулочные. Упаковка, транспортирование и хранение</w:t>
      </w:r>
    </w:p>
    <w:p w:rsidR="00BF1AD4" w:rsidRDefault="00BF1AD4">
      <w:pPr>
        <w:pStyle w:val="ConsPlusNormal"/>
        <w:ind w:firstLine="540"/>
        <w:jc w:val="both"/>
      </w:pPr>
      <w:hyperlink r:id="rId279" w:history="1">
        <w:r>
          <w:rPr>
            <w:color w:val="0000FF"/>
          </w:rPr>
          <w:t>СТБ</w:t>
        </w:r>
      </w:hyperlink>
      <w:r>
        <w:t xml:space="preserve"> 8019-2002 Система обеспечения единства измерений Республики Беларусь. Товары фасованные. Общие требования к количеству товара</w:t>
      </w:r>
    </w:p>
    <w:p w:rsidR="00BF1AD4" w:rsidRDefault="00BF1AD4">
      <w:pPr>
        <w:pStyle w:val="ConsPlusNormal"/>
        <w:ind w:firstLine="540"/>
        <w:jc w:val="both"/>
      </w:pPr>
      <w:hyperlink r:id="rId280" w:history="1">
        <w:r>
          <w:rPr>
            <w:color w:val="0000FF"/>
          </w:rPr>
          <w:t>ГОСТ</w:t>
        </w:r>
      </w:hyperlink>
      <w:r>
        <w:t xml:space="preserve"> ИСО 21569-2009 Продукты пищевые. Методы анализа для обнаружения генетически модифицированных организмов и производных продуктов. Методы качественного обнаружения на основе анализа нуклеиновых кислот</w:t>
      </w:r>
    </w:p>
    <w:p w:rsidR="00BF1AD4" w:rsidRDefault="00BF1AD4">
      <w:pPr>
        <w:pStyle w:val="ConsPlusNormal"/>
        <w:ind w:firstLine="540"/>
        <w:jc w:val="both"/>
      </w:pPr>
      <w:hyperlink r:id="rId281" w:history="1">
        <w:r>
          <w:rPr>
            <w:color w:val="0000FF"/>
          </w:rPr>
          <w:t>ГОСТ</w:t>
        </w:r>
      </w:hyperlink>
      <w:r>
        <w:t xml:space="preserve"> ИСО 21570-2009 Продукты пищевые. Методы анализа для обнаружения генетически модифицированных организмов и производных продуктов. Количественные методы, основанные на нуклеиновой кислоте";</w:t>
      </w:r>
    </w:p>
    <w:p w:rsidR="00BF1AD4" w:rsidRDefault="00BF1AD4">
      <w:pPr>
        <w:pStyle w:val="ConsPlusNormal"/>
        <w:ind w:firstLine="540"/>
        <w:jc w:val="both"/>
      </w:pPr>
      <w:r>
        <w:t>примечание. Заменить слово "замененными" на "заменяющими".</w:t>
      </w:r>
    </w:p>
    <w:p w:rsidR="00BF1AD4" w:rsidRDefault="00BF1AD4">
      <w:pPr>
        <w:pStyle w:val="ConsPlusNormal"/>
        <w:ind w:firstLine="540"/>
        <w:jc w:val="both"/>
      </w:pPr>
      <w:r>
        <w:t>Раздел 2а.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"2а Термины и определения</w:t>
      </w:r>
    </w:p>
    <w:p w:rsidR="00BF1AD4" w:rsidRDefault="00BF1AD4">
      <w:pPr>
        <w:pStyle w:val="ConsPlusNormal"/>
        <w:ind w:firstLine="540"/>
        <w:jc w:val="both"/>
      </w:pPr>
    </w:p>
    <w:p w:rsidR="00BF1AD4" w:rsidRDefault="00BF1AD4">
      <w:pPr>
        <w:pStyle w:val="ConsPlusNormal"/>
        <w:ind w:firstLine="540"/>
        <w:jc w:val="both"/>
      </w:pPr>
      <w:r>
        <w:t xml:space="preserve">В настоящем стандарте применяют термины с соответствующими определениями, установленные в </w:t>
      </w:r>
      <w:hyperlink r:id="rId282" w:history="1">
        <w:r>
          <w:rPr>
            <w:color w:val="0000FF"/>
          </w:rPr>
          <w:t>СТБ</w:t>
        </w:r>
      </w:hyperlink>
      <w:r>
        <w:t xml:space="preserve"> 1964.".</w:t>
      </w:r>
    </w:p>
    <w:p w:rsidR="00BF1AD4" w:rsidRDefault="00BF1AD4">
      <w:pPr>
        <w:pStyle w:val="ConsPlusNormal"/>
        <w:ind w:firstLine="540"/>
        <w:jc w:val="both"/>
      </w:pPr>
      <w:r>
        <w:t>Стандарт дополнить разделом 2б:</w:t>
      </w:r>
    </w:p>
    <w:p w:rsidR="00BF1AD4" w:rsidRDefault="00BF1AD4">
      <w:pPr>
        <w:pStyle w:val="ConsPlusNormal"/>
        <w:ind w:firstLine="540"/>
        <w:jc w:val="both"/>
      </w:pPr>
    </w:p>
    <w:p w:rsidR="00BF1AD4" w:rsidRDefault="00BF1AD4">
      <w:pPr>
        <w:pStyle w:val="ConsPlusNormal"/>
        <w:ind w:firstLine="540"/>
        <w:jc w:val="both"/>
      </w:pPr>
      <w:r>
        <w:t>"2б Классификация</w:t>
      </w:r>
    </w:p>
    <w:p w:rsidR="00BF1AD4" w:rsidRDefault="00BF1AD4">
      <w:pPr>
        <w:pStyle w:val="ConsPlusNormal"/>
        <w:ind w:firstLine="540"/>
        <w:jc w:val="both"/>
      </w:pPr>
    </w:p>
    <w:p w:rsidR="00BF1AD4" w:rsidRDefault="00BF1AD4">
      <w:pPr>
        <w:pStyle w:val="ConsPlusNormal"/>
        <w:ind w:firstLine="540"/>
        <w:jc w:val="both"/>
      </w:pPr>
      <w:r>
        <w:t xml:space="preserve">Хлеб из пшеничной муки в зависимости от сорта муки подразделяют на хлеб </w:t>
      </w:r>
      <w:proofErr w:type="gramStart"/>
      <w:r>
        <w:t>из</w:t>
      </w:r>
      <w:proofErr w:type="gramEnd"/>
      <w:r>
        <w:t>:</w:t>
      </w:r>
    </w:p>
    <w:p w:rsidR="00BF1AD4" w:rsidRDefault="00BF1AD4">
      <w:pPr>
        <w:pStyle w:val="ConsPlusNormal"/>
        <w:ind w:firstLine="540"/>
        <w:jc w:val="both"/>
      </w:pPr>
      <w:r>
        <w:t>- муки пшеничной обойной;</w:t>
      </w:r>
    </w:p>
    <w:p w:rsidR="00BF1AD4" w:rsidRDefault="00BF1AD4">
      <w:pPr>
        <w:pStyle w:val="ConsPlusNormal"/>
        <w:ind w:firstLine="540"/>
        <w:jc w:val="both"/>
      </w:pPr>
      <w:r>
        <w:t>- муки пшеничной второго сорта;</w:t>
      </w:r>
    </w:p>
    <w:p w:rsidR="00BF1AD4" w:rsidRDefault="00BF1AD4">
      <w:pPr>
        <w:pStyle w:val="ConsPlusNormal"/>
        <w:ind w:firstLine="540"/>
        <w:jc w:val="both"/>
      </w:pPr>
      <w:r>
        <w:t>- муки пшеничной первого сорта;</w:t>
      </w:r>
    </w:p>
    <w:p w:rsidR="00BF1AD4" w:rsidRDefault="00BF1AD4">
      <w:pPr>
        <w:pStyle w:val="ConsPlusNormal"/>
        <w:ind w:firstLine="540"/>
        <w:jc w:val="both"/>
      </w:pPr>
      <w:r>
        <w:t>- муки пшеничной высшего сорта;</w:t>
      </w:r>
    </w:p>
    <w:p w:rsidR="00BF1AD4" w:rsidRDefault="00BF1AD4">
      <w:pPr>
        <w:pStyle w:val="ConsPlusNormal"/>
        <w:ind w:firstLine="540"/>
        <w:jc w:val="both"/>
      </w:pPr>
      <w:r>
        <w:t>- муки пшеничной экстра;</w:t>
      </w:r>
    </w:p>
    <w:p w:rsidR="00BF1AD4" w:rsidRDefault="00BF1AD4">
      <w:pPr>
        <w:pStyle w:val="ConsPlusNormal"/>
        <w:ind w:firstLine="540"/>
        <w:jc w:val="both"/>
      </w:pPr>
      <w:r>
        <w:t>- смеси муки пшеничной высшего и первого сортов;</w:t>
      </w:r>
    </w:p>
    <w:p w:rsidR="00BF1AD4" w:rsidRDefault="00BF1AD4">
      <w:pPr>
        <w:pStyle w:val="ConsPlusNormal"/>
        <w:ind w:firstLine="540"/>
        <w:jc w:val="both"/>
      </w:pPr>
      <w:r>
        <w:t>- смеси муки пшеничной высшего и второго сортов;</w:t>
      </w:r>
    </w:p>
    <w:p w:rsidR="00BF1AD4" w:rsidRDefault="00BF1AD4">
      <w:pPr>
        <w:pStyle w:val="ConsPlusNormal"/>
        <w:ind w:firstLine="540"/>
        <w:jc w:val="both"/>
      </w:pPr>
      <w:r>
        <w:t>- смеси муки пшеничной первого и второго сортов;</w:t>
      </w:r>
    </w:p>
    <w:p w:rsidR="00BF1AD4" w:rsidRDefault="00BF1AD4">
      <w:pPr>
        <w:pStyle w:val="ConsPlusNormal"/>
        <w:ind w:firstLine="540"/>
        <w:jc w:val="both"/>
      </w:pPr>
      <w:r>
        <w:lastRenderedPageBreak/>
        <w:t>- смеси муки пшеничной первого сорта и обойной;</w:t>
      </w:r>
    </w:p>
    <w:p w:rsidR="00BF1AD4" w:rsidRDefault="00BF1AD4">
      <w:pPr>
        <w:pStyle w:val="ConsPlusNormal"/>
        <w:ind w:firstLine="540"/>
        <w:jc w:val="both"/>
      </w:pPr>
      <w:r>
        <w:t>- смеси муки пшеничной второго сорта и обойной;</w:t>
      </w:r>
    </w:p>
    <w:p w:rsidR="00BF1AD4" w:rsidRDefault="00BF1AD4">
      <w:pPr>
        <w:pStyle w:val="ConsPlusNormal"/>
        <w:ind w:firstLine="540"/>
        <w:jc w:val="both"/>
      </w:pPr>
      <w:r>
        <w:t>- смеси муки обойной и высшего сорта;</w:t>
      </w:r>
    </w:p>
    <w:p w:rsidR="00BF1AD4" w:rsidRDefault="00BF1AD4">
      <w:pPr>
        <w:pStyle w:val="ConsPlusNormal"/>
        <w:ind w:firstLine="540"/>
        <w:jc w:val="both"/>
      </w:pPr>
      <w:r>
        <w:t>- муки пшеничной с добавлением муки других зерновых и бобовых культур и зерновых добавок</w:t>
      </w:r>
      <w:proofErr w:type="gramStart"/>
      <w:r>
        <w:t>.".</w:t>
      </w:r>
      <w:proofErr w:type="gramEnd"/>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Хлеб должен соответствовать требованиям настоящего стандарта и изготавливаться по рецептурам и технологическим инструкциям, согласованным и утвержденным в установленном порядке, с учетом требований </w:t>
      </w:r>
      <w:hyperlink r:id="rId283" w:history="1">
        <w:proofErr w:type="gramStart"/>
        <w:r>
          <w:rPr>
            <w:color w:val="0000FF"/>
          </w:rPr>
          <w:t>ТР</w:t>
        </w:r>
        <w:proofErr w:type="gramEnd"/>
      </w:hyperlink>
      <w:r>
        <w:t xml:space="preserve"> ТС 021, с соблюдением санитарных норм и правил, гигиенических нормативов производства пищевой продукции.".</w:t>
      </w:r>
    </w:p>
    <w:p w:rsidR="00BF1AD4" w:rsidRDefault="00BF1AD4">
      <w:pPr>
        <w:pStyle w:val="ConsPlusNormal"/>
        <w:ind w:firstLine="540"/>
        <w:jc w:val="both"/>
      </w:pPr>
      <w:r>
        <w:t>Пункт 3.2.1 изложить в новой редакции</w:t>
      </w:r>
    </w:p>
    <w:p w:rsidR="00BF1AD4" w:rsidRDefault="00BF1AD4">
      <w:pPr>
        <w:pStyle w:val="ConsPlusNormal"/>
        <w:ind w:firstLine="540"/>
        <w:jc w:val="both"/>
      </w:pPr>
      <w:r>
        <w:t xml:space="preserve">"3.2.1 Хлеб изготавливают массой 0,5 кг и более. </w:t>
      </w:r>
      <w:proofErr w:type="spellStart"/>
      <w:r>
        <w:t>Тостовые</w:t>
      </w:r>
      <w:proofErr w:type="spellEnd"/>
      <w:r>
        <w:t xml:space="preserve"> хлеба могут изготавливаться массой менее 0,5 кг.</w:t>
      </w:r>
    </w:p>
    <w:p w:rsidR="00BF1AD4" w:rsidRDefault="00BF1AD4">
      <w:pPr>
        <w:pStyle w:val="ConsPlusNormal"/>
        <w:ind w:firstLine="540"/>
        <w:jc w:val="both"/>
      </w:pPr>
      <w:r>
        <w:t>Допускается по согласованию с торговыми предприятиями изготавливать хлеб из пшеничной муки меньшей массы.</w:t>
      </w:r>
    </w:p>
    <w:p w:rsidR="00BF1AD4" w:rsidRDefault="00BF1AD4">
      <w:pPr>
        <w:pStyle w:val="ConsPlusNormal"/>
        <w:ind w:firstLine="540"/>
        <w:jc w:val="both"/>
      </w:pPr>
      <w:r>
        <w:t>Отклонения в сторону уменьшения средней массы штучного неупакованного хлеба от установленной массы одного штучного хлеба при одновременном взвешивании 10 шт. хлебов в конце срока максимальной выдержки у изготовителя после выемки из печи не должны превышать для хлеба массой до 1,0 кг включительно 3,0%, для хлеба массой более 1,0 кг - 2,5%.</w:t>
      </w:r>
    </w:p>
    <w:p w:rsidR="00BF1AD4" w:rsidRDefault="00BF1AD4">
      <w:pPr>
        <w:pStyle w:val="ConsPlusNormal"/>
        <w:ind w:firstLine="540"/>
        <w:jc w:val="both"/>
      </w:pPr>
      <w:r>
        <w:t>Отклонение средней массы штучного неупакованного хлеба в сторону увеличения не ограничивается</w:t>
      </w:r>
      <w:proofErr w:type="gramStart"/>
      <w:r>
        <w:t>.".</w:t>
      </w:r>
      <w:proofErr w:type="gramEnd"/>
    </w:p>
    <w:p w:rsidR="00BF1AD4" w:rsidRDefault="00BF1AD4">
      <w:pPr>
        <w:pStyle w:val="ConsPlusNormal"/>
        <w:ind w:firstLine="540"/>
        <w:jc w:val="both"/>
      </w:pPr>
      <w:r>
        <w:t>Пункт 3.2.2. Таблица 1. Для показателя "Состояние мякиша" характеристику изложить в новой редакции: "</w:t>
      </w:r>
      <w:proofErr w:type="gramStart"/>
      <w:r>
        <w:t>Пропеченный</w:t>
      </w:r>
      <w:proofErr w:type="gramEnd"/>
      <w:r>
        <w:t xml:space="preserve">, эластичный, невлажный на ощупь, с развитой пористостью, без следов </w:t>
      </w:r>
      <w:proofErr w:type="spellStart"/>
      <w:r>
        <w:t>непромеса</w:t>
      </w:r>
      <w:proofErr w:type="spellEnd"/>
      <w:r>
        <w:t xml:space="preserve">. Для </w:t>
      </w:r>
      <w:proofErr w:type="spellStart"/>
      <w:r>
        <w:t>тостовых</w:t>
      </w:r>
      <w:proofErr w:type="spellEnd"/>
      <w:r>
        <w:t xml:space="preserve"> хлебов - мякиш мелкопористый, слоистый в изломе. Для хлеба с зерновыми и другими добавками допускаются включения, соответствующие добавкам. Для хлеба типа лепешки допускаются вздутия, пористость неравномерная с наличием крупных пор. Для хлеба, консервированного этиловым спиртом, мякиш плотный, несколько крошащийся, достаточно легко режется ножом, допускаются небольшие трещины, более плотный в периферийных слоях. Допускается неравномерная пористость с наличием крупных и мелких пор при использовании вакуумных </w:t>
      </w:r>
      <w:proofErr w:type="spellStart"/>
      <w:r>
        <w:t>тестоделителей</w:t>
      </w:r>
      <w:proofErr w:type="spellEnd"/>
      <w:r>
        <w:t>";</w:t>
      </w:r>
    </w:p>
    <w:p w:rsidR="00BF1AD4" w:rsidRDefault="00BF1AD4">
      <w:pPr>
        <w:pStyle w:val="ConsPlusNormal"/>
        <w:ind w:firstLine="540"/>
        <w:jc w:val="both"/>
      </w:pPr>
      <w:r>
        <w:t xml:space="preserve">для показателя "Вкус и запах" характеристику дополнить словами: "При внесении пряностей, </w:t>
      </w:r>
      <w:proofErr w:type="spellStart"/>
      <w:r>
        <w:t>вкусоароматической</w:t>
      </w:r>
      <w:proofErr w:type="spellEnd"/>
      <w:r>
        <w:t xml:space="preserve"> добавки - соответствующие внесенной добавке";</w:t>
      </w:r>
    </w:p>
    <w:p w:rsidR="00BF1AD4" w:rsidRDefault="00BF1AD4">
      <w:pPr>
        <w:pStyle w:val="ConsPlusNormal"/>
        <w:ind w:firstLine="540"/>
        <w:jc w:val="both"/>
      </w:pPr>
      <w:r>
        <w:t>примечание дополнить пунктом 3:</w:t>
      </w:r>
    </w:p>
    <w:p w:rsidR="00BF1AD4" w:rsidRDefault="00BF1AD4">
      <w:pPr>
        <w:pStyle w:val="ConsPlusNormal"/>
        <w:ind w:firstLine="540"/>
        <w:jc w:val="both"/>
      </w:pPr>
    </w:p>
    <w:p w:rsidR="00BF1AD4" w:rsidRDefault="00BF1AD4">
      <w:pPr>
        <w:pStyle w:val="ConsPlusNormal"/>
        <w:ind w:firstLine="540"/>
        <w:jc w:val="both"/>
      </w:pPr>
      <w:r>
        <w:t>"3 Для замороженного хлеба органолептические показатели (состояние мякиша, вкус и запах) должны соответствовать установленным требованиям после его размораживания</w:t>
      </w:r>
      <w:proofErr w:type="gramStart"/>
      <w:r>
        <w:t>.".</w:t>
      </w:r>
      <w:proofErr w:type="gramEnd"/>
    </w:p>
    <w:p w:rsidR="00BF1AD4" w:rsidRDefault="00BF1AD4">
      <w:pPr>
        <w:pStyle w:val="ConsPlusNormal"/>
        <w:ind w:firstLine="540"/>
        <w:jc w:val="both"/>
      </w:pPr>
    </w:p>
    <w:p w:rsidR="00BF1AD4" w:rsidRDefault="00BF1AD4">
      <w:pPr>
        <w:pStyle w:val="ConsPlusNormal"/>
        <w:ind w:firstLine="540"/>
        <w:jc w:val="both"/>
      </w:pPr>
      <w:r>
        <w:t>Пункт 3.2.4. Таблица 2. Головка. Заменить слово "норма" на "значение";</w:t>
      </w:r>
    </w:p>
    <w:p w:rsidR="00BF1AD4" w:rsidRDefault="00BF1AD4">
      <w:pPr>
        <w:pStyle w:val="ConsPlusNormal"/>
        <w:ind w:firstLine="540"/>
        <w:jc w:val="both"/>
      </w:pPr>
      <w:r>
        <w:t>четвертая строка. Наименование изделия изложить в новой редакции: "- обойной, смеси муки пшеничной второго сорта и обойной";</w:t>
      </w:r>
    </w:p>
    <w:p w:rsidR="00BF1AD4" w:rsidRDefault="00BF1AD4">
      <w:pPr>
        <w:pStyle w:val="ConsPlusNormal"/>
        <w:ind w:firstLine="540"/>
        <w:jc w:val="both"/>
      </w:pPr>
      <w:r>
        <w:t>пятая строка. Наименование изделия дополнить словами ", смеси муки обойной и пшеничной высшего сорта";</w:t>
      </w:r>
    </w:p>
    <w:p w:rsidR="00BF1AD4" w:rsidRDefault="00BF1AD4">
      <w:pPr>
        <w:pStyle w:val="ConsPlusNormal"/>
        <w:ind w:firstLine="540"/>
        <w:jc w:val="both"/>
      </w:pPr>
      <w:r>
        <w:t>дополнить физико-химическими показателями для хлеба из смеси муки пшеничной первого сорта и обойной муки; примечание изложить в новой редакции:</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494"/>
        <w:gridCol w:w="1531"/>
        <w:gridCol w:w="1814"/>
        <w:gridCol w:w="1531"/>
        <w:gridCol w:w="1077"/>
        <w:gridCol w:w="624"/>
      </w:tblGrid>
      <w:tr w:rsidR="00BF1AD4">
        <w:tc>
          <w:tcPr>
            <w:tcW w:w="2494" w:type="dxa"/>
            <w:vMerge w:val="restart"/>
            <w:vAlign w:val="center"/>
          </w:tcPr>
          <w:p w:rsidR="00BF1AD4" w:rsidRDefault="00BF1AD4">
            <w:pPr>
              <w:pStyle w:val="ConsPlusNormal"/>
              <w:jc w:val="center"/>
            </w:pPr>
            <w:r>
              <w:t>"Наименование изделий</w:t>
            </w:r>
          </w:p>
        </w:tc>
        <w:tc>
          <w:tcPr>
            <w:tcW w:w="6577" w:type="dxa"/>
            <w:gridSpan w:val="5"/>
            <w:vAlign w:val="center"/>
          </w:tcPr>
          <w:p w:rsidR="00BF1AD4" w:rsidRDefault="00BF1AD4">
            <w:pPr>
              <w:pStyle w:val="ConsPlusNormal"/>
              <w:jc w:val="center"/>
            </w:pPr>
            <w:r>
              <w:t>Наименование показателя и значение</w:t>
            </w:r>
          </w:p>
        </w:tc>
      </w:tr>
      <w:tr w:rsidR="00BF1AD4">
        <w:tc>
          <w:tcPr>
            <w:tcW w:w="2494" w:type="dxa"/>
            <w:vMerge/>
          </w:tcPr>
          <w:p w:rsidR="00BF1AD4" w:rsidRDefault="00BF1AD4"/>
        </w:tc>
        <w:tc>
          <w:tcPr>
            <w:tcW w:w="1531" w:type="dxa"/>
            <w:vMerge w:val="restart"/>
            <w:vAlign w:val="center"/>
          </w:tcPr>
          <w:p w:rsidR="00BF1AD4" w:rsidRDefault="00BF1AD4">
            <w:pPr>
              <w:pStyle w:val="ConsPlusNormal"/>
              <w:jc w:val="center"/>
            </w:pPr>
            <w:r>
              <w:t>влажность, %, не более</w:t>
            </w:r>
          </w:p>
        </w:tc>
        <w:tc>
          <w:tcPr>
            <w:tcW w:w="1814" w:type="dxa"/>
            <w:vMerge w:val="restart"/>
            <w:vAlign w:val="center"/>
          </w:tcPr>
          <w:p w:rsidR="00BF1AD4" w:rsidRDefault="00BF1AD4">
            <w:pPr>
              <w:pStyle w:val="ConsPlusNormal"/>
              <w:jc w:val="center"/>
            </w:pPr>
            <w:r>
              <w:t>кислотность, град., не более</w:t>
            </w:r>
          </w:p>
        </w:tc>
        <w:tc>
          <w:tcPr>
            <w:tcW w:w="1531" w:type="dxa"/>
            <w:vMerge w:val="restart"/>
            <w:vAlign w:val="center"/>
          </w:tcPr>
          <w:p w:rsidR="00BF1AD4" w:rsidRDefault="00BF1AD4">
            <w:pPr>
              <w:pStyle w:val="ConsPlusNormal"/>
              <w:jc w:val="center"/>
            </w:pPr>
            <w:r>
              <w:t>пористость, %, не менее</w:t>
            </w:r>
          </w:p>
        </w:tc>
        <w:tc>
          <w:tcPr>
            <w:tcW w:w="1701" w:type="dxa"/>
            <w:gridSpan w:val="2"/>
            <w:vAlign w:val="center"/>
          </w:tcPr>
          <w:p w:rsidR="00BF1AD4" w:rsidRDefault="00BF1AD4">
            <w:pPr>
              <w:pStyle w:val="ConsPlusNormal"/>
              <w:jc w:val="center"/>
            </w:pPr>
            <w:r>
              <w:t>массовая доля в пересчете на сухое вещество, %</w:t>
            </w:r>
          </w:p>
        </w:tc>
      </w:tr>
      <w:tr w:rsidR="00BF1AD4">
        <w:tc>
          <w:tcPr>
            <w:tcW w:w="2494" w:type="dxa"/>
            <w:vMerge/>
          </w:tcPr>
          <w:p w:rsidR="00BF1AD4" w:rsidRDefault="00BF1AD4"/>
        </w:tc>
        <w:tc>
          <w:tcPr>
            <w:tcW w:w="1531" w:type="dxa"/>
            <w:vMerge/>
          </w:tcPr>
          <w:p w:rsidR="00BF1AD4" w:rsidRDefault="00BF1AD4"/>
        </w:tc>
        <w:tc>
          <w:tcPr>
            <w:tcW w:w="1814" w:type="dxa"/>
            <w:vMerge/>
          </w:tcPr>
          <w:p w:rsidR="00BF1AD4" w:rsidRDefault="00BF1AD4"/>
        </w:tc>
        <w:tc>
          <w:tcPr>
            <w:tcW w:w="1531" w:type="dxa"/>
            <w:vMerge/>
          </w:tcPr>
          <w:p w:rsidR="00BF1AD4" w:rsidRDefault="00BF1AD4"/>
        </w:tc>
        <w:tc>
          <w:tcPr>
            <w:tcW w:w="1077" w:type="dxa"/>
            <w:vAlign w:val="center"/>
          </w:tcPr>
          <w:p w:rsidR="00BF1AD4" w:rsidRDefault="00BF1AD4">
            <w:pPr>
              <w:pStyle w:val="ConsPlusNormal"/>
              <w:jc w:val="center"/>
            </w:pPr>
            <w:r>
              <w:t>сахара</w:t>
            </w:r>
          </w:p>
        </w:tc>
        <w:tc>
          <w:tcPr>
            <w:tcW w:w="624" w:type="dxa"/>
            <w:vAlign w:val="center"/>
          </w:tcPr>
          <w:p w:rsidR="00BF1AD4" w:rsidRDefault="00BF1AD4">
            <w:pPr>
              <w:pStyle w:val="ConsPlusNormal"/>
              <w:jc w:val="center"/>
            </w:pPr>
            <w:r>
              <w:t>жира</w:t>
            </w:r>
          </w:p>
        </w:tc>
      </w:tr>
      <w:tr w:rsidR="00BF1AD4">
        <w:tc>
          <w:tcPr>
            <w:tcW w:w="2494" w:type="dxa"/>
          </w:tcPr>
          <w:p w:rsidR="00BF1AD4" w:rsidRDefault="00BF1AD4">
            <w:pPr>
              <w:pStyle w:val="ConsPlusNormal"/>
            </w:pPr>
            <w:r>
              <w:lastRenderedPageBreak/>
              <w:t>Хлеб из смеси муки пшеничной первого сорта и обойной муки</w:t>
            </w:r>
          </w:p>
        </w:tc>
        <w:tc>
          <w:tcPr>
            <w:tcW w:w="1531" w:type="dxa"/>
            <w:vAlign w:val="bottom"/>
          </w:tcPr>
          <w:p w:rsidR="00BF1AD4" w:rsidRDefault="00BF1AD4">
            <w:pPr>
              <w:pStyle w:val="ConsPlusNormal"/>
              <w:jc w:val="center"/>
            </w:pPr>
            <w:r>
              <w:t>48,0</w:t>
            </w:r>
          </w:p>
        </w:tc>
        <w:tc>
          <w:tcPr>
            <w:tcW w:w="1814" w:type="dxa"/>
            <w:vAlign w:val="bottom"/>
          </w:tcPr>
          <w:p w:rsidR="00BF1AD4" w:rsidRDefault="00BF1AD4">
            <w:pPr>
              <w:pStyle w:val="ConsPlusNormal"/>
              <w:jc w:val="center"/>
            </w:pPr>
            <w:r>
              <w:t>6,0</w:t>
            </w:r>
          </w:p>
        </w:tc>
        <w:tc>
          <w:tcPr>
            <w:tcW w:w="1531" w:type="dxa"/>
            <w:vAlign w:val="bottom"/>
          </w:tcPr>
          <w:p w:rsidR="00BF1AD4" w:rsidRDefault="00BF1AD4">
            <w:pPr>
              <w:pStyle w:val="ConsPlusNormal"/>
              <w:jc w:val="center"/>
            </w:pPr>
            <w:r>
              <w:t>60,0</w:t>
            </w:r>
          </w:p>
        </w:tc>
        <w:tc>
          <w:tcPr>
            <w:tcW w:w="1077" w:type="dxa"/>
            <w:vAlign w:val="bottom"/>
          </w:tcPr>
          <w:p w:rsidR="00BF1AD4" w:rsidRDefault="00BF1AD4">
            <w:pPr>
              <w:pStyle w:val="ConsPlusNormal"/>
              <w:jc w:val="center"/>
            </w:pPr>
            <w:r>
              <w:t>"</w:t>
            </w:r>
          </w:p>
        </w:tc>
        <w:tc>
          <w:tcPr>
            <w:tcW w:w="624" w:type="dxa"/>
            <w:vAlign w:val="bottom"/>
          </w:tcPr>
          <w:p w:rsidR="00BF1AD4" w:rsidRDefault="00BF1AD4">
            <w:pPr>
              <w:pStyle w:val="ConsPlusNormal"/>
              <w:jc w:val="center"/>
            </w:pPr>
            <w:r>
              <w:t>"</w:t>
            </w:r>
          </w:p>
        </w:tc>
      </w:tr>
      <w:tr w:rsidR="00BF1AD4">
        <w:tc>
          <w:tcPr>
            <w:tcW w:w="9071" w:type="dxa"/>
            <w:gridSpan w:val="6"/>
          </w:tcPr>
          <w:p w:rsidR="00BF1AD4" w:rsidRDefault="00BF1AD4">
            <w:pPr>
              <w:pStyle w:val="ConsPlusNormal"/>
            </w:pPr>
            <w:r>
              <w:t>Примечание. Масса муки других зерновых и бобовых культур и зерновых добавок в смеси с пшеничной мукой - не более 10%.".</w:t>
            </w:r>
          </w:p>
        </w:tc>
      </w:tr>
    </w:tbl>
    <w:p w:rsidR="00BF1AD4" w:rsidRDefault="00BF1AD4">
      <w:pPr>
        <w:pStyle w:val="ConsPlusNormal"/>
        <w:ind w:firstLine="540"/>
        <w:jc w:val="both"/>
      </w:pPr>
    </w:p>
    <w:p w:rsidR="00BF1AD4" w:rsidRDefault="00BF1AD4">
      <w:pPr>
        <w:pStyle w:val="ConsPlusNormal"/>
        <w:ind w:firstLine="540"/>
        <w:jc w:val="both"/>
      </w:pPr>
      <w:r>
        <w:t>Пункт 3.2.5. Первый абзац. Заменить слово "изделия" на "хлеба".</w:t>
      </w:r>
    </w:p>
    <w:p w:rsidR="00BF1AD4" w:rsidRDefault="00BF1AD4">
      <w:pPr>
        <w:pStyle w:val="ConsPlusNormal"/>
        <w:ind w:firstLine="540"/>
        <w:jc w:val="both"/>
      </w:pPr>
      <w:r>
        <w:t>Пункты 3.2.6а, 3.2.7 и 3.2.8 изложить в новой редакции:</w:t>
      </w:r>
    </w:p>
    <w:p w:rsidR="00BF1AD4" w:rsidRDefault="00BF1AD4">
      <w:pPr>
        <w:pStyle w:val="ConsPlusNormal"/>
        <w:ind w:firstLine="540"/>
        <w:jc w:val="both"/>
      </w:pPr>
      <w:r>
        <w:t>"</w:t>
      </w:r>
      <w:proofErr w:type="gramStart"/>
      <w:r>
        <w:t>3.2.6</w:t>
      </w:r>
      <w:proofErr w:type="gramEnd"/>
      <w:r>
        <w:t>а Температура в толще замороженного хлеба должна быть не выше минус 10 °C.</w:t>
      </w:r>
    </w:p>
    <w:p w:rsidR="00BF1AD4" w:rsidRDefault="00BF1AD4">
      <w:pPr>
        <w:pStyle w:val="ConsPlusNormal"/>
        <w:ind w:firstLine="540"/>
        <w:jc w:val="both"/>
      </w:pPr>
      <w:r>
        <w:t xml:space="preserve">3.2.7 Содержание токсичных элементов, </w:t>
      </w:r>
      <w:proofErr w:type="spellStart"/>
      <w:r>
        <w:t>микотоксинов</w:t>
      </w:r>
      <w:proofErr w:type="spellEnd"/>
      <w:r>
        <w:t xml:space="preserve"> и пестицидов в хлебе должно соответствовать требованиям, установленным в </w:t>
      </w:r>
      <w:hyperlink r:id="rId284" w:history="1">
        <w:proofErr w:type="gramStart"/>
        <w:r>
          <w:rPr>
            <w:color w:val="0000FF"/>
          </w:rPr>
          <w:t>ТР</w:t>
        </w:r>
        <w:proofErr w:type="gramEnd"/>
      </w:hyperlink>
      <w:r>
        <w:t xml:space="preserve"> ТС 021, [1], [2].</w:t>
      </w:r>
    </w:p>
    <w:p w:rsidR="00BF1AD4" w:rsidRDefault="00BF1AD4">
      <w:pPr>
        <w:pStyle w:val="ConsPlusNormal"/>
        <w:ind w:firstLine="540"/>
        <w:jc w:val="both"/>
      </w:pPr>
      <w:r>
        <w:t xml:space="preserve">3.2.8 Содержание радионуклидов в хлебе не должно превышать допустимые уровни, установленные в </w:t>
      </w:r>
      <w:hyperlink r:id="rId285" w:history="1">
        <w:proofErr w:type="gramStart"/>
        <w:r>
          <w:rPr>
            <w:color w:val="0000FF"/>
          </w:rPr>
          <w:t>ТР</w:t>
        </w:r>
        <w:proofErr w:type="gramEnd"/>
      </w:hyperlink>
      <w:r>
        <w:t xml:space="preserve"> ТС 021, [3].".</w:t>
      </w:r>
    </w:p>
    <w:p w:rsidR="00BF1AD4" w:rsidRDefault="00BF1AD4">
      <w:pPr>
        <w:pStyle w:val="ConsPlusNormal"/>
        <w:ind w:firstLine="540"/>
        <w:jc w:val="both"/>
      </w:pPr>
      <w:r>
        <w:t>Подраздел 3.2 дополнить пунктом 3.2.8а:</w:t>
      </w:r>
    </w:p>
    <w:p w:rsidR="00BF1AD4" w:rsidRDefault="00BF1AD4">
      <w:pPr>
        <w:pStyle w:val="ConsPlusNormal"/>
        <w:ind w:firstLine="540"/>
        <w:jc w:val="both"/>
      </w:pPr>
      <w:r>
        <w:t xml:space="preserve">"3.2.8а Пищевые добавки, </w:t>
      </w:r>
      <w:proofErr w:type="spellStart"/>
      <w:r>
        <w:t>ароматизаторы</w:t>
      </w:r>
      <w:proofErr w:type="spellEnd"/>
      <w:r>
        <w:t xml:space="preserve"> вносят в хлеб в количестве, позволяющем гарантировать выполнение требований, установленных в </w:t>
      </w:r>
      <w:hyperlink r:id="rId286" w:history="1">
        <w:proofErr w:type="gramStart"/>
        <w:r>
          <w:rPr>
            <w:color w:val="0000FF"/>
          </w:rPr>
          <w:t>ТР</w:t>
        </w:r>
        <w:proofErr w:type="gramEnd"/>
      </w:hyperlink>
      <w:r>
        <w:t xml:space="preserve"> ТС 029, [4], [5].".</w:t>
      </w:r>
    </w:p>
    <w:p w:rsidR="00BF1AD4" w:rsidRDefault="00BF1AD4">
      <w:pPr>
        <w:pStyle w:val="ConsPlusNormal"/>
        <w:ind w:firstLine="540"/>
        <w:jc w:val="both"/>
      </w:pPr>
      <w:r>
        <w:t>Пункт 3.2.9. Первый абзац. После слова "упакованного" дополнить словами ", в том числе нарезанного";</w:t>
      </w:r>
    </w:p>
    <w:p w:rsidR="00BF1AD4" w:rsidRDefault="00BF1AD4">
      <w:pPr>
        <w:pStyle w:val="ConsPlusNormal"/>
        <w:ind w:firstLine="540"/>
        <w:jc w:val="both"/>
      </w:pPr>
      <w:r>
        <w:t>второй абзац. Заменить слово "хранения" на "годности".</w:t>
      </w:r>
    </w:p>
    <w:p w:rsidR="00BF1AD4" w:rsidRDefault="00BF1AD4">
      <w:pPr>
        <w:pStyle w:val="ConsPlusNormal"/>
        <w:ind w:firstLine="540"/>
        <w:jc w:val="both"/>
      </w:pPr>
      <w:r>
        <w:t>Пункт 3.2.10 исключить.</w:t>
      </w:r>
    </w:p>
    <w:p w:rsidR="00BF1AD4" w:rsidRDefault="00BF1AD4">
      <w:pPr>
        <w:pStyle w:val="ConsPlusNormal"/>
        <w:ind w:firstLine="540"/>
        <w:jc w:val="both"/>
      </w:pPr>
      <w:r>
        <w:t xml:space="preserve">Подраздел 3.3. Наименование. После слова "сырью" дополнить словами ", пищевым добавкам, </w:t>
      </w:r>
      <w:proofErr w:type="spellStart"/>
      <w:r>
        <w:t>ароматизаторам</w:t>
      </w:r>
      <w:proofErr w:type="spellEnd"/>
      <w:r>
        <w:t>".</w:t>
      </w:r>
    </w:p>
    <w:p w:rsidR="00BF1AD4" w:rsidRDefault="00BF1AD4">
      <w:pPr>
        <w:pStyle w:val="ConsPlusNormal"/>
        <w:ind w:firstLine="540"/>
        <w:jc w:val="both"/>
      </w:pPr>
      <w:r>
        <w:t>Пункт 3.3.1. Первый абзац. Исключить слова "следующее сырье";</w:t>
      </w:r>
    </w:p>
    <w:p w:rsidR="00BF1AD4" w:rsidRDefault="00BF1AD4">
      <w:pPr>
        <w:pStyle w:val="ConsPlusNormal"/>
        <w:ind w:firstLine="540"/>
        <w:jc w:val="both"/>
      </w:pPr>
      <w:r>
        <w:t>дополнить абзацами (после семнадцатого):</w:t>
      </w:r>
    </w:p>
    <w:p w:rsidR="00BF1AD4" w:rsidRDefault="00BF1AD4">
      <w:pPr>
        <w:pStyle w:val="ConsPlusNormal"/>
        <w:ind w:firstLine="540"/>
        <w:jc w:val="both"/>
      </w:pPr>
      <w:r>
        <w:t>"- продукты винодельческие;</w:t>
      </w:r>
    </w:p>
    <w:p w:rsidR="00BF1AD4" w:rsidRDefault="00BF1AD4">
      <w:pPr>
        <w:pStyle w:val="ConsPlusNormal"/>
        <w:ind w:firstLine="540"/>
        <w:jc w:val="both"/>
      </w:pPr>
      <w:r>
        <w:t>- водку;</w:t>
      </w:r>
    </w:p>
    <w:p w:rsidR="00BF1AD4" w:rsidRDefault="00BF1AD4">
      <w:pPr>
        <w:pStyle w:val="ConsPlusNormal"/>
        <w:ind w:firstLine="540"/>
        <w:jc w:val="both"/>
      </w:pPr>
      <w:r>
        <w:t>- концентрат квасного сусла;</w:t>
      </w:r>
    </w:p>
    <w:p w:rsidR="00BF1AD4" w:rsidRDefault="00BF1AD4">
      <w:pPr>
        <w:pStyle w:val="ConsPlusNormal"/>
        <w:ind w:firstLine="540"/>
        <w:jc w:val="both"/>
      </w:pPr>
      <w:r>
        <w:t>- заварки сухие;</w:t>
      </w:r>
    </w:p>
    <w:p w:rsidR="00BF1AD4" w:rsidRDefault="00BF1AD4">
      <w:pPr>
        <w:pStyle w:val="ConsPlusNormal"/>
        <w:ind w:firstLine="540"/>
        <w:jc w:val="both"/>
      </w:pPr>
      <w:r>
        <w:t>- цукаты;</w:t>
      </w:r>
    </w:p>
    <w:p w:rsidR="00BF1AD4" w:rsidRDefault="00BF1AD4">
      <w:pPr>
        <w:pStyle w:val="ConsPlusNormal"/>
        <w:ind w:firstLine="540"/>
        <w:jc w:val="both"/>
      </w:pPr>
      <w:r>
        <w:t>- патоку;</w:t>
      </w:r>
    </w:p>
    <w:p w:rsidR="00BF1AD4" w:rsidRDefault="00BF1AD4">
      <w:pPr>
        <w:pStyle w:val="ConsPlusNormal"/>
        <w:ind w:firstLine="540"/>
        <w:jc w:val="both"/>
      </w:pPr>
      <w:r>
        <w:t>- фруктозу, глюкозу;</w:t>
      </w:r>
    </w:p>
    <w:p w:rsidR="00BF1AD4" w:rsidRDefault="00BF1AD4">
      <w:pPr>
        <w:pStyle w:val="ConsPlusNormal"/>
        <w:ind w:firstLine="540"/>
        <w:jc w:val="both"/>
      </w:pPr>
      <w:r>
        <w:t>- экстракты фруктовые (в том числе и ягодные)</w:t>
      </w:r>
      <w:proofErr w:type="gramStart"/>
      <w:r>
        <w:t>;"</w:t>
      </w:r>
      <w:proofErr w:type="gramEnd"/>
      <w:r>
        <w:t>;</w:t>
      </w:r>
    </w:p>
    <w:p w:rsidR="00BF1AD4" w:rsidRDefault="00BF1AD4">
      <w:pPr>
        <w:pStyle w:val="ConsPlusNormal"/>
        <w:ind w:firstLine="540"/>
        <w:jc w:val="both"/>
      </w:pPr>
      <w:r>
        <w:t>восемнадцатый, девятнадцатый абзацы исключить;</w:t>
      </w:r>
    </w:p>
    <w:p w:rsidR="00BF1AD4" w:rsidRDefault="00BF1AD4">
      <w:pPr>
        <w:pStyle w:val="ConsPlusNormal"/>
        <w:ind w:firstLine="540"/>
        <w:jc w:val="both"/>
      </w:pPr>
      <w:r>
        <w:t>дополнить абзацем (после двадцать первого):</w:t>
      </w:r>
    </w:p>
    <w:p w:rsidR="00BF1AD4" w:rsidRDefault="00BF1AD4">
      <w:pPr>
        <w:pStyle w:val="ConsPlusNormal"/>
        <w:ind w:firstLine="540"/>
        <w:jc w:val="both"/>
      </w:pPr>
      <w:r>
        <w:t>"- сахар белый</w:t>
      </w:r>
      <w:proofErr w:type="gramStart"/>
      <w:r>
        <w:t>;"</w:t>
      </w:r>
      <w:proofErr w:type="gramEnd"/>
      <w:r>
        <w:t>;</w:t>
      </w:r>
    </w:p>
    <w:p w:rsidR="00BF1AD4" w:rsidRDefault="00BF1AD4">
      <w:pPr>
        <w:pStyle w:val="ConsPlusNormal"/>
        <w:ind w:firstLine="540"/>
        <w:jc w:val="both"/>
      </w:pPr>
      <w:r>
        <w:t xml:space="preserve">двадцать девятый абзац. </w:t>
      </w:r>
      <w:proofErr w:type="gramStart"/>
      <w:r>
        <w:t>Заменить слова "продукты переработки молока" на "молочную продукцию";</w:t>
      </w:r>
      <w:proofErr w:type="gramEnd"/>
    </w:p>
    <w:p w:rsidR="00BF1AD4" w:rsidRDefault="00BF1AD4">
      <w:pPr>
        <w:pStyle w:val="ConsPlusNormal"/>
        <w:ind w:firstLine="540"/>
        <w:jc w:val="both"/>
      </w:pPr>
      <w:r>
        <w:t>тридцатый, тридцать второй, тридцать третий, тридцать четвертый, тридцать седьмой, тридцать восьмой, сорок восьмой абзацы исключить;</w:t>
      </w:r>
    </w:p>
    <w:p w:rsidR="00BF1AD4" w:rsidRDefault="00BF1AD4">
      <w:pPr>
        <w:pStyle w:val="ConsPlusNormal"/>
        <w:ind w:firstLine="540"/>
        <w:jc w:val="both"/>
      </w:pPr>
      <w:r>
        <w:t>сорок пятый абзац. Исключить слово ", плоды";</w:t>
      </w:r>
    </w:p>
    <w:p w:rsidR="00BF1AD4" w:rsidRDefault="00BF1AD4">
      <w:pPr>
        <w:pStyle w:val="ConsPlusNormal"/>
        <w:ind w:firstLine="540"/>
        <w:jc w:val="both"/>
      </w:pPr>
      <w:r>
        <w:t>шестидесятый абзац изложить в новой редакции:</w:t>
      </w:r>
    </w:p>
    <w:p w:rsidR="00BF1AD4" w:rsidRDefault="00BF1AD4">
      <w:pPr>
        <w:pStyle w:val="ConsPlusNormal"/>
        <w:ind w:firstLine="540"/>
        <w:jc w:val="both"/>
      </w:pPr>
      <w:proofErr w:type="gramStart"/>
      <w:r>
        <w:t>"- пищевые добавки: комплексные пищевые добавки, включая вещества для обработки муки; смеси хлебопекарные, двууглекислый натрий, эмульгаторы, регуляторы кислотности, стабилизаторы, антиокислители, разрыхлители;";</w:t>
      </w:r>
      <w:proofErr w:type="gramEnd"/>
    </w:p>
    <w:p w:rsidR="00BF1AD4" w:rsidRDefault="00BF1AD4">
      <w:pPr>
        <w:pStyle w:val="ConsPlusNormal"/>
        <w:ind w:firstLine="540"/>
        <w:jc w:val="both"/>
      </w:pPr>
      <w:r>
        <w:t>шестьдесят первый абзац изложить в новой редакции:</w:t>
      </w:r>
    </w:p>
    <w:p w:rsidR="00BF1AD4" w:rsidRDefault="00BF1AD4">
      <w:pPr>
        <w:pStyle w:val="ConsPlusNormal"/>
        <w:ind w:firstLine="540"/>
        <w:jc w:val="both"/>
      </w:pPr>
      <w:r>
        <w:t xml:space="preserve">"- </w:t>
      </w:r>
      <w:proofErr w:type="spellStart"/>
      <w:r>
        <w:t>ароматизаторы</w:t>
      </w:r>
      <w:proofErr w:type="spellEnd"/>
      <w:proofErr w:type="gramStart"/>
      <w:r>
        <w:t>;"</w:t>
      </w:r>
      <w:proofErr w:type="gramEnd"/>
      <w:r>
        <w:t>.</w:t>
      </w:r>
    </w:p>
    <w:p w:rsidR="00BF1AD4" w:rsidRDefault="00BF1AD4">
      <w:pPr>
        <w:pStyle w:val="ConsPlusNormal"/>
        <w:ind w:firstLine="540"/>
        <w:jc w:val="both"/>
      </w:pPr>
      <w:r>
        <w:t>Пункты 3.3.2 - 3.3.5 изложить в новой редакции:</w:t>
      </w:r>
    </w:p>
    <w:p w:rsidR="00BF1AD4" w:rsidRDefault="00BF1AD4">
      <w:pPr>
        <w:pStyle w:val="ConsPlusNormal"/>
        <w:ind w:firstLine="540"/>
        <w:jc w:val="both"/>
      </w:pPr>
      <w:r>
        <w:t>"3.3.2 Сырье, применяемое для изготовления хлеба, должно соответствовать требованиям ТНПА и (или) быть разрешено к применению в установленном порядке и сопровождаться документами, удостоверяющими его качество и безопасность.</w:t>
      </w:r>
    </w:p>
    <w:p w:rsidR="00BF1AD4" w:rsidRDefault="00BF1AD4">
      <w:pPr>
        <w:pStyle w:val="ConsPlusNormal"/>
        <w:ind w:firstLine="540"/>
        <w:jc w:val="both"/>
      </w:pPr>
      <w:r>
        <w:t xml:space="preserve">По показателям безопасности сырье должно соответствовать требованиям, установленным в </w:t>
      </w:r>
      <w:hyperlink r:id="rId287" w:history="1">
        <w:proofErr w:type="gramStart"/>
        <w:r>
          <w:rPr>
            <w:color w:val="0000FF"/>
          </w:rPr>
          <w:t>ТР</w:t>
        </w:r>
        <w:proofErr w:type="gramEnd"/>
      </w:hyperlink>
      <w:r>
        <w:t xml:space="preserve"> ТС 015, </w:t>
      </w:r>
      <w:hyperlink r:id="rId288" w:history="1">
        <w:r>
          <w:rPr>
            <w:color w:val="0000FF"/>
          </w:rPr>
          <w:t>ТР</w:t>
        </w:r>
      </w:hyperlink>
      <w:r>
        <w:t xml:space="preserve"> ТС 021, </w:t>
      </w:r>
      <w:hyperlink r:id="rId289" w:history="1">
        <w:r>
          <w:rPr>
            <w:color w:val="0000FF"/>
          </w:rPr>
          <w:t>ТР</w:t>
        </w:r>
      </w:hyperlink>
      <w:r>
        <w:t xml:space="preserve"> ТС 023, </w:t>
      </w:r>
      <w:hyperlink r:id="rId290" w:history="1">
        <w:r>
          <w:rPr>
            <w:color w:val="0000FF"/>
          </w:rPr>
          <w:t>ТР</w:t>
        </w:r>
      </w:hyperlink>
      <w:r>
        <w:t xml:space="preserve"> ТС 024, </w:t>
      </w:r>
      <w:hyperlink r:id="rId291" w:history="1">
        <w:r>
          <w:rPr>
            <w:color w:val="0000FF"/>
          </w:rPr>
          <w:t>ТР</w:t>
        </w:r>
      </w:hyperlink>
      <w:r>
        <w:t xml:space="preserve"> ТС 033, [1], [2], [6].</w:t>
      </w:r>
    </w:p>
    <w:p w:rsidR="00BF1AD4" w:rsidRDefault="00BF1AD4">
      <w:pPr>
        <w:pStyle w:val="ConsPlusNormal"/>
        <w:ind w:firstLine="540"/>
        <w:jc w:val="both"/>
      </w:pPr>
      <w:r>
        <w:t xml:space="preserve">3.3.3 Содержание радионуклидов в сырье не должно превышать допустимые уровни, </w:t>
      </w:r>
      <w:r>
        <w:lastRenderedPageBreak/>
        <w:t xml:space="preserve">установленные в </w:t>
      </w:r>
      <w:hyperlink r:id="rId292" w:history="1">
        <w:proofErr w:type="gramStart"/>
        <w:r>
          <w:rPr>
            <w:color w:val="0000FF"/>
          </w:rPr>
          <w:t>ТР</w:t>
        </w:r>
        <w:proofErr w:type="gramEnd"/>
      </w:hyperlink>
      <w:r>
        <w:t xml:space="preserve"> ТС 021, [3].</w:t>
      </w:r>
    </w:p>
    <w:p w:rsidR="00BF1AD4" w:rsidRDefault="00BF1AD4">
      <w:pPr>
        <w:pStyle w:val="ConsPlusNormal"/>
        <w:ind w:firstLine="540"/>
        <w:jc w:val="both"/>
      </w:pPr>
      <w:r>
        <w:t xml:space="preserve">3.3.4 Безопасность пищевых добавок, </w:t>
      </w:r>
      <w:proofErr w:type="spellStart"/>
      <w:r>
        <w:t>ароматизаторов</w:t>
      </w:r>
      <w:proofErr w:type="spellEnd"/>
      <w:r>
        <w:t xml:space="preserve"> и их применение должны соответствовать требованиям, установленным в </w:t>
      </w:r>
      <w:hyperlink r:id="rId293" w:history="1">
        <w:proofErr w:type="gramStart"/>
        <w:r>
          <w:rPr>
            <w:color w:val="0000FF"/>
          </w:rPr>
          <w:t>ТР</w:t>
        </w:r>
        <w:proofErr w:type="gramEnd"/>
      </w:hyperlink>
      <w:r>
        <w:t xml:space="preserve"> ТС 029, [4], [5].</w:t>
      </w:r>
    </w:p>
    <w:p w:rsidR="00BF1AD4" w:rsidRDefault="00BF1AD4">
      <w:pPr>
        <w:pStyle w:val="ConsPlusNormal"/>
        <w:ind w:firstLine="540"/>
        <w:jc w:val="both"/>
      </w:pPr>
      <w:r>
        <w:t xml:space="preserve">3.3.5 Конкретный перечень сырья, пищевых добавок и </w:t>
      </w:r>
      <w:proofErr w:type="spellStart"/>
      <w:r>
        <w:t>ароматизаторов</w:t>
      </w:r>
      <w:proofErr w:type="spellEnd"/>
      <w:r>
        <w:t xml:space="preserve"> со ссылками на ТНПА должен быть приведен в технологической документации на конкретное наименование хлеба, согласованной и утвержденной в установленном порядке</w:t>
      </w:r>
      <w:proofErr w:type="gramStart"/>
      <w:r>
        <w:t>.".</w:t>
      </w:r>
      <w:proofErr w:type="gramEnd"/>
    </w:p>
    <w:p w:rsidR="00BF1AD4" w:rsidRDefault="00BF1AD4">
      <w:pPr>
        <w:pStyle w:val="ConsPlusNormal"/>
        <w:ind w:firstLine="540"/>
        <w:jc w:val="both"/>
      </w:pPr>
      <w:r>
        <w:t>Пункт 3.4.1 изложить в новой редакции:</w:t>
      </w:r>
    </w:p>
    <w:p w:rsidR="00BF1AD4" w:rsidRDefault="00BF1AD4">
      <w:pPr>
        <w:pStyle w:val="ConsPlusNormal"/>
        <w:ind w:firstLine="540"/>
        <w:jc w:val="both"/>
      </w:pPr>
      <w:r>
        <w:t xml:space="preserve">"3.4.1 Хлеб изготавливают </w:t>
      </w:r>
      <w:proofErr w:type="gramStart"/>
      <w:r>
        <w:t>весовым</w:t>
      </w:r>
      <w:proofErr w:type="gramEnd"/>
      <w:r>
        <w:t>, штучным, в виде наборов, упакованным или неупакованным.</w:t>
      </w:r>
    </w:p>
    <w:p w:rsidR="00BF1AD4" w:rsidRDefault="00BF1AD4">
      <w:pPr>
        <w:pStyle w:val="ConsPlusNormal"/>
        <w:ind w:firstLine="540"/>
        <w:jc w:val="both"/>
      </w:pPr>
      <w:r>
        <w:t>Хлеб упаковывают по 1 шт. в нарезанном виде массой 0,1 кг и более.</w:t>
      </w:r>
    </w:p>
    <w:p w:rsidR="00BF1AD4" w:rsidRDefault="00BF1AD4">
      <w:pPr>
        <w:pStyle w:val="ConsPlusNormal"/>
        <w:ind w:firstLine="540"/>
        <w:jc w:val="both"/>
      </w:pPr>
      <w:r>
        <w:t>Допускается упаковывать хлеба в нарезанном виде на ломти или на 2 - 4 части, в виде наборов из нескольких наименований хлеба.</w:t>
      </w:r>
    </w:p>
    <w:p w:rsidR="00BF1AD4" w:rsidRDefault="00BF1AD4">
      <w:pPr>
        <w:pStyle w:val="ConsPlusNormal"/>
        <w:ind w:firstLine="540"/>
        <w:jc w:val="both"/>
      </w:pPr>
      <w:r>
        <w:t>Требования к количеству упакованного хлеба, содержащегося в упаковочных единицах, и к партии упакованного хлеба - по СТБ 8019.".</w:t>
      </w:r>
    </w:p>
    <w:p w:rsidR="00BF1AD4" w:rsidRDefault="00BF1AD4">
      <w:pPr>
        <w:pStyle w:val="ConsPlusNormal"/>
        <w:ind w:firstLine="540"/>
        <w:jc w:val="both"/>
      </w:pPr>
      <w:r>
        <w:t>Пункт 3.4.2. Первый абзац. Заменить слово "</w:t>
      </w:r>
      <w:proofErr w:type="spellStart"/>
      <w:r>
        <w:t>Фасование</w:t>
      </w:r>
      <w:proofErr w:type="spellEnd"/>
      <w:r>
        <w:t>" на "Упаковку";</w:t>
      </w:r>
    </w:p>
    <w:p w:rsidR="00BF1AD4" w:rsidRDefault="00BF1AD4">
      <w:pPr>
        <w:pStyle w:val="ConsPlusNormal"/>
        <w:ind w:firstLine="540"/>
        <w:jc w:val="both"/>
      </w:pPr>
      <w:r>
        <w:t>второй абзац. Заменить слово "фасуют" на "упаковывают";</w:t>
      </w:r>
    </w:p>
    <w:p w:rsidR="00BF1AD4" w:rsidRDefault="00BF1AD4">
      <w:pPr>
        <w:pStyle w:val="ConsPlusNormal"/>
        <w:ind w:firstLine="540"/>
        <w:jc w:val="both"/>
      </w:pPr>
      <w:r>
        <w:t>дополнить абзацем (после второго):</w:t>
      </w:r>
    </w:p>
    <w:p w:rsidR="00BF1AD4" w:rsidRDefault="00BF1AD4">
      <w:pPr>
        <w:pStyle w:val="ConsPlusNormal"/>
        <w:ind w:firstLine="540"/>
        <w:jc w:val="both"/>
      </w:pPr>
      <w:r>
        <w:t xml:space="preserve">"Горловина пакетов с упакованным хлебом, консервированным этиловым ректификованным спиртом, должна быть заварена на специальных машинах для термосваривания упаковки или закрыта на специальной установке или вручную </w:t>
      </w:r>
      <w:proofErr w:type="spellStart"/>
      <w:r>
        <w:t>клипсой</w:t>
      </w:r>
      <w:proofErr w:type="spellEnd"/>
      <w:r>
        <w:t xml:space="preserve"> на полимерной основе, полимерно-металлической или металлической лентой, скотчем или другими способами, обеспечивающими сохранность, качество и безопасность хлеба в процессе транспортирования, хранения и реализации</w:t>
      </w:r>
      <w:proofErr w:type="gramStart"/>
      <w:r>
        <w:t>.";</w:t>
      </w:r>
      <w:proofErr w:type="gramEnd"/>
    </w:p>
    <w:p w:rsidR="00BF1AD4" w:rsidRDefault="00BF1AD4">
      <w:pPr>
        <w:pStyle w:val="ConsPlusNormal"/>
        <w:ind w:firstLine="540"/>
        <w:jc w:val="both"/>
      </w:pPr>
      <w:r>
        <w:t>третий абзац изложить в новой редакции:</w:t>
      </w:r>
    </w:p>
    <w:p w:rsidR="00BF1AD4" w:rsidRDefault="00BF1AD4">
      <w:pPr>
        <w:pStyle w:val="ConsPlusNormal"/>
        <w:ind w:firstLine="540"/>
        <w:jc w:val="both"/>
      </w:pPr>
      <w:r>
        <w:t>"Допускается для упаковывания хлеба использовать другую упаковку по ТНПА, гарантирующую сохранность, качество и безопасность хлеба в процессе транспортирования, хранения и реализации</w:t>
      </w:r>
      <w:proofErr w:type="gramStart"/>
      <w:r>
        <w:t>.".</w:t>
      </w:r>
      <w:proofErr w:type="gramEnd"/>
    </w:p>
    <w:p w:rsidR="00BF1AD4" w:rsidRDefault="00BF1AD4">
      <w:pPr>
        <w:pStyle w:val="ConsPlusNormal"/>
        <w:ind w:firstLine="540"/>
        <w:jc w:val="both"/>
      </w:pPr>
      <w:r>
        <w:t>Пункт 3.4.3. Третий абзац изложить в новой редакции:</w:t>
      </w:r>
    </w:p>
    <w:p w:rsidR="00BF1AD4" w:rsidRDefault="00BF1AD4">
      <w:pPr>
        <w:pStyle w:val="ConsPlusNormal"/>
        <w:ind w:firstLine="540"/>
        <w:jc w:val="both"/>
      </w:pPr>
      <w:r>
        <w:t xml:space="preserve">"Для хлеба, упакованного в упаковку из </w:t>
      </w:r>
      <w:proofErr w:type="spellStart"/>
      <w:r>
        <w:t>воздухо</w:t>
      </w:r>
      <w:proofErr w:type="spellEnd"/>
      <w:r>
        <w:t>- и влагопроницаемых пленок, допускаемые отрицательные отклонения содержимого упаковочной единицы от номинального количества для хлеба в нарезанном виде не должны превышать 4,5%, для остального хлеба не должны превышать 3%.".</w:t>
      </w:r>
    </w:p>
    <w:p w:rsidR="00BF1AD4" w:rsidRDefault="00BF1AD4">
      <w:pPr>
        <w:pStyle w:val="ConsPlusNormal"/>
        <w:ind w:firstLine="540"/>
        <w:jc w:val="both"/>
      </w:pPr>
      <w:r>
        <w:t>Пункты 3.4.4 и 3.4.5 изложить в новой редакции:</w:t>
      </w:r>
    </w:p>
    <w:p w:rsidR="00BF1AD4" w:rsidRDefault="00BF1AD4">
      <w:pPr>
        <w:pStyle w:val="ConsPlusNormal"/>
        <w:ind w:firstLine="540"/>
        <w:jc w:val="both"/>
      </w:pPr>
      <w:r>
        <w:t>"3.4.4</w:t>
      </w:r>
      <w:proofErr w:type="gramStart"/>
      <w:r>
        <w:t xml:space="preserve"> Д</w:t>
      </w:r>
      <w:proofErr w:type="gramEnd"/>
      <w:r>
        <w:t>опускается по заявке продавца нарезка весового хлеба на части и ломти.</w:t>
      </w:r>
    </w:p>
    <w:p w:rsidR="00BF1AD4" w:rsidRDefault="00BF1AD4">
      <w:pPr>
        <w:pStyle w:val="ConsPlusNormal"/>
        <w:ind w:firstLine="540"/>
        <w:jc w:val="both"/>
      </w:pPr>
      <w:r>
        <w:t>Допускается для обеспечения санитарных условий при транспортировании, хранении и реализации помещать неупакованные весовые и штучные хлеба (после их остывания) в пакеты из пленки полиэтиленовой пищевой по ГОСТ 10354, марки Н или другую упаковку по ТНПА, разрешенную к применению в установленном порядке для контакта с пищевой продукцией, без закрытия горловины. Маркировку на упаковку в этом случае не наносят.</w:t>
      </w:r>
    </w:p>
    <w:p w:rsidR="00BF1AD4" w:rsidRDefault="00BF1AD4">
      <w:pPr>
        <w:pStyle w:val="ConsPlusNormal"/>
        <w:ind w:firstLine="540"/>
        <w:jc w:val="both"/>
      </w:pPr>
      <w:r>
        <w:t>3.4.5 Укладывание неупакованного хлеба производят по СТБ 2278 и настоящему стандарту.</w:t>
      </w:r>
    </w:p>
    <w:p w:rsidR="00BF1AD4" w:rsidRDefault="00BF1AD4">
      <w:pPr>
        <w:pStyle w:val="ConsPlusNormal"/>
        <w:ind w:firstLine="540"/>
        <w:jc w:val="both"/>
      </w:pPr>
      <w:proofErr w:type="gramStart"/>
      <w:r>
        <w:t xml:space="preserve">Укладывание упакованного хлеба, кроме замороженного и консервированного этиловым ректификованным спиртом, производят в один ряд в лотки по ГОСТ 11354, в тару-оборудование по ГОСТ 24831, контейнеры открытого или закрытого типа по ТНПА, ящики из гофрированного картона по ТНПА, дно которых застилают бумагой по ГОСТ 8273 или пергаментом по ГОСТ 1341, </w:t>
      </w:r>
      <w:proofErr w:type="spellStart"/>
      <w:r>
        <w:t>подпергаментом</w:t>
      </w:r>
      <w:proofErr w:type="spellEnd"/>
      <w:r>
        <w:t xml:space="preserve"> по ГОСТ 1760, а также другими материалами по ТНПА, разрешенными</w:t>
      </w:r>
      <w:proofErr w:type="gramEnd"/>
      <w:r>
        <w:t xml:space="preserve"> к применению в установленном порядке для контакта с пищевой продукцией.</w:t>
      </w:r>
    </w:p>
    <w:p w:rsidR="00BF1AD4" w:rsidRDefault="00BF1AD4">
      <w:pPr>
        <w:pStyle w:val="ConsPlusNormal"/>
        <w:ind w:firstLine="540"/>
        <w:jc w:val="both"/>
      </w:pPr>
      <w:r>
        <w:t xml:space="preserve">Допускается укладывать упакованный хлеб в транспортную упаковку без застилки дна бумагой, пергаментом, </w:t>
      </w:r>
      <w:proofErr w:type="spellStart"/>
      <w:r>
        <w:t>подпергаментом</w:t>
      </w:r>
      <w:proofErr w:type="spellEnd"/>
      <w:r>
        <w:t>.".</w:t>
      </w:r>
    </w:p>
    <w:p w:rsidR="00BF1AD4" w:rsidRDefault="00BF1AD4">
      <w:pPr>
        <w:pStyle w:val="ConsPlusNormal"/>
        <w:ind w:firstLine="540"/>
        <w:jc w:val="both"/>
      </w:pPr>
      <w:r>
        <w:t>Пункт 3.4.6. Первый абзац. Заменить слова "тару, разрешенную к применению Минздравом для контакта с пищевыми продуктами" на "упаковку, разрешенную к применению в установленном порядке для контакта с пищевой продукцией";</w:t>
      </w:r>
    </w:p>
    <w:p w:rsidR="00BF1AD4" w:rsidRDefault="00BF1AD4">
      <w:pPr>
        <w:pStyle w:val="ConsPlusNormal"/>
        <w:ind w:firstLine="540"/>
        <w:jc w:val="both"/>
      </w:pPr>
      <w:r>
        <w:t>второй абзац. Заменить слово "тару" на "упаковку".</w:t>
      </w:r>
    </w:p>
    <w:p w:rsidR="00BF1AD4" w:rsidRDefault="00BF1AD4">
      <w:pPr>
        <w:pStyle w:val="ConsPlusNormal"/>
        <w:ind w:firstLine="540"/>
        <w:jc w:val="both"/>
      </w:pPr>
      <w:r>
        <w:t>Пункт 3.4.7 Первый абзац. Заменить слово "фасованный" на "упакованный";</w:t>
      </w:r>
    </w:p>
    <w:p w:rsidR="00BF1AD4" w:rsidRDefault="00BF1AD4">
      <w:pPr>
        <w:pStyle w:val="ConsPlusNormal"/>
        <w:ind w:firstLine="540"/>
        <w:jc w:val="both"/>
      </w:pPr>
      <w:r>
        <w:t>дополнить абзацем (после первого):</w:t>
      </w:r>
    </w:p>
    <w:p w:rsidR="00BF1AD4" w:rsidRDefault="00BF1AD4">
      <w:pPr>
        <w:pStyle w:val="ConsPlusNormal"/>
        <w:ind w:firstLine="540"/>
        <w:jc w:val="both"/>
      </w:pPr>
      <w:r>
        <w:lastRenderedPageBreak/>
        <w:t>"Крышки (клапаны) ящиков из гофрированного картона и швы по периметру должны быть оклеены клеевой лентой на бумажной основе или полиэтиленовой лентой с липким слоем по ТНПА.";</w:t>
      </w:r>
    </w:p>
    <w:p w:rsidR="00BF1AD4" w:rsidRDefault="00BF1AD4">
      <w:pPr>
        <w:pStyle w:val="ConsPlusNormal"/>
        <w:ind w:firstLine="540"/>
        <w:jc w:val="both"/>
      </w:pPr>
      <w:r>
        <w:t xml:space="preserve">второй абзац. Заменить слова: "виды" на "типы", "тары" на "упаковки", "разрешенные к применению Минздравом для контакта с пищевыми продуктами" </w:t>
      </w:r>
      <w:proofErr w:type="gramStart"/>
      <w:r>
        <w:t>на</w:t>
      </w:r>
      <w:proofErr w:type="gramEnd"/>
      <w:r>
        <w:t xml:space="preserve"> ", разрешенные к применению в установленном порядке для контакта с пищевой продукцией".</w:t>
      </w:r>
    </w:p>
    <w:p w:rsidR="00BF1AD4" w:rsidRDefault="00BF1AD4">
      <w:pPr>
        <w:pStyle w:val="ConsPlusNormal"/>
        <w:ind w:firstLine="540"/>
        <w:jc w:val="both"/>
      </w:pPr>
      <w:r>
        <w:t>Подраздел 3.4 дополнить пунктом 3.4.8:</w:t>
      </w:r>
    </w:p>
    <w:p w:rsidR="00BF1AD4" w:rsidRDefault="00BF1AD4">
      <w:pPr>
        <w:pStyle w:val="ConsPlusNormal"/>
        <w:ind w:firstLine="540"/>
        <w:jc w:val="both"/>
      </w:pPr>
      <w:r>
        <w:t xml:space="preserve">"3.4.8 Упаковка (укупорочные средства), используемая при упаковывании хлеба, должна обеспечивать качество, безопасность и сохранность хлеба в течение срока годности и соответствовать требованиям, установленным в </w:t>
      </w:r>
      <w:hyperlink r:id="rId294" w:history="1">
        <w:proofErr w:type="gramStart"/>
        <w:r>
          <w:rPr>
            <w:color w:val="0000FF"/>
          </w:rPr>
          <w:t>ТР</w:t>
        </w:r>
        <w:proofErr w:type="gramEnd"/>
      </w:hyperlink>
      <w:r>
        <w:t xml:space="preserve"> ТС 005, [7], [8].".</w:t>
      </w:r>
    </w:p>
    <w:p w:rsidR="00BF1AD4" w:rsidRDefault="00BF1AD4">
      <w:pPr>
        <w:pStyle w:val="ConsPlusNormal"/>
        <w:ind w:firstLine="540"/>
        <w:jc w:val="both"/>
      </w:pPr>
      <w:r>
        <w:t>Пункты 3.5.1 - 3.5.4 изложить в новой редакции:</w:t>
      </w:r>
    </w:p>
    <w:p w:rsidR="00BF1AD4" w:rsidRDefault="00BF1AD4">
      <w:pPr>
        <w:pStyle w:val="ConsPlusNormal"/>
        <w:ind w:firstLine="540"/>
        <w:jc w:val="both"/>
      </w:pPr>
      <w:r>
        <w:t xml:space="preserve">"3.5.1 Маркировка хлеба в потребительской упаковке - по </w:t>
      </w:r>
      <w:proofErr w:type="gramStart"/>
      <w:r>
        <w:t>ТР</w:t>
      </w:r>
      <w:proofErr w:type="gramEnd"/>
      <w:r>
        <w:t xml:space="preserve"> ТС 022, СТБ 1100.</w:t>
      </w:r>
    </w:p>
    <w:p w:rsidR="00BF1AD4" w:rsidRDefault="00BF1AD4">
      <w:pPr>
        <w:pStyle w:val="ConsPlusNormal"/>
        <w:ind w:firstLine="540"/>
        <w:jc w:val="both"/>
      </w:pPr>
      <w:r>
        <w:t>Упакованный хлеб должен иметь маркировку с указанием:</w:t>
      </w:r>
    </w:p>
    <w:p w:rsidR="00BF1AD4" w:rsidRDefault="00BF1AD4">
      <w:pPr>
        <w:pStyle w:val="ConsPlusNormal"/>
        <w:ind w:firstLine="540"/>
        <w:jc w:val="both"/>
      </w:pPr>
      <w:r>
        <w:t>- наименования хлеба (для наборов - наименование каждого хлеба, входящего в набор);</w:t>
      </w:r>
    </w:p>
    <w:p w:rsidR="00BF1AD4" w:rsidRDefault="00BF1AD4">
      <w:pPr>
        <w:pStyle w:val="ConsPlusNormal"/>
        <w:ind w:firstLine="540"/>
        <w:jc w:val="both"/>
      </w:pPr>
      <w:r>
        <w:t>- наименования и местонахождения изготовителя;</w:t>
      </w:r>
    </w:p>
    <w:p w:rsidR="00BF1AD4" w:rsidRDefault="00BF1AD4">
      <w:pPr>
        <w:pStyle w:val="ConsPlusNormal"/>
        <w:ind w:firstLine="540"/>
        <w:jc w:val="both"/>
      </w:pPr>
      <w:r>
        <w:t>- товарного знака изготовителя (при наличии);</w:t>
      </w:r>
    </w:p>
    <w:p w:rsidR="00BF1AD4" w:rsidRDefault="00BF1AD4">
      <w:pPr>
        <w:pStyle w:val="ConsPlusNormal"/>
        <w:ind w:firstLine="540"/>
        <w:jc w:val="both"/>
      </w:pPr>
      <w:r>
        <w:t>- количества хлеба, выраженного в единицах массы (для наборов - массы хлеба каждого наименования);</w:t>
      </w:r>
    </w:p>
    <w:p w:rsidR="00BF1AD4" w:rsidRDefault="00BF1AD4">
      <w:pPr>
        <w:pStyle w:val="ConsPlusNormal"/>
        <w:ind w:firstLine="540"/>
        <w:jc w:val="both"/>
      </w:pPr>
      <w:r>
        <w:t>- состава хлеба (для наборов - состава каждого наименования хлеба);</w:t>
      </w:r>
    </w:p>
    <w:p w:rsidR="00BF1AD4" w:rsidRDefault="00BF1AD4">
      <w:pPr>
        <w:pStyle w:val="ConsPlusNormal"/>
        <w:ind w:firstLine="540"/>
        <w:jc w:val="both"/>
      </w:pPr>
      <w:r>
        <w:t>- пищевой ценности (для наборов - пищевой ценности каждого наименования);</w:t>
      </w:r>
    </w:p>
    <w:p w:rsidR="00BF1AD4" w:rsidRDefault="00BF1AD4">
      <w:pPr>
        <w:pStyle w:val="ConsPlusNormal"/>
        <w:ind w:firstLine="540"/>
        <w:jc w:val="both"/>
      </w:pPr>
      <w:r>
        <w:t>- условий хранения;</w:t>
      </w:r>
    </w:p>
    <w:p w:rsidR="00BF1AD4" w:rsidRDefault="00BF1AD4">
      <w:pPr>
        <w:pStyle w:val="ConsPlusNormal"/>
        <w:ind w:firstLine="540"/>
        <w:jc w:val="both"/>
      </w:pPr>
      <w:r>
        <w:t>- даты изготовления;</w:t>
      </w:r>
    </w:p>
    <w:p w:rsidR="00BF1AD4" w:rsidRDefault="00BF1AD4">
      <w:pPr>
        <w:pStyle w:val="ConsPlusNormal"/>
        <w:ind w:firstLine="540"/>
        <w:jc w:val="both"/>
      </w:pPr>
      <w:r>
        <w:t>- срока годности;</w:t>
      </w:r>
    </w:p>
    <w:p w:rsidR="00BF1AD4" w:rsidRDefault="00BF1AD4">
      <w:pPr>
        <w:pStyle w:val="ConsPlusNormal"/>
        <w:ind w:firstLine="540"/>
        <w:jc w:val="both"/>
      </w:pPr>
      <w:r>
        <w:t>- единого знака обращения продукции на рынке Евразийского экономического союза;</w:t>
      </w:r>
    </w:p>
    <w:p w:rsidR="00BF1AD4" w:rsidRDefault="00BF1AD4">
      <w:pPr>
        <w:pStyle w:val="ConsPlusNormal"/>
        <w:ind w:firstLine="540"/>
        <w:jc w:val="both"/>
      </w:pPr>
      <w:r>
        <w:t>- термического состояния (для замороженного хлеба);</w:t>
      </w:r>
    </w:p>
    <w:p w:rsidR="00BF1AD4" w:rsidRDefault="00BF1AD4">
      <w:pPr>
        <w:pStyle w:val="ConsPlusNormal"/>
        <w:ind w:firstLine="540"/>
        <w:jc w:val="both"/>
      </w:pPr>
      <w:r>
        <w:t>- рекомендаций по использованию (для замороженного хлеба, консервированного этиловым ректификованным спиртом) - в соответствии с рецептурой;</w:t>
      </w:r>
    </w:p>
    <w:p w:rsidR="00BF1AD4" w:rsidRDefault="00BF1AD4">
      <w:pPr>
        <w:pStyle w:val="ConsPlusNormal"/>
        <w:ind w:firstLine="540"/>
        <w:jc w:val="both"/>
      </w:pPr>
      <w:r>
        <w:t>- надписи: "Не допускается повторное замораживание" (для замороженного хлеба);</w:t>
      </w:r>
    </w:p>
    <w:p w:rsidR="00BF1AD4" w:rsidRDefault="00BF1AD4">
      <w:pPr>
        <w:pStyle w:val="ConsPlusNormal"/>
        <w:ind w:firstLine="540"/>
        <w:jc w:val="both"/>
      </w:pPr>
      <w:r>
        <w:t>- штрихового идентификационного кода;</w:t>
      </w:r>
    </w:p>
    <w:p w:rsidR="00BF1AD4" w:rsidRDefault="00BF1AD4">
      <w:pPr>
        <w:pStyle w:val="ConsPlusNormal"/>
        <w:ind w:firstLine="540"/>
        <w:jc w:val="both"/>
      </w:pPr>
      <w:r>
        <w:t>- срока годности и условий хранения после размораживания (для замороженного хлеба);</w:t>
      </w:r>
    </w:p>
    <w:p w:rsidR="00BF1AD4" w:rsidRDefault="00BF1AD4">
      <w:pPr>
        <w:pStyle w:val="ConsPlusNormal"/>
        <w:ind w:firstLine="540"/>
        <w:jc w:val="both"/>
      </w:pPr>
      <w:r>
        <w:t>- сведений о наличии в пищевой продукции компонентов, полученных с применением генно-модифицированных организмов (далее - ГМО);</w:t>
      </w:r>
    </w:p>
    <w:p w:rsidR="00BF1AD4" w:rsidRDefault="00BF1AD4">
      <w:pPr>
        <w:pStyle w:val="ConsPlusNormal"/>
        <w:ind w:firstLine="540"/>
        <w:jc w:val="both"/>
      </w:pPr>
      <w:r>
        <w:t>- знаков систем добровольной сертификации (при наличии);</w:t>
      </w:r>
    </w:p>
    <w:p w:rsidR="00BF1AD4" w:rsidRDefault="00BF1AD4">
      <w:pPr>
        <w:pStyle w:val="ConsPlusNormal"/>
        <w:ind w:firstLine="540"/>
        <w:jc w:val="both"/>
      </w:pPr>
      <w:r>
        <w:t>- обозначения настоящего стандарта.</w:t>
      </w:r>
    </w:p>
    <w:p w:rsidR="00BF1AD4" w:rsidRDefault="00BF1AD4">
      <w:pPr>
        <w:pStyle w:val="ConsPlusNormal"/>
        <w:ind w:firstLine="540"/>
        <w:jc w:val="both"/>
      </w:pPr>
      <w:r>
        <w:t xml:space="preserve">Допускается указывать другую информацию, не противоречащую требованиям </w:t>
      </w:r>
      <w:hyperlink r:id="rId295" w:history="1">
        <w:proofErr w:type="gramStart"/>
        <w:r>
          <w:rPr>
            <w:color w:val="0000FF"/>
          </w:rPr>
          <w:t>ТР</w:t>
        </w:r>
        <w:proofErr w:type="gramEnd"/>
      </w:hyperlink>
      <w:r>
        <w:t xml:space="preserve"> ТС 022. Способ доведения маркировки - в соответствии с </w:t>
      </w:r>
      <w:hyperlink r:id="rId296" w:history="1">
        <w:proofErr w:type="gramStart"/>
        <w:r>
          <w:rPr>
            <w:color w:val="0000FF"/>
          </w:rPr>
          <w:t>ТР</w:t>
        </w:r>
        <w:proofErr w:type="gramEnd"/>
      </w:hyperlink>
      <w:r>
        <w:t xml:space="preserve"> ТС 022.</w:t>
      </w:r>
    </w:p>
    <w:p w:rsidR="00BF1AD4" w:rsidRDefault="00BF1AD4">
      <w:pPr>
        <w:pStyle w:val="ConsPlusNormal"/>
        <w:ind w:firstLine="540"/>
        <w:jc w:val="both"/>
      </w:pPr>
      <w:r>
        <w:t>3.5.2</w:t>
      </w:r>
      <w:proofErr w:type="gramStart"/>
      <w:r>
        <w:t xml:space="preserve"> Д</w:t>
      </w:r>
      <w:proofErr w:type="gramEnd"/>
      <w:r>
        <w:t>ля весового и штучного неупакованного хлеба - информация по 3.5.1 (кроме штрихового идентификационного кода) с указанием сведений, позволяющих идентифицировать партию пищевой продукции (например, номер партии или номер смены или бригады). Данная информация должна быть представлена изготовителем в виде информационных листов торговому предприятию, которое доводит ее до потребителя. Информационный лист предоставляется изготовителем при поставке каждого нового наименования хлеба впервые.</w:t>
      </w:r>
    </w:p>
    <w:p w:rsidR="00BF1AD4" w:rsidRDefault="00BF1AD4">
      <w:pPr>
        <w:pStyle w:val="ConsPlusNormal"/>
        <w:ind w:firstLine="540"/>
        <w:jc w:val="both"/>
      </w:pPr>
      <w:r>
        <w:t>3.5.3 Маркировка единым знаком обращения продукции на рынке Евразийского экономического союза для весового и штучного неупакованного хлеба наносится на товаросопроводительные документы.</w:t>
      </w:r>
    </w:p>
    <w:p w:rsidR="00BF1AD4" w:rsidRDefault="00BF1AD4">
      <w:pPr>
        <w:pStyle w:val="ConsPlusNormal"/>
        <w:ind w:firstLine="540"/>
        <w:jc w:val="both"/>
      </w:pPr>
      <w:r>
        <w:t xml:space="preserve">3.5.4 Транспортная маркировка - по </w:t>
      </w:r>
      <w:hyperlink r:id="rId297" w:history="1">
        <w:r>
          <w:rPr>
            <w:color w:val="0000FF"/>
          </w:rPr>
          <w:t>ГОСТ</w:t>
        </w:r>
      </w:hyperlink>
      <w:r>
        <w:t xml:space="preserve"> 14192 с нанесением манипуляционных знаков: "Пределы температуры", "Беречь от влаги", "</w:t>
      </w:r>
      <w:proofErr w:type="gramStart"/>
      <w:r>
        <w:t>Хрупкое</w:t>
      </w:r>
      <w:proofErr w:type="gramEnd"/>
      <w:r>
        <w:t>. Осторожно".</w:t>
      </w:r>
    </w:p>
    <w:p w:rsidR="00BF1AD4" w:rsidRDefault="00BF1AD4">
      <w:pPr>
        <w:pStyle w:val="ConsPlusNormal"/>
        <w:ind w:firstLine="540"/>
        <w:jc w:val="both"/>
      </w:pPr>
      <w:r>
        <w:t>Допускается по согласованию с продавцом транспортная маркировка без нанесения манипуляционных знаков.</w:t>
      </w:r>
    </w:p>
    <w:p w:rsidR="00BF1AD4" w:rsidRDefault="00BF1AD4">
      <w:pPr>
        <w:pStyle w:val="ConsPlusNormal"/>
        <w:ind w:firstLine="540"/>
        <w:jc w:val="both"/>
      </w:pPr>
      <w:r>
        <w:t xml:space="preserve">На каждую единицу транспортной упаковки наносят маркировку, содержащую следующую информацию о хлебе с учетом требований </w:t>
      </w:r>
      <w:proofErr w:type="gramStart"/>
      <w:r>
        <w:t>ТР</w:t>
      </w:r>
      <w:proofErr w:type="gramEnd"/>
      <w:r>
        <w:t xml:space="preserve"> ТС 022:</w:t>
      </w:r>
    </w:p>
    <w:p w:rsidR="00BF1AD4" w:rsidRDefault="00BF1AD4">
      <w:pPr>
        <w:pStyle w:val="ConsPlusNormal"/>
        <w:ind w:firstLine="540"/>
        <w:jc w:val="both"/>
      </w:pPr>
      <w:r>
        <w:t>- наименование хлеба (для наборов - наименование каждого хлеба, входящего в набор);</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количество хлеба;</w:t>
      </w:r>
    </w:p>
    <w:p w:rsidR="00BF1AD4" w:rsidRDefault="00BF1AD4">
      <w:pPr>
        <w:pStyle w:val="ConsPlusNormal"/>
        <w:ind w:firstLine="540"/>
        <w:jc w:val="both"/>
      </w:pPr>
      <w:r>
        <w:lastRenderedPageBreak/>
        <w:t>- количество упаковочных единиц и номинальное количество в упаковочной единице (для упакованного хлеба с одинаковым номинальным количеством);</w:t>
      </w:r>
    </w:p>
    <w:p w:rsidR="00BF1AD4" w:rsidRDefault="00BF1AD4">
      <w:pPr>
        <w:pStyle w:val="ConsPlusNormal"/>
        <w:ind w:firstLine="540"/>
        <w:jc w:val="both"/>
      </w:pPr>
      <w:r>
        <w:t>- термическое состояние (для замороженного хлеба);</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сведения, позволяющие идентифицировать партию пищевой продукции (например, номер партии или номер смены или бригады);</w:t>
      </w:r>
    </w:p>
    <w:p w:rsidR="00BF1AD4" w:rsidRDefault="00BF1AD4">
      <w:pPr>
        <w:pStyle w:val="ConsPlusNormal"/>
        <w:ind w:firstLine="540"/>
        <w:jc w:val="both"/>
      </w:pPr>
      <w:r>
        <w:t>- условия хранения.</w:t>
      </w:r>
    </w:p>
    <w:p w:rsidR="00BF1AD4" w:rsidRDefault="00BF1AD4">
      <w:pPr>
        <w:pStyle w:val="ConsPlusNormal"/>
        <w:ind w:firstLine="540"/>
        <w:jc w:val="both"/>
      </w:pPr>
      <w:proofErr w:type="gramStart"/>
      <w:r>
        <w:t>Маркировка хлеба, помещенного непосредственно в транспортную упаковку: лотки, контейнеры, тару-оборудование, должна наноситься на транспортную упаковку, и (или) этикетку, и (или) листок-вкладыш, помещаемый в каждую транспортную упаковку или прилагаемый к каждой транспортной упаковке, либо содержаться в сопроводительных документах.".</w:t>
      </w:r>
      <w:proofErr w:type="gramEnd"/>
    </w:p>
    <w:p w:rsidR="00BF1AD4" w:rsidRDefault="00BF1AD4">
      <w:pPr>
        <w:pStyle w:val="ConsPlusNormal"/>
        <w:ind w:firstLine="540"/>
        <w:jc w:val="both"/>
      </w:pPr>
      <w:r>
        <w:t>Пункты 4.1 - 4.4 изложить в новой редакции:</w:t>
      </w:r>
    </w:p>
    <w:p w:rsidR="00BF1AD4" w:rsidRDefault="00BF1AD4">
      <w:pPr>
        <w:pStyle w:val="ConsPlusNormal"/>
        <w:ind w:firstLine="540"/>
        <w:jc w:val="both"/>
      </w:pPr>
      <w:r>
        <w:t xml:space="preserve">"4.1 Правила приемки - по </w:t>
      </w:r>
      <w:hyperlink r:id="rId298" w:history="1">
        <w:r>
          <w:rPr>
            <w:color w:val="0000FF"/>
          </w:rPr>
          <w:t>СТБ</w:t>
        </w:r>
      </w:hyperlink>
      <w:r>
        <w:t xml:space="preserve"> 2160 и настоящему стандарту.</w:t>
      </w:r>
    </w:p>
    <w:p w:rsidR="00BF1AD4" w:rsidRDefault="00BF1AD4">
      <w:pPr>
        <w:pStyle w:val="ConsPlusNormal"/>
        <w:ind w:firstLine="540"/>
        <w:jc w:val="both"/>
      </w:pPr>
      <w:r>
        <w:t>4.2</w:t>
      </w:r>
      <w:proofErr w:type="gramStart"/>
      <w:r>
        <w:t xml:space="preserve"> Д</w:t>
      </w:r>
      <w:proofErr w:type="gramEnd"/>
      <w:r>
        <w:t>ля каждой партии хлеба, поставляемого в розничную торговую сеть, в товарно-транспортной накладной проставляют штамп или вносят запись с указанием гарантии изготовителя о соответствии хлеба требованиям настоящего стандарта в пределах срока годности при соблюдении условий транспортирования и хранения. Для весового и штучного неупакованного хлеба дополнительно указывают дату изготовления (время выемки из печи).</w:t>
      </w:r>
    </w:p>
    <w:p w:rsidR="00BF1AD4" w:rsidRDefault="00BF1AD4">
      <w:pPr>
        <w:pStyle w:val="ConsPlusNormal"/>
        <w:ind w:firstLine="540"/>
        <w:jc w:val="both"/>
      </w:pPr>
      <w:r>
        <w:t>4.3 Объем выборки в зависимости от объема партии для контроля содержимого упаковочной единицы упакованного хлеба с одинаковым номинальным количеством, а также приемочные и браковочные числа - по СТБ 2160 (пункт 3.5).</w:t>
      </w:r>
    </w:p>
    <w:p w:rsidR="00BF1AD4" w:rsidRDefault="00BF1AD4">
      <w:pPr>
        <w:pStyle w:val="ConsPlusNormal"/>
        <w:ind w:firstLine="540"/>
        <w:jc w:val="both"/>
      </w:pPr>
      <w:r>
        <w:t xml:space="preserve">4.4 Контроль содержания токсичных элементов, </w:t>
      </w:r>
      <w:proofErr w:type="spellStart"/>
      <w:r>
        <w:t>микотоксинов</w:t>
      </w:r>
      <w:proofErr w:type="spellEnd"/>
      <w:r>
        <w:t>, пестицидов и ГМО (при использовании компонентов, полученных из ГМО или с использованием ГМО) в хлебе осуществляют в соответствии с порядком, установленным изготовителем хлеба, гарантирующим его безопасность</w:t>
      </w:r>
      <w:proofErr w:type="gramStart"/>
      <w:r>
        <w:t>.".</w:t>
      </w:r>
      <w:proofErr w:type="gramEnd"/>
    </w:p>
    <w:p w:rsidR="00BF1AD4" w:rsidRDefault="00BF1AD4">
      <w:pPr>
        <w:pStyle w:val="ConsPlusNormal"/>
        <w:ind w:firstLine="540"/>
        <w:jc w:val="both"/>
      </w:pPr>
      <w:r>
        <w:t>Раздел 4 дополнить пунктами 4.5 - 4.10:</w:t>
      </w:r>
    </w:p>
    <w:p w:rsidR="00BF1AD4" w:rsidRDefault="00BF1AD4">
      <w:pPr>
        <w:pStyle w:val="ConsPlusNormal"/>
        <w:ind w:firstLine="540"/>
        <w:jc w:val="both"/>
      </w:pPr>
      <w:r>
        <w:t>"4.5 Контроль содержания радионуклидов в хлебе осуществляют в соответствии со схемой радиационного контроля, утвержденной в установленном порядке.</w:t>
      </w:r>
    </w:p>
    <w:p w:rsidR="00BF1AD4" w:rsidRDefault="00BF1AD4">
      <w:pPr>
        <w:pStyle w:val="ConsPlusNormal"/>
        <w:ind w:firstLine="540"/>
        <w:jc w:val="both"/>
      </w:pPr>
      <w:proofErr w:type="gramStart"/>
      <w:r>
        <w:t xml:space="preserve">4.6 Органолептические показатели, наличие посторонних включений, хруст от минеральной примеси, признаки болезней хлеба и плесени, массу хлеба, среднюю массу хлеба и отрицательное отклонение средней массы хлеба от его массы, содержимое упаковочной единицы упакованного хлеба, отрицательные отклонения содержимого упаковочной единицы от номинального количества, количество вносимых пищевых добавок, </w:t>
      </w:r>
      <w:proofErr w:type="spellStart"/>
      <w:r>
        <w:t>ароматизаторов</w:t>
      </w:r>
      <w:proofErr w:type="spellEnd"/>
      <w:r>
        <w:t>, состояние упаковки и качество маркировки хлеба, температуру в толще замороженного хлеба определяют не</w:t>
      </w:r>
      <w:proofErr w:type="gramEnd"/>
      <w:r>
        <w:t xml:space="preserve"> реже одного раза в месяц; влажность, кислотность, пористость, массовую долю сахара, массовую долю жира определяют не реже одного раза в месяц.</w:t>
      </w:r>
    </w:p>
    <w:p w:rsidR="00BF1AD4" w:rsidRDefault="00BF1AD4">
      <w:pPr>
        <w:pStyle w:val="ConsPlusNormal"/>
        <w:ind w:firstLine="540"/>
        <w:jc w:val="both"/>
      </w:pPr>
      <w:r>
        <w:t>4.7 Контроль соблюдения требований к партии упакованного хлеба осуществляют периодически в соответствии с порядком, установленным изготовителем продукции, но не реже одного раза в квартал.</w:t>
      </w:r>
    </w:p>
    <w:p w:rsidR="00BF1AD4" w:rsidRDefault="00BF1AD4">
      <w:pPr>
        <w:pStyle w:val="ConsPlusNormal"/>
        <w:ind w:firstLine="540"/>
        <w:jc w:val="both"/>
      </w:pPr>
      <w:r>
        <w:t>4.8</w:t>
      </w:r>
      <w:proofErr w:type="gramStart"/>
      <w:r>
        <w:t xml:space="preserve"> П</w:t>
      </w:r>
      <w:proofErr w:type="gramEnd"/>
      <w:r>
        <w:t>ри получении неудовлетворительного результата контроля хотя бы по одному из показателей: состояние упаковки и качество маркировки потребительской и (или) транспортной упаковки, средняя масса хлеба и отрицательное отклонение средней массы хлеба от его массы, содержимое упаковочной единицы упакованного хлеба, отрицательные отклонения содержимого упаковочной единицы от номинального количества хлеба, органолептические показатели - проводят сплошной контроль (разбраковывание) с исправлением бракованных единиц в случаях, если это целесообразно.</w:t>
      </w:r>
    </w:p>
    <w:p w:rsidR="00BF1AD4" w:rsidRDefault="00BF1AD4">
      <w:pPr>
        <w:pStyle w:val="ConsPlusNormal"/>
        <w:ind w:firstLine="540"/>
        <w:jc w:val="both"/>
      </w:pPr>
      <w:r>
        <w:t>4.9</w:t>
      </w:r>
      <w:proofErr w:type="gramStart"/>
      <w:r>
        <w:t xml:space="preserve"> П</w:t>
      </w:r>
      <w:proofErr w:type="gramEnd"/>
      <w:r>
        <w:t>ри получении неудовлетворительных результатов контроля хотя бы по одному из показателей, указанных в 3.2.4, 3.2.6 - 3.2.8, проводят повторный контроль удвоенной выборки. Контроль проводят только по показателю, по которому имелось несоответствие. При повторном получении неудовлетворительных результатов партию хлеба бракуют. Результаты повторного контроля являются окончательными.</w:t>
      </w:r>
    </w:p>
    <w:p w:rsidR="00BF1AD4" w:rsidRDefault="00BF1AD4">
      <w:pPr>
        <w:pStyle w:val="ConsPlusNormal"/>
        <w:ind w:firstLine="540"/>
        <w:jc w:val="both"/>
      </w:pPr>
      <w:r>
        <w:t>4.10 При получении неудовлетворительных результатов контроля температуры в толще замороженного хлеба партию подвергают дальнейшему замораживанию</w:t>
      </w:r>
      <w:proofErr w:type="gramStart"/>
      <w:r>
        <w:t>.".</w:t>
      </w:r>
      <w:proofErr w:type="gramEnd"/>
    </w:p>
    <w:p w:rsidR="00BF1AD4" w:rsidRDefault="00BF1AD4">
      <w:pPr>
        <w:pStyle w:val="ConsPlusNormal"/>
        <w:ind w:firstLine="540"/>
        <w:jc w:val="both"/>
      </w:pPr>
      <w:r>
        <w:lastRenderedPageBreak/>
        <w:t>Пункт 5.2 изложить в новой редакции:</w:t>
      </w:r>
    </w:p>
    <w:p w:rsidR="00BF1AD4" w:rsidRDefault="00BF1AD4">
      <w:pPr>
        <w:pStyle w:val="ConsPlusNormal"/>
        <w:ind w:firstLine="540"/>
        <w:jc w:val="both"/>
      </w:pPr>
      <w:r>
        <w:t xml:space="preserve">"5.2 Методы контроля - по СТБ 2160, ГОСТ 5668, </w:t>
      </w:r>
      <w:hyperlink r:id="rId299" w:history="1">
        <w:r>
          <w:rPr>
            <w:color w:val="0000FF"/>
          </w:rPr>
          <w:t>ГОСТ</w:t>
        </w:r>
      </w:hyperlink>
      <w:r>
        <w:t xml:space="preserve"> 5669, </w:t>
      </w:r>
      <w:hyperlink r:id="rId300" w:history="1">
        <w:r>
          <w:rPr>
            <w:color w:val="0000FF"/>
          </w:rPr>
          <w:t>ГОСТ</w:t>
        </w:r>
      </w:hyperlink>
      <w:r>
        <w:t xml:space="preserve"> 5670, ГОСТ 5672, ГОСТ 21094.</w:t>
      </w:r>
    </w:p>
    <w:p w:rsidR="00BF1AD4" w:rsidRDefault="00BF1AD4">
      <w:pPr>
        <w:pStyle w:val="ConsPlusNormal"/>
        <w:ind w:firstLine="540"/>
        <w:jc w:val="both"/>
      </w:pPr>
      <w:r>
        <w:t>Для замороженного хлеба органолептические показатели (состояние мякиша, вкус и запах) определяют в хлебе, размороженном в соответствии с рекомендациями по использованию, указанными на этикетке.</w:t>
      </w:r>
    </w:p>
    <w:p w:rsidR="00BF1AD4" w:rsidRDefault="00BF1AD4">
      <w:pPr>
        <w:pStyle w:val="ConsPlusNormal"/>
        <w:ind w:firstLine="540"/>
        <w:jc w:val="both"/>
      </w:pPr>
      <w:r>
        <w:t>Физико-химические показатели замороженного хлеба определяют после размораживания при температуре (20 +/- 5) °C.</w:t>
      </w:r>
    </w:p>
    <w:p w:rsidR="00BF1AD4" w:rsidRDefault="00BF1AD4">
      <w:pPr>
        <w:pStyle w:val="ConsPlusNormal"/>
        <w:ind w:firstLine="540"/>
        <w:jc w:val="both"/>
      </w:pPr>
      <w:r>
        <w:t>Содержимое упаковочной единицы упакованного хлеба с одинаковым номинальным количеством определяют по СТБ 2160 (пункт 6.3).</w:t>
      </w:r>
    </w:p>
    <w:p w:rsidR="00BF1AD4" w:rsidRDefault="00BF1AD4">
      <w:pPr>
        <w:pStyle w:val="ConsPlusNormal"/>
        <w:ind w:firstLine="540"/>
        <w:jc w:val="both"/>
      </w:pPr>
      <w:r>
        <w:t>Проверку соблюдения предела допускаемых отрицательных отклонений содержимого упаковочной единицы от номинального количества для упакованного хлеба с различным номинальным количеством осуществляют по СТБ 2160 (пункт 6.4) со следующим дополнением: проверяют соблюдение критериев приемки партии, установленных в 3.4.1.</w:t>
      </w:r>
    </w:p>
    <w:p w:rsidR="00BF1AD4" w:rsidRDefault="00BF1AD4">
      <w:pPr>
        <w:pStyle w:val="ConsPlusNormal"/>
        <w:ind w:firstLine="540"/>
        <w:jc w:val="both"/>
      </w:pPr>
      <w:r>
        <w:t>Массу хлеба определяют путем его взвешивания с помощью средств измерений, указанных в СТБ 2160 (пункт 7.1.1).</w:t>
      </w:r>
    </w:p>
    <w:p w:rsidR="00BF1AD4" w:rsidRDefault="00BF1AD4">
      <w:pPr>
        <w:pStyle w:val="ConsPlusNormal"/>
        <w:ind w:firstLine="540"/>
        <w:jc w:val="both"/>
      </w:pPr>
      <w:r>
        <w:t xml:space="preserve">Размеры трещин и подрывов измеряют с помощью металлической линейки по </w:t>
      </w:r>
      <w:hyperlink r:id="rId301" w:history="1">
        <w:r>
          <w:rPr>
            <w:color w:val="0000FF"/>
          </w:rPr>
          <w:t>ГОСТ</w:t>
        </w:r>
      </w:hyperlink>
      <w:r>
        <w:t xml:space="preserve"> 427 с ценой деления 1 мм. Состояние упаковки и качество маркировки определяют визуально</w:t>
      </w:r>
      <w:proofErr w:type="gramStart"/>
      <w:r>
        <w:t>.".</w:t>
      </w:r>
      <w:proofErr w:type="gramEnd"/>
    </w:p>
    <w:p w:rsidR="00BF1AD4" w:rsidRDefault="00BF1AD4">
      <w:pPr>
        <w:pStyle w:val="ConsPlusNormal"/>
        <w:ind w:firstLine="540"/>
        <w:jc w:val="both"/>
      </w:pPr>
      <w:r>
        <w:t>Пункт 5.3 изложить в новой редакции:</w:t>
      </w:r>
    </w:p>
    <w:p w:rsidR="00BF1AD4" w:rsidRDefault="00BF1AD4">
      <w:pPr>
        <w:pStyle w:val="ConsPlusNormal"/>
        <w:ind w:firstLine="540"/>
        <w:jc w:val="both"/>
      </w:pPr>
      <w:r>
        <w:t>"5.3 Содержание токсичных элементов определяют по ГОСТ 26927, ГОСТ 26930, ГОСТ 26932, ГОСТ 26933, ГОСТ 30178, ГОСТ 30538, ГОСТ 31266.</w:t>
      </w:r>
    </w:p>
    <w:p w:rsidR="00BF1AD4" w:rsidRDefault="00BF1AD4">
      <w:pPr>
        <w:pStyle w:val="ConsPlusNormal"/>
        <w:ind w:firstLine="540"/>
        <w:jc w:val="both"/>
      </w:pPr>
      <w:r>
        <w:t xml:space="preserve">Содержание </w:t>
      </w:r>
      <w:proofErr w:type="spellStart"/>
      <w:r>
        <w:t>микотоксинов</w:t>
      </w:r>
      <w:proofErr w:type="spellEnd"/>
      <w:r>
        <w:t xml:space="preserve"> определяют по ГОСТ 30711 и по [9], [10].</w:t>
      </w:r>
    </w:p>
    <w:p w:rsidR="00BF1AD4" w:rsidRDefault="00BF1AD4">
      <w:pPr>
        <w:pStyle w:val="ConsPlusNormal"/>
        <w:ind w:firstLine="540"/>
        <w:jc w:val="both"/>
      </w:pPr>
      <w:r>
        <w:t>Содержание пестицидов определяют по [11].</w:t>
      </w:r>
    </w:p>
    <w:p w:rsidR="00BF1AD4" w:rsidRDefault="00BF1AD4">
      <w:pPr>
        <w:pStyle w:val="ConsPlusNormal"/>
        <w:ind w:firstLine="540"/>
        <w:jc w:val="both"/>
      </w:pPr>
      <w:r>
        <w:t>Содержание радионуклидов определяют по методикам выполнения измерений, включенным в [12].</w:t>
      </w:r>
    </w:p>
    <w:p w:rsidR="00BF1AD4" w:rsidRDefault="00BF1AD4">
      <w:pPr>
        <w:pStyle w:val="ConsPlusNormal"/>
        <w:ind w:firstLine="540"/>
        <w:jc w:val="both"/>
      </w:pPr>
      <w:r>
        <w:t>Определение ГМО проводится по ГОСТ ИСО 21569, ГОСТ ИСО 21570, [13].".</w:t>
      </w:r>
    </w:p>
    <w:p w:rsidR="00BF1AD4" w:rsidRDefault="00BF1AD4">
      <w:pPr>
        <w:pStyle w:val="ConsPlusNormal"/>
        <w:ind w:firstLine="540"/>
        <w:jc w:val="both"/>
      </w:pPr>
      <w:r>
        <w:t>Пункты 5.4.1 и 5.4.2 изложить в новой редакции:</w:t>
      </w:r>
    </w:p>
    <w:p w:rsidR="00BF1AD4" w:rsidRDefault="00BF1AD4">
      <w:pPr>
        <w:pStyle w:val="ConsPlusNormal"/>
        <w:ind w:firstLine="540"/>
        <w:jc w:val="both"/>
      </w:pPr>
      <w:r>
        <w:t>"5.4.1</w:t>
      </w:r>
      <w:proofErr w:type="gramStart"/>
      <w:r>
        <w:t xml:space="preserve"> Д</w:t>
      </w:r>
      <w:proofErr w:type="gramEnd"/>
      <w:r>
        <w:t>ля контроля температуры в толще замороженного хлеба от выборки, отобранной по СТБ 2160 (пункт 3.4), отбирают не менее двух хлебов.</w:t>
      </w:r>
    </w:p>
    <w:p w:rsidR="00BF1AD4" w:rsidRDefault="00BF1AD4">
      <w:pPr>
        <w:pStyle w:val="ConsPlusNormal"/>
        <w:ind w:firstLine="540"/>
        <w:jc w:val="both"/>
      </w:pPr>
      <w:r>
        <w:t xml:space="preserve">5.4.2 Термометр жидкостный технический (не ртутный) по ГОСТ 28498 с диапазоном измерения </w:t>
      </w:r>
      <w:proofErr w:type="gramStart"/>
      <w:r>
        <w:t>от</w:t>
      </w:r>
      <w:proofErr w:type="gramEnd"/>
      <w:r>
        <w:t xml:space="preserve"> </w:t>
      </w:r>
      <w:proofErr w:type="gramStart"/>
      <w:r>
        <w:t>минус</w:t>
      </w:r>
      <w:proofErr w:type="gramEnd"/>
      <w:r>
        <w:t xml:space="preserve"> 38 °C до 0 °C, с ценой деления 1 °C, вмонтированный в металлическую оправу.".</w:t>
      </w:r>
    </w:p>
    <w:p w:rsidR="00BF1AD4" w:rsidRDefault="00BF1AD4">
      <w:pPr>
        <w:pStyle w:val="ConsPlusNormal"/>
        <w:ind w:firstLine="540"/>
        <w:jc w:val="both"/>
      </w:pPr>
      <w:r>
        <w:t>Раздел 5 дополнить пунктами 5.5, 5.6:</w:t>
      </w:r>
    </w:p>
    <w:p w:rsidR="00BF1AD4" w:rsidRDefault="00BF1AD4">
      <w:pPr>
        <w:pStyle w:val="ConsPlusNormal"/>
        <w:ind w:firstLine="540"/>
        <w:jc w:val="both"/>
      </w:pPr>
      <w:r>
        <w:t xml:space="preserve">"5.5 Количество вносимых пищевых добавок, </w:t>
      </w:r>
      <w:proofErr w:type="spellStart"/>
      <w:r>
        <w:t>ароматизаторов</w:t>
      </w:r>
      <w:proofErr w:type="spellEnd"/>
      <w:r>
        <w:t xml:space="preserve"> контролируют путем взвешивания при условиях выполнения измерений и с помощью средств измерений, указанных в СТБ 2160 (пункты 6.1, 6.2).</w:t>
      </w:r>
    </w:p>
    <w:p w:rsidR="00BF1AD4" w:rsidRDefault="00BF1AD4">
      <w:pPr>
        <w:pStyle w:val="ConsPlusNormal"/>
        <w:ind w:firstLine="540"/>
        <w:jc w:val="both"/>
      </w:pPr>
      <w:r>
        <w:t>5.6</w:t>
      </w:r>
      <w:proofErr w:type="gramStart"/>
      <w:r>
        <w:t xml:space="preserve"> Д</w:t>
      </w:r>
      <w:proofErr w:type="gramEnd"/>
      <w:r>
        <w:t>опускается осуществлять отбор проб, проведение контроля установленных показателей по другим документам, внесенным в [14].".</w:t>
      </w:r>
    </w:p>
    <w:p w:rsidR="00BF1AD4" w:rsidRDefault="00BF1AD4">
      <w:pPr>
        <w:pStyle w:val="ConsPlusNormal"/>
        <w:ind w:firstLine="540"/>
        <w:jc w:val="both"/>
      </w:pPr>
      <w:r>
        <w:t>Раздел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6.1 Транспортирование и хранение хлеба - в соответствии с требованиями </w:t>
      </w:r>
      <w:hyperlink r:id="rId302" w:history="1">
        <w:proofErr w:type="gramStart"/>
        <w:r>
          <w:rPr>
            <w:color w:val="0000FF"/>
          </w:rPr>
          <w:t>ТР</w:t>
        </w:r>
        <w:proofErr w:type="gramEnd"/>
      </w:hyperlink>
      <w:r>
        <w:t xml:space="preserve"> ТС 021, СТБ 2278.</w:t>
      </w:r>
    </w:p>
    <w:p w:rsidR="00BF1AD4" w:rsidRDefault="00BF1AD4">
      <w:pPr>
        <w:pStyle w:val="ConsPlusNormal"/>
        <w:ind w:firstLine="540"/>
        <w:jc w:val="both"/>
      </w:pPr>
      <w:r>
        <w:t xml:space="preserve">6.2 Срок годности и условия хранения хлеба конкретного наименования устанавливает изготовитель в зависимости от технологического процесса, </w:t>
      </w:r>
      <w:proofErr w:type="gramStart"/>
      <w:r>
        <w:t>применяемых</w:t>
      </w:r>
      <w:proofErr w:type="gramEnd"/>
      <w:r>
        <w:t xml:space="preserve"> сырья и упаковки и указывает в рецептуре.</w:t>
      </w:r>
    </w:p>
    <w:p w:rsidR="00BF1AD4" w:rsidRDefault="00BF1AD4">
      <w:pPr>
        <w:pStyle w:val="ConsPlusNormal"/>
        <w:ind w:firstLine="540"/>
        <w:jc w:val="both"/>
      </w:pPr>
      <w:r>
        <w:t>6.3 Рекомендуемые сроки годности и условия хранения хлеба в розничной торговой сети с даты изготовления при температуре не ниже 6°C и относительной влажности воздуха не более 75%:</w:t>
      </w:r>
    </w:p>
    <w:p w:rsidR="00BF1AD4" w:rsidRDefault="00BF1AD4">
      <w:pPr>
        <w:pStyle w:val="ConsPlusNormal"/>
        <w:ind w:firstLine="540"/>
        <w:jc w:val="both"/>
      </w:pPr>
      <w:r>
        <w:t>- 24 ч - без упаковки;</w:t>
      </w:r>
    </w:p>
    <w:p w:rsidR="00BF1AD4" w:rsidRDefault="00BF1AD4">
      <w:pPr>
        <w:pStyle w:val="ConsPlusNormal"/>
        <w:ind w:firstLine="540"/>
        <w:jc w:val="both"/>
      </w:pPr>
      <w:r>
        <w:t>- 48 ч - упакованный, в том числе в нарезанном виде;</w:t>
      </w:r>
    </w:p>
    <w:p w:rsidR="00BF1AD4" w:rsidRDefault="00BF1AD4">
      <w:pPr>
        <w:pStyle w:val="ConsPlusNormal"/>
        <w:ind w:firstLine="540"/>
        <w:jc w:val="both"/>
      </w:pPr>
      <w:r>
        <w:t xml:space="preserve">- 1 мес. - </w:t>
      </w:r>
      <w:proofErr w:type="gramStart"/>
      <w:r>
        <w:t>упакованный</w:t>
      </w:r>
      <w:proofErr w:type="gramEnd"/>
      <w:r>
        <w:t>, консервированный этиловым ректификованным спиртом.</w:t>
      </w:r>
    </w:p>
    <w:p w:rsidR="00BF1AD4" w:rsidRDefault="00BF1AD4">
      <w:pPr>
        <w:pStyle w:val="ConsPlusNormal"/>
        <w:ind w:firstLine="540"/>
        <w:jc w:val="both"/>
      </w:pPr>
      <w:r>
        <w:t>Рекомендуемые &lt;*&gt; сроки годности замороженного хлеба при температуре хранения:</w:t>
      </w:r>
    </w:p>
    <w:p w:rsidR="00BF1AD4" w:rsidRDefault="00BF1AD4">
      <w:pPr>
        <w:pStyle w:val="ConsPlusNormal"/>
        <w:ind w:firstLine="540"/>
        <w:jc w:val="both"/>
      </w:pPr>
      <w:r>
        <w:lastRenderedPageBreak/>
        <w:t>- минус (18 +/- 2) °C - 3 мес.;</w:t>
      </w:r>
    </w:p>
    <w:p w:rsidR="00BF1AD4" w:rsidRDefault="00BF1AD4">
      <w:pPr>
        <w:pStyle w:val="ConsPlusNormal"/>
        <w:ind w:firstLine="540"/>
        <w:jc w:val="both"/>
      </w:pPr>
      <w:r>
        <w:t xml:space="preserve">- </w:t>
      </w:r>
      <w:proofErr w:type="gramStart"/>
      <w:r>
        <w:t>от</w:t>
      </w:r>
      <w:proofErr w:type="gramEnd"/>
      <w:r>
        <w:t xml:space="preserve"> минус 10°C до минус 16 °C - 30 </w:t>
      </w:r>
      <w:proofErr w:type="spellStart"/>
      <w:r>
        <w:t>сут</w:t>
      </w:r>
      <w:proofErr w:type="spellEnd"/>
      <w:r>
        <w:t>.</w:t>
      </w:r>
    </w:p>
    <w:p w:rsidR="00BF1AD4" w:rsidRDefault="00BF1AD4">
      <w:pPr>
        <w:pStyle w:val="ConsPlusNormal"/>
        <w:ind w:firstLine="540"/>
        <w:jc w:val="both"/>
      </w:pPr>
      <w:r>
        <w:t>Срок годности для наборов хлеба разных наименований изготовитель устанавливает по наименьшему сроку годности в соответствии с датой изготовления хлеба.</w:t>
      </w:r>
    </w:p>
    <w:p w:rsidR="00BF1AD4" w:rsidRDefault="00BF1AD4">
      <w:pPr>
        <w:pStyle w:val="ConsPlusNormal"/>
        <w:ind w:firstLine="540"/>
        <w:jc w:val="both"/>
      </w:pPr>
      <w:r>
        <w:t>Сроки годности замороженного хлеба после размораживания и консервированного этиловым ректификованным спиртом после вскрытия упаковки соответствуют срокам годности для хлеба неупакованного.</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приведенные в стандарте,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Раздел 7. Первый абзац после слова "консервированный" дополнить словами "этиловым ректификованным";</w:t>
      </w:r>
    </w:p>
    <w:p w:rsidR="00BF1AD4" w:rsidRDefault="00BF1AD4">
      <w:pPr>
        <w:pStyle w:val="ConsPlusNormal"/>
        <w:ind w:firstLine="540"/>
        <w:jc w:val="both"/>
      </w:pPr>
      <w:r>
        <w:t>седьмой абзац изложить в новой редакции:</w:t>
      </w:r>
    </w:p>
    <w:p w:rsidR="00BF1AD4" w:rsidRDefault="00BF1AD4">
      <w:pPr>
        <w:pStyle w:val="ConsPlusNormal"/>
        <w:ind w:firstLine="540"/>
        <w:jc w:val="both"/>
      </w:pPr>
      <w:r>
        <w:t>"После дефростации (размораживания) хлеб полностью готов к употреблению</w:t>
      </w:r>
      <w:proofErr w:type="gramStart"/>
      <w:r>
        <w:t>.".</w:t>
      </w:r>
      <w:proofErr w:type="gramEnd"/>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624"/>
        <w:gridCol w:w="8447"/>
      </w:tblGrid>
      <w:tr w:rsidR="00BF1AD4">
        <w:tc>
          <w:tcPr>
            <w:tcW w:w="624" w:type="dxa"/>
            <w:tcBorders>
              <w:top w:val="nil"/>
              <w:left w:val="nil"/>
              <w:bottom w:val="nil"/>
              <w:right w:val="nil"/>
            </w:tcBorders>
          </w:tcPr>
          <w:p w:rsidR="00BF1AD4" w:rsidRDefault="00BF1AD4">
            <w:pPr>
              <w:pStyle w:val="ConsPlusNormal"/>
            </w:pPr>
            <w:r>
              <w:t>[1]</w:t>
            </w:r>
          </w:p>
        </w:tc>
        <w:tc>
          <w:tcPr>
            <w:tcW w:w="8447" w:type="dxa"/>
            <w:tcBorders>
              <w:top w:val="nil"/>
              <w:left w:val="nil"/>
              <w:bottom w:val="nil"/>
              <w:right w:val="nil"/>
            </w:tcBorders>
          </w:tcPr>
          <w:p w:rsidR="00BF1AD4" w:rsidRDefault="00BF1AD4">
            <w:pPr>
              <w:pStyle w:val="ConsPlusNormal"/>
            </w:pPr>
            <w:r>
              <w:t xml:space="preserve">Санитарные </w:t>
            </w:r>
            <w:hyperlink r:id="rId303"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[2]</w:t>
            </w:r>
          </w:p>
        </w:tc>
        <w:tc>
          <w:tcPr>
            <w:tcW w:w="8447" w:type="dxa"/>
            <w:tcBorders>
              <w:top w:val="nil"/>
              <w:left w:val="nil"/>
              <w:bottom w:val="nil"/>
              <w:right w:val="nil"/>
            </w:tcBorders>
          </w:tcPr>
          <w:p w:rsidR="00BF1AD4" w:rsidRDefault="00BF1AD4">
            <w:pPr>
              <w:pStyle w:val="ConsPlusNormal"/>
            </w:pPr>
            <w:r>
              <w:t xml:space="preserve">Гигиенический </w:t>
            </w:r>
            <w:hyperlink r:id="rId304"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[3]</w:t>
            </w:r>
          </w:p>
        </w:tc>
        <w:tc>
          <w:tcPr>
            <w:tcW w:w="8447" w:type="dxa"/>
            <w:tcBorders>
              <w:top w:val="nil"/>
              <w:left w:val="nil"/>
              <w:bottom w:val="nil"/>
              <w:right w:val="nil"/>
            </w:tcBorders>
          </w:tcPr>
          <w:p w:rsidR="00BF1AD4" w:rsidRDefault="00BF1AD4">
            <w:pPr>
              <w:pStyle w:val="ConsPlusNormal"/>
            </w:pPr>
            <w:hyperlink r:id="rId305"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624" w:type="dxa"/>
            <w:tcBorders>
              <w:top w:val="nil"/>
              <w:left w:val="nil"/>
              <w:bottom w:val="nil"/>
              <w:right w:val="nil"/>
            </w:tcBorders>
          </w:tcPr>
          <w:p w:rsidR="00BF1AD4" w:rsidRDefault="00BF1AD4">
            <w:pPr>
              <w:pStyle w:val="ConsPlusNormal"/>
            </w:pPr>
            <w:r>
              <w:t>[4]</w:t>
            </w:r>
          </w:p>
        </w:tc>
        <w:tc>
          <w:tcPr>
            <w:tcW w:w="8447" w:type="dxa"/>
            <w:tcBorders>
              <w:top w:val="nil"/>
              <w:left w:val="nil"/>
              <w:bottom w:val="nil"/>
              <w:right w:val="nil"/>
            </w:tcBorders>
          </w:tcPr>
          <w:p w:rsidR="00BF1AD4" w:rsidRDefault="00BF1AD4">
            <w:pPr>
              <w:pStyle w:val="ConsPlusNormal"/>
            </w:pPr>
            <w:r>
              <w:t xml:space="preserve">Санитарные </w:t>
            </w:r>
            <w:hyperlink r:id="rId306"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t>[5]</w:t>
            </w:r>
          </w:p>
        </w:tc>
        <w:tc>
          <w:tcPr>
            <w:tcW w:w="8447" w:type="dxa"/>
            <w:tcBorders>
              <w:top w:val="nil"/>
              <w:left w:val="nil"/>
              <w:bottom w:val="nil"/>
              <w:right w:val="nil"/>
            </w:tcBorders>
          </w:tcPr>
          <w:p w:rsidR="00BF1AD4" w:rsidRDefault="00BF1AD4">
            <w:pPr>
              <w:pStyle w:val="ConsPlusNormal"/>
            </w:pPr>
            <w:r>
              <w:t xml:space="preserve">Гигиенический </w:t>
            </w:r>
            <w:hyperlink r:id="rId307"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t>[6]</w:t>
            </w:r>
          </w:p>
        </w:tc>
        <w:tc>
          <w:tcPr>
            <w:tcW w:w="8447" w:type="dxa"/>
            <w:tcBorders>
              <w:top w:val="nil"/>
              <w:left w:val="nil"/>
              <w:bottom w:val="nil"/>
              <w:right w:val="nil"/>
            </w:tcBorders>
          </w:tcPr>
          <w:p w:rsidR="00BF1AD4" w:rsidRDefault="00BF1AD4">
            <w:pPr>
              <w:pStyle w:val="ConsPlusNormal"/>
            </w:pPr>
            <w:r>
              <w:t>СанПиН 10-124 РБ 99 Питьевая вода. Гигиенические требования к качеству воды централизованных систем питьевого водоснабжения. Контроль качества</w:t>
            </w:r>
          </w:p>
        </w:tc>
      </w:tr>
      <w:tr w:rsidR="00BF1AD4">
        <w:tc>
          <w:tcPr>
            <w:tcW w:w="624" w:type="dxa"/>
            <w:tcBorders>
              <w:top w:val="nil"/>
              <w:left w:val="nil"/>
              <w:bottom w:val="nil"/>
              <w:right w:val="nil"/>
            </w:tcBorders>
          </w:tcPr>
          <w:p w:rsidR="00BF1AD4" w:rsidRDefault="00BF1AD4">
            <w:pPr>
              <w:pStyle w:val="ConsPlusNormal"/>
            </w:pPr>
            <w:r>
              <w:t>[7]</w:t>
            </w:r>
          </w:p>
        </w:tc>
        <w:tc>
          <w:tcPr>
            <w:tcW w:w="8447" w:type="dxa"/>
            <w:tcBorders>
              <w:top w:val="nil"/>
              <w:left w:val="nil"/>
              <w:bottom w:val="nil"/>
              <w:right w:val="nil"/>
            </w:tcBorders>
          </w:tcPr>
          <w:p w:rsidR="00BF1AD4" w:rsidRDefault="00BF1AD4">
            <w:pPr>
              <w:pStyle w:val="ConsPlusNormal"/>
            </w:pPr>
            <w:r>
              <w:t xml:space="preserve">Санитарные </w:t>
            </w:r>
            <w:hyperlink r:id="rId308"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624" w:type="dxa"/>
            <w:tcBorders>
              <w:top w:val="nil"/>
              <w:left w:val="nil"/>
              <w:bottom w:val="nil"/>
              <w:right w:val="nil"/>
            </w:tcBorders>
          </w:tcPr>
          <w:p w:rsidR="00BF1AD4" w:rsidRDefault="00BF1AD4">
            <w:pPr>
              <w:pStyle w:val="ConsPlusNormal"/>
            </w:pPr>
            <w:r>
              <w:t>[8]</w:t>
            </w:r>
          </w:p>
        </w:tc>
        <w:tc>
          <w:tcPr>
            <w:tcW w:w="8447" w:type="dxa"/>
            <w:tcBorders>
              <w:top w:val="nil"/>
              <w:left w:val="nil"/>
              <w:bottom w:val="nil"/>
              <w:right w:val="nil"/>
            </w:tcBorders>
          </w:tcPr>
          <w:p w:rsidR="00BF1AD4" w:rsidRDefault="00BF1AD4">
            <w:pPr>
              <w:pStyle w:val="ConsPlusNormal"/>
            </w:pPr>
            <w:r>
              <w:t xml:space="preserve">Гигиенический </w:t>
            </w:r>
            <w:hyperlink r:id="rId309"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 xml:space="preserve">Утвержден постановлением Министерства здравоохранения Республики Беларусь от </w:t>
            </w:r>
            <w:r>
              <w:lastRenderedPageBreak/>
              <w:t>30 декабря 2014 г. N 119</w:t>
            </w:r>
          </w:p>
        </w:tc>
      </w:tr>
      <w:tr w:rsidR="00BF1AD4">
        <w:tc>
          <w:tcPr>
            <w:tcW w:w="624" w:type="dxa"/>
            <w:tcBorders>
              <w:top w:val="nil"/>
              <w:left w:val="nil"/>
              <w:bottom w:val="nil"/>
              <w:right w:val="nil"/>
            </w:tcBorders>
          </w:tcPr>
          <w:p w:rsidR="00BF1AD4" w:rsidRDefault="00BF1AD4">
            <w:pPr>
              <w:pStyle w:val="ConsPlusNormal"/>
            </w:pPr>
            <w:r>
              <w:lastRenderedPageBreak/>
              <w:t>[9]</w:t>
            </w:r>
          </w:p>
        </w:tc>
        <w:tc>
          <w:tcPr>
            <w:tcW w:w="8447" w:type="dxa"/>
            <w:tcBorders>
              <w:top w:val="nil"/>
              <w:left w:val="nil"/>
              <w:bottom w:val="nil"/>
              <w:right w:val="nil"/>
            </w:tcBorders>
          </w:tcPr>
          <w:p w:rsidR="00BF1AD4" w:rsidRDefault="00BF1AD4">
            <w:pPr>
              <w:pStyle w:val="ConsPlusNormal"/>
            </w:pPr>
            <w:r>
              <w:t xml:space="preserve">Методические указания по обнаружению, идентификации и определению содержания </w:t>
            </w:r>
            <w:proofErr w:type="spellStart"/>
            <w:r>
              <w:t>афлатоксинов</w:t>
            </w:r>
            <w:proofErr w:type="spellEnd"/>
            <w:r>
              <w:t xml:space="preserve"> в продовольственном сырье и пищевых продуктах с помощью высокоэффективной жидкостной хроматографии</w:t>
            </w:r>
            <w:r>
              <w:br/>
              <w:t>Утверждены Минздравом СССР 20 марта 1986 г. N 4082-86</w:t>
            </w:r>
          </w:p>
        </w:tc>
      </w:tr>
      <w:tr w:rsidR="00BF1AD4">
        <w:tc>
          <w:tcPr>
            <w:tcW w:w="624" w:type="dxa"/>
            <w:tcBorders>
              <w:top w:val="nil"/>
              <w:left w:val="nil"/>
              <w:bottom w:val="nil"/>
              <w:right w:val="nil"/>
            </w:tcBorders>
          </w:tcPr>
          <w:p w:rsidR="00BF1AD4" w:rsidRDefault="00BF1AD4">
            <w:pPr>
              <w:pStyle w:val="ConsPlusNormal"/>
            </w:pPr>
            <w:r>
              <w:t>[10]</w:t>
            </w:r>
          </w:p>
        </w:tc>
        <w:tc>
          <w:tcPr>
            <w:tcW w:w="8447" w:type="dxa"/>
            <w:tcBorders>
              <w:top w:val="nil"/>
              <w:left w:val="nil"/>
              <w:bottom w:val="nil"/>
              <w:right w:val="nil"/>
            </w:tcBorders>
          </w:tcPr>
          <w:p w:rsidR="00BF1AD4" w:rsidRDefault="00BF1AD4">
            <w:pPr>
              <w:pStyle w:val="ConsPlusNormal"/>
            </w:pPr>
            <w:r>
              <w:t>МВИ</w:t>
            </w:r>
            <w:proofErr w:type="gramStart"/>
            <w:r>
              <w:t>.М</w:t>
            </w:r>
            <w:proofErr w:type="gramEnd"/>
            <w:r>
              <w:t>Н 5177-2006 Методика выполнения измерения ДОН с использованием тест-системы "</w:t>
            </w:r>
            <w:proofErr w:type="spellStart"/>
            <w:r>
              <w:t>Ридаскрин</w:t>
            </w:r>
            <w:proofErr w:type="spellEnd"/>
            <w:r>
              <w:t xml:space="preserve"> </w:t>
            </w:r>
            <w:r w:rsidRPr="00DE4CEE">
              <w:rPr>
                <w:position w:val="-6"/>
              </w:rPr>
              <w:pict>
                <v:shape id="_x0000_i1037" style="width:13.15pt;height:13.75pt" coordsize="" o:spt="100" adj="0,,0" path="" filled="f" stroked="f">
                  <v:stroke joinstyle="miter"/>
                  <v:imagedata r:id="rId310" o:title="base_45057_152044_33"/>
                  <v:formulas/>
                  <v:path o:connecttype="segments"/>
                </v:shape>
              </w:pict>
            </w:r>
            <w:r>
              <w:t xml:space="preserve"> ФАСТ ДОН" в зерновых и зернобобовых культурах и продуктах их переработки"</w:t>
            </w:r>
            <w:r>
              <w:br/>
            </w:r>
            <w:proofErr w:type="spellStart"/>
            <w:r>
              <w:t>БелГИМ</w:t>
            </w:r>
            <w:proofErr w:type="spellEnd"/>
            <w:r>
              <w:t>, 17 мая 2006 г.</w:t>
            </w:r>
          </w:p>
        </w:tc>
      </w:tr>
      <w:tr w:rsidR="00BF1AD4">
        <w:tc>
          <w:tcPr>
            <w:tcW w:w="624" w:type="dxa"/>
            <w:tcBorders>
              <w:top w:val="nil"/>
              <w:left w:val="nil"/>
              <w:bottom w:val="nil"/>
              <w:right w:val="nil"/>
            </w:tcBorders>
          </w:tcPr>
          <w:p w:rsidR="00BF1AD4" w:rsidRDefault="00BF1AD4">
            <w:pPr>
              <w:pStyle w:val="ConsPlusNormal"/>
            </w:pPr>
            <w:r>
              <w:t>[11]</w:t>
            </w:r>
          </w:p>
        </w:tc>
        <w:tc>
          <w:tcPr>
            <w:tcW w:w="8447"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МЗ СССР, 1980 г.</w:t>
            </w:r>
          </w:p>
        </w:tc>
      </w:tr>
      <w:tr w:rsidR="00BF1AD4">
        <w:tc>
          <w:tcPr>
            <w:tcW w:w="624" w:type="dxa"/>
            <w:tcBorders>
              <w:top w:val="nil"/>
              <w:left w:val="nil"/>
              <w:bottom w:val="nil"/>
              <w:right w:val="nil"/>
            </w:tcBorders>
          </w:tcPr>
          <w:p w:rsidR="00BF1AD4" w:rsidRDefault="00BF1AD4">
            <w:pPr>
              <w:pStyle w:val="ConsPlusNormal"/>
            </w:pPr>
            <w:r>
              <w:t>[12]</w:t>
            </w:r>
          </w:p>
        </w:tc>
        <w:tc>
          <w:tcPr>
            <w:tcW w:w="8447" w:type="dxa"/>
            <w:tcBorders>
              <w:top w:val="nil"/>
              <w:left w:val="nil"/>
              <w:bottom w:val="nil"/>
              <w:right w:val="nil"/>
            </w:tcBorders>
          </w:tcPr>
          <w:p w:rsidR="00BF1AD4" w:rsidRDefault="00BF1AD4">
            <w:pPr>
              <w:pStyle w:val="ConsPlusNormal"/>
            </w:pPr>
            <w:r>
              <w:t>Перечень методик радиационного контроля, действующих на территории Республики Беларусь</w:t>
            </w:r>
            <w:r>
              <w:br/>
            </w:r>
            <w:proofErr w:type="spellStart"/>
            <w:r>
              <w:t>БелГИМ</w:t>
            </w:r>
            <w:proofErr w:type="spellEnd"/>
          </w:p>
        </w:tc>
      </w:tr>
      <w:tr w:rsidR="00BF1AD4">
        <w:tc>
          <w:tcPr>
            <w:tcW w:w="624" w:type="dxa"/>
            <w:tcBorders>
              <w:top w:val="nil"/>
              <w:left w:val="nil"/>
              <w:bottom w:val="nil"/>
              <w:right w:val="nil"/>
            </w:tcBorders>
          </w:tcPr>
          <w:p w:rsidR="00BF1AD4" w:rsidRDefault="00BF1AD4">
            <w:pPr>
              <w:pStyle w:val="ConsPlusNormal"/>
            </w:pPr>
            <w:r>
              <w:t>[13]</w:t>
            </w:r>
          </w:p>
        </w:tc>
        <w:tc>
          <w:tcPr>
            <w:tcW w:w="8447" w:type="dxa"/>
            <w:tcBorders>
              <w:top w:val="nil"/>
              <w:left w:val="nil"/>
              <w:bottom w:val="nil"/>
              <w:right w:val="nil"/>
            </w:tcBorders>
          </w:tcPr>
          <w:p w:rsidR="00BF1AD4" w:rsidRDefault="00BF1AD4">
            <w:pPr>
              <w:pStyle w:val="ConsPlusNormal"/>
            </w:pPr>
            <w:r>
              <w:t>МУК 4.2.2304-07 Методы идентификации и количественного определения генно-инженерно-модифицированных организмов растительного происхождения</w:t>
            </w:r>
            <w:r>
              <w:br/>
              <w:t>Утверждены постановлением Главного государственного санитарного врача Российской Федерации от 30 ноября 2007 г. N 80</w:t>
            </w:r>
          </w:p>
        </w:tc>
      </w:tr>
      <w:tr w:rsidR="00BF1AD4">
        <w:tc>
          <w:tcPr>
            <w:tcW w:w="624" w:type="dxa"/>
            <w:tcBorders>
              <w:top w:val="nil"/>
              <w:left w:val="nil"/>
              <w:bottom w:val="nil"/>
              <w:right w:val="nil"/>
            </w:tcBorders>
          </w:tcPr>
          <w:p w:rsidR="00BF1AD4" w:rsidRDefault="00BF1AD4">
            <w:pPr>
              <w:pStyle w:val="ConsPlusNormal"/>
            </w:pPr>
            <w:r>
              <w:t>[14]</w:t>
            </w:r>
          </w:p>
        </w:tc>
        <w:tc>
          <w:tcPr>
            <w:tcW w:w="8447" w:type="dxa"/>
            <w:tcBorders>
              <w:top w:val="nil"/>
              <w:left w:val="nil"/>
              <w:bottom w:val="nil"/>
              <w:right w:val="nil"/>
            </w:tcBorders>
          </w:tcPr>
          <w:p w:rsidR="00BF1AD4" w:rsidRDefault="00BF1AD4">
            <w:pPr>
              <w:pStyle w:val="ConsPlusNormal"/>
            </w:pPr>
            <w:hyperlink r:id="rId311"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67.080.20</w:t>
      </w:r>
    </w:p>
    <w:p w:rsidR="00BF1AD4" w:rsidRDefault="00BF1AD4">
      <w:pPr>
        <w:pStyle w:val="ConsPlusNormal"/>
      </w:pPr>
    </w:p>
    <w:p w:rsidR="00BF1AD4" w:rsidRDefault="00BF1AD4">
      <w:pPr>
        <w:pStyle w:val="ConsPlusTitle"/>
        <w:jc w:val="center"/>
      </w:pPr>
      <w:bookmarkStart w:id="12" w:name="P2186"/>
      <w:bookmarkEnd w:id="12"/>
      <w:r>
        <w:t>ИЗМЕНЕНИЕ N 2 СТБ 1084-97</w:t>
      </w:r>
    </w:p>
    <w:p w:rsidR="00BF1AD4" w:rsidRDefault="00BF1AD4">
      <w:pPr>
        <w:pStyle w:val="ConsPlusTitle"/>
        <w:jc w:val="center"/>
      </w:pPr>
    </w:p>
    <w:p w:rsidR="00BF1AD4" w:rsidRDefault="00BF1AD4">
      <w:pPr>
        <w:pStyle w:val="ConsPlusTitle"/>
        <w:jc w:val="center"/>
      </w:pPr>
      <w:r>
        <w:t>КОНСЕРВЫ</w:t>
      </w:r>
    </w:p>
    <w:p w:rsidR="00BF1AD4" w:rsidRDefault="00BF1AD4">
      <w:pPr>
        <w:pStyle w:val="ConsPlusTitle"/>
        <w:jc w:val="center"/>
      </w:pPr>
      <w:r>
        <w:t>БЛЮДА ОБЕДЕННЫЕ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КАНСЕРВЫ</w:t>
      </w:r>
    </w:p>
    <w:p w:rsidR="00BF1AD4" w:rsidRDefault="00BF1AD4">
      <w:pPr>
        <w:pStyle w:val="ConsPlusTitle"/>
        <w:jc w:val="center"/>
      </w:pPr>
      <w:r>
        <w:t>СТРАВЫ АБЕДЗЕННЫЯ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 xml:space="preserve">Наименование стандарта. Заменить слова: "Блюда обеденные" на "Вторые обеденные </w:t>
      </w:r>
      <w:r>
        <w:lastRenderedPageBreak/>
        <w:t>блюда", "</w:t>
      </w:r>
      <w:proofErr w:type="spellStart"/>
      <w:r>
        <w:t>Стравы</w:t>
      </w:r>
      <w:proofErr w:type="spellEnd"/>
      <w:r>
        <w:t xml:space="preserve"> </w:t>
      </w:r>
      <w:proofErr w:type="spellStart"/>
      <w:r>
        <w:t>абедзенныя</w:t>
      </w:r>
      <w:proofErr w:type="spellEnd"/>
      <w:r>
        <w:t>" на "</w:t>
      </w:r>
      <w:proofErr w:type="spellStart"/>
      <w:r>
        <w:t>Друг</w:t>
      </w:r>
      <w:proofErr w:type="gramStart"/>
      <w:r>
        <w:t>i</w:t>
      </w:r>
      <w:proofErr w:type="gramEnd"/>
      <w:r>
        <w:t>я</w:t>
      </w:r>
      <w:proofErr w:type="spellEnd"/>
      <w:r>
        <w:t xml:space="preserve"> </w:t>
      </w:r>
      <w:proofErr w:type="spellStart"/>
      <w:r>
        <w:t>абедзенныя</w:t>
      </w:r>
      <w:proofErr w:type="spellEnd"/>
      <w:r>
        <w:t xml:space="preserve"> </w:t>
      </w:r>
      <w:proofErr w:type="spellStart"/>
      <w:r>
        <w:t>стравы</w:t>
      </w:r>
      <w:proofErr w:type="spellEnd"/>
      <w:r>
        <w:t>", "</w:t>
      </w:r>
      <w:proofErr w:type="spellStart"/>
      <w:r>
        <w:t>Cource</w:t>
      </w:r>
      <w:proofErr w:type="spellEnd"/>
      <w:r>
        <w:t xml:space="preserve"> </w:t>
      </w:r>
      <w:proofErr w:type="spellStart"/>
      <w:r>
        <w:t>dinner</w:t>
      </w:r>
      <w:proofErr w:type="spellEnd"/>
      <w:r>
        <w:t xml:space="preserve"> </w:t>
      </w:r>
      <w:proofErr w:type="spellStart"/>
      <w:r>
        <w:t>dishes</w:t>
      </w:r>
      <w:proofErr w:type="spellEnd"/>
      <w:r>
        <w:t>" на "</w:t>
      </w:r>
      <w:proofErr w:type="spellStart"/>
      <w:r>
        <w:t>Second</w:t>
      </w:r>
      <w:proofErr w:type="spellEnd"/>
      <w:r>
        <w:t xml:space="preserve"> </w:t>
      </w:r>
      <w:proofErr w:type="spellStart"/>
      <w:r>
        <w:t>cource</w:t>
      </w:r>
      <w:proofErr w:type="spellEnd"/>
      <w:r>
        <w:t xml:space="preserve"> </w:t>
      </w:r>
      <w:proofErr w:type="spellStart"/>
      <w:r>
        <w:t>dinner</w:t>
      </w:r>
      <w:proofErr w:type="spellEnd"/>
      <w:r>
        <w:t xml:space="preserve"> </w:t>
      </w:r>
      <w:proofErr w:type="spellStart"/>
      <w:r>
        <w:t>dishes</w:t>
      </w:r>
      <w:proofErr w:type="spellEnd"/>
      <w:r>
        <w:t>".</w:t>
      </w:r>
    </w:p>
    <w:p w:rsidR="00BF1AD4" w:rsidRDefault="00BF1AD4">
      <w:pPr>
        <w:pStyle w:val="ConsPlusNormal"/>
        <w:ind w:firstLine="540"/>
        <w:jc w:val="both"/>
      </w:pPr>
      <w:r>
        <w:t>Раздел 1 изложить в новой редакции:</w:t>
      </w:r>
    </w:p>
    <w:p w:rsidR="00BF1AD4" w:rsidRDefault="00BF1AD4">
      <w:pPr>
        <w:pStyle w:val="ConsPlusNormal"/>
        <w:ind w:firstLine="540"/>
        <w:jc w:val="both"/>
      </w:pPr>
      <w:r>
        <w:t>"Настоящий стандарт распространяется на вторые обеденные блюда (далее - консервы), изготовляемые из овощей с добавлением животного жира или растительного масла, с добавлением или без добавления картофеля, фруктов, грибов, крупы, пряностей, соли, сахара и других пищевых компонентов, пищевых добавок, упакованные в герметически укупоренную упаковку и стерилизованные</w:t>
      </w:r>
      <w:proofErr w:type="gramStart"/>
      <w:r>
        <w:t>.".</w:t>
      </w:r>
      <w:proofErr w:type="gramEnd"/>
    </w:p>
    <w:p w:rsidR="00BF1AD4" w:rsidRDefault="00BF1AD4">
      <w:pPr>
        <w:pStyle w:val="ConsPlusNormal"/>
        <w:ind w:firstLine="540"/>
        <w:jc w:val="both"/>
      </w:pPr>
      <w:r>
        <w:t xml:space="preserve">Раздел 2. </w:t>
      </w:r>
      <w:proofErr w:type="gramStart"/>
      <w:r>
        <w:t>Исключить ссылки "ГОСТ 25555.0-82, ГОСТ 25555.3-82, ГОСТ 26668-85, ГОСТ 26931-86, ГОСТ 26934-86, СанПиН 10-124 РБ 99, СанПиН 13-10 РБ 2002" и их наименования; "Санитарные нормы, правила и гигиенические нормативы "Гигиенические требования к качеству и безопасности продовольственного сырья и пищевых продуктов", утвержденные постановлением Министерства здравоохранения Республики Беларусь (далее - Минздрав) от 09.06.2009 N 63";</w:t>
      </w:r>
      <w:proofErr w:type="gramEnd"/>
    </w:p>
    <w:p w:rsidR="00BF1AD4" w:rsidRDefault="00BF1AD4">
      <w:pPr>
        <w:pStyle w:val="ConsPlusNormal"/>
        <w:ind w:firstLine="540"/>
        <w:jc w:val="both"/>
      </w:pPr>
      <w:r>
        <w:t>заменить ссылки: "СТБ 1053-98 Радиационный контроль. Отбор проб пищевых продуктов. Общие требования" на "</w:t>
      </w:r>
      <w:hyperlink r:id="rId312" w:history="1">
        <w:r>
          <w:rPr>
            <w:color w:val="0000FF"/>
          </w:rPr>
          <w:t>СТБ</w:t>
        </w:r>
      </w:hyperlink>
      <w:r>
        <w:t xml:space="preserve"> 1053-2015 Радиационный контроль. Отбор проб пищевой продукции. Общие требования"; "ГОСТ 5717.1-2003 Банки стеклянные для консервов. Общие технические условия" на "</w:t>
      </w:r>
      <w:hyperlink r:id="rId313" w:history="1">
        <w:r>
          <w:rPr>
            <w:color w:val="0000FF"/>
          </w:rPr>
          <w:t>ГОСТ</w:t>
        </w:r>
      </w:hyperlink>
      <w:r>
        <w:t xml:space="preserve"> 5717.1-2014 Тара стеклянная для консервированной пищевой продукции. Общие технические условия"; "ГОСТ 5981-88 Банки металлические для консервов. Технические условия" на "</w:t>
      </w:r>
      <w:hyperlink r:id="rId314" w:history="1">
        <w:r>
          <w:rPr>
            <w:color w:val="0000FF"/>
          </w:rPr>
          <w:t>ГОСТ</w:t>
        </w:r>
      </w:hyperlink>
      <w:r>
        <w:t xml:space="preserve"> 5981-2011 Банки и крышки к ним металлические для консервов. Технические условия"; "ГОСТ 10444.8-88 Продукты пищевые. Метод определения </w:t>
      </w:r>
      <w:proofErr w:type="spellStart"/>
      <w:r>
        <w:t>Bacillus</w:t>
      </w:r>
      <w:proofErr w:type="spellEnd"/>
      <w:r>
        <w:t xml:space="preserve"> </w:t>
      </w:r>
      <w:proofErr w:type="spellStart"/>
      <w:r>
        <w:t>cereus</w:t>
      </w:r>
      <w:proofErr w:type="spellEnd"/>
      <w:r>
        <w:t>" на "</w:t>
      </w:r>
      <w:hyperlink r:id="rId315" w:history="1">
        <w:r>
          <w:rPr>
            <w:color w:val="0000FF"/>
          </w:rPr>
          <w:t>ГОСТ</w:t>
        </w:r>
      </w:hyperlink>
      <w:r>
        <w:t xml:space="preserve"> 10444.8-2013 (ISO 7932:2004) Микробиология пищевых продуктов и кормов для животных. Горизонтальный метод подсчета презумптивных бактерий </w:t>
      </w:r>
      <w:proofErr w:type="spellStart"/>
      <w:r>
        <w:t>Bacillus</w:t>
      </w:r>
      <w:proofErr w:type="spellEnd"/>
      <w:r>
        <w:t xml:space="preserve"> </w:t>
      </w:r>
      <w:proofErr w:type="spellStart"/>
      <w:r>
        <w:t>cereus</w:t>
      </w:r>
      <w:proofErr w:type="spellEnd"/>
      <w:r>
        <w:t>. Метод подсчета колоний при температуре 30 °C"; "ГОСТ 10444.11-89 Продукты пищевые. Методы определения молочнокислых микроорганизмов" на "</w:t>
      </w:r>
      <w:hyperlink r:id="rId316" w:history="1">
        <w:r>
          <w:rPr>
            <w:color w:val="0000FF"/>
          </w:rPr>
          <w:t>ГОСТ</w:t>
        </w:r>
      </w:hyperlink>
      <w:r>
        <w:t xml:space="preserve"> 10444.11-2013 (ISO 15214:1998) Микробиология пищевых продуктов и кормов для животных. Методы выявления и подсчета количества </w:t>
      </w:r>
      <w:proofErr w:type="spellStart"/>
      <w:r>
        <w:t>мезофильных</w:t>
      </w:r>
      <w:proofErr w:type="spellEnd"/>
      <w:r>
        <w:t xml:space="preserve"> молочнокислых микроорганизмов"; "ГОСТ 10444.12-88 Продукты пищевые. Метод определения дрожжей и плесневых грибов" на "</w:t>
      </w:r>
      <w:hyperlink r:id="rId317" w:history="1">
        <w:r>
          <w:rPr>
            <w:color w:val="0000FF"/>
          </w:rPr>
          <w:t>ГОСТ</w:t>
        </w:r>
      </w:hyperlink>
      <w:r>
        <w:t xml:space="preserve"> 10444.12-2013 Микробиология пищевых продуктов и кормов для животных. Методы выявления и подсчета количества дрожжей и плесневых грибов"; "ГОСТ 28038-89" на "</w:t>
      </w:r>
      <w:hyperlink r:id="rId318" w:history="1">
        <w:r>
          <w:rPr>
            <w:color w:val="0000FF"/>
          </w:rPr>
          <w:t>ГОСТ</w:t>
        </w:r>
      </w:hyperlink>
      <w:r>
        <w:t xml:space="preserve"> 28038-2013";</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319"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320" w:history="1">
        <w:r>
          <w:rPr>
            <w:color w:val="0000FF"/>
          </w:rPr>
          <w:t>ТР</w:t>
        </w:r>
      </w:hyperlink>
      <w:r>
        <w:t xml:space="preserve"> ТС 015/2011</w:t>
      </w:r>
      <w:proofErr w:type="gramStart"/>
      <w:r>
        <w:t xml:space="preserve"> О</w:t>
      </w:r>
      <w:proofErr w:type="gramEnd"/>
      <w:r>
        <w:t xml:space="preserve"> безопасности зерна</w:t>
      </w:r>
    </w:p>
    <w:p w:rsidR="00BF1AD4" w:rsidRDefault="00BF1AD4">
      <w:pPr>
        <w:pStyle w:val="ConsPlusNormal"/>
        <w:ind w:firstLine="540"/>
        <w:jc w:val="both"/>
      </w:pPr>
      <w:hyperlink r:id="rId321"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322"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323"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324"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325" w:history="1">
        <w:r>
          <w:rPr>
            <w:color w:val="0000FF"/>
          </w:rPr>
          <w:t>СТБ</w:t>
        </w:r>
      </w:hyperlink>
      <w:r>
        <w:t xml:space="preserve"> ISO 7218-2010 Микробиология пищевых продуктов и кормов для животных. Общие требования к выполнению микробиологических исследований</w:t>
      </w:r>
    </w:p>
    <w:p w:rsidR="00BF1AD4" w:rsidRDefault="00BF1AD4">
      <w:pPr>
        <w:pStyle w:val="ConsPlusNormal"/>
        <w:ind w:firstLine="540"/>
        <w:jc w:val="both"/>
      </w:pPr>
      <w:hyperlink r:id="rId326" w:history="1">
        <w:r>
          <w:rPr>
            <w:color w:val="0000FF"/>
          </w:rPr>
          <w:t>СТБ</w:t>
        </w:r>
      </w:hyperlink>
      <w:r>
        <w:t xml:space="preserve"> 8035-2012 Система обеспечения единства измерений Республики Беларусь. </w:t>
      </w:r>
      <w:proofErr w:type="gramStart"/>
      <w:r>
        <w:t>Товары</w:t>
      </w:r>
      <w:proofErr w:type="gramEnd"/>
      <w:r>
        <w:t xml:space="preserve"> фасованные с одинаковой номинальной массой. Правила приемки и методы контроля содержимого упаковочной единицы</w:t>
      </w:r>
    </w:p>
    <w:p w:rsidR="00BF1AD4" w:rsidRDefault="00BF1AD4">
      <w:pPr>
        <w:pStyle w:val="ConsPlusNormal"/>
        <w:ind w:firstLine="540"/>
        <w:jc w:val="both"/>
      </w:pPr>
      <w:hyperlink r:id="rId327" w:history="1">
        <w:r>
          <w:rPr>
            <w:color w:val="0000FF"/>
          </w:rPr>
          <w:t>ГОСТ</w:t>
        </w:r>
      </w:hyperlink>
      <w:r>
        <w:t xml:space="preserve"> ISO 750-2013 Продукты переработки фруктов и овощей. Определение титруемой кислотности</w:t>
      </w:r>
    </w:p>
    <w:p w:rsidR="00BF1AD4" w:rsidRDefault="00BF1AD4">
      <w:pPr>
        <w:pStyle w:val="ConsPlusNormal"/>
        <w:ind w:firstLine="540"/>
        <w:jc w:val="both"/>
      </w:pPr>
      <w:hyperlink r:id="rId328" w:history="1">
        <w:r>
          <w:rPr>
            <w:color w:val="0000FF"/>
          </w:rPr>
          <w:t>ГОСТ</w:t>
        </w:r>
      </w:hyperlink>
      <w:r>
        <w:t xml:space="preserve"> ISO 762-2013 Продукты переработки фруктов и овощей. Определение содержания минеральных примесей</w:t>
      </w:r>
    </w:p>
    <w:p w:rsidR="00BF1AD4" w:rsidRDefault="00BF1AD4">
      <w:pPr>
        <w:pStyle w:val="ConsPlusNormal"/>
        <w:ind w:firstLine="540"/>
        <w:jc w:val="both"/>
      </w:pPr>
      <w:hyperlink r:id="rId329" w:history="1">
        <w:r>
          <w:rPr>
            <w:color w:val="0000FF"/>
          </w:rPr>
          <w:t>ГОСТ</w:t>
        </w:r>
      </w:hyperlink>
      <w:r>
        <w:t xml:space="preserve"> 14192-96 Маркировка грузов</w:t>
      </w:r>
    </w:p>
    <w:p w:rsidR="00BF1AD4" w:rsidRDefault="00BF1AD4">
      <w:pPr>
        <w:pStyle w:val="ConsPlusNormal"/>
        <w:ind w:firstLine="540"/>
        <w:jc w:val="both"/>
      </w:pPr>
      <w:hyperlink r:id="rId330" w:history="1">
        <w:r>
          <w:rPr>
            <w:color w:val="0000FF"/>
          </w:rPr>
          <w:t>ГОСТ</w:t>
        </w:r>
      </w:hyperlink>
      <w:r>
        <w:t xml:space="preserve"> ИСО 21569-2009 Продукты пищевые. Методы анализа для обнаружения генетически модифицированных организмов и производных продуктов. Методы качественного обнаружения на основе анализа нуклеиновых кислот</w:t>
      </w:r>
    </w:p>
    <w:p w:rsidR="00BF1AD4" w:rsidRDefault="00BF1AD4">
      <w:pPr>
        <w:pStyle w:val="ConsPlusNormal"/>
        <w:ind w:firstLine="540"/>
        <w:jc w:val="both"/>
      </w:pPr>
      <w:hyperlink r:id="rId331" w:history="1">
        <w:r>
          <w:rPr>
            <w:color w:val="0000FF"/>
          </w:rPr>
          <w:t>ГОСТ</w:t>
        </w:r>
      </w:hyperlink>
      <w:r>
        <w:t xml:space="preserve"> ИСО 21570-2009 Продукты пищевые. Методы анализа для обнаружения генетически модифицированных организмов и производных продуктов. Количественные методы, основанные на нуклеиновой кислоте</w:t>
      </w:r>
    </w:p>
    <w:p w:rsidR="00BF1AD4" w:rsidRDefault="00BF1AD4">
      <w:pPr>
        <w:pStyle w:val="ConsPlusNormal"/>
        <w:ind w:firstLine="540"/>
        <w:jc w:val="both"/>
      </w:pPr>
      <w:hyperlink r:id="rId332" w:history="1">
        <w:r>
          <w:rPr>
            <w:color w:val="0000FF"/>
          </w:rPr>
          <w:t>ГОСТ</w:t>
        </w:r>
      </w:hyperlink>
      <w:r>
        <w:t xml:space="preserve"> ИСО 21571-2009 Продукты пищевые. Методы анализа для обнаружения генетически </w:t>
      </w:r>
      <w:r>
        <w:lastRenderedPageBreak/>
        <w:t>модифицированных организмов и производных продуктов. Экстрагирование нуклеиновых кислот</w:t>
      </w:r>
    </w:p>
    <w:p w:rsidR="00BF1AD4" w:rsidRDefault="00BF1AD4">
      <w:pPr>
        <w:pStyle w:val="ConsPlusNormal"/>
        <w:ind w:firstLine="540"/>
        <w:jc w:val="both"/>
      </w:pPr>
      <w:r>
        <w:t>ГОСТ 29270-95 Продукты переработки плодов и овощей. Методы определения нитратов</w:t>
      </w:r>
    </w:p>
    <w:p w:rsidR="00BF1AD4" w:rsidRDefault="00BF1AD4">
      <w:pPr>
        <w:pStyle w:val="ConsPlusNormal"/>
        <w:ind w:firstLine="540"/>
        <w:jc w:val="both"/>
      </w:pPr>
      <w:r>
        <w:t>ГОСТ 29329-92 Весы для статического взвешивания. Общие технические требования</w:t>
      </w:r>
    </w:p>
    <w:p w:rsidR="00BF1AD4" w:rsidRDefault="00BF1AD4">
      <w:pPr>
        <w:pStyle w:val="ConsPlusNormal"/>
        <w:ind w:firstLine="540"/>
        <w:jc w:val="both"/>
      </w:pPr>
      <w:hyperlink r:id="rId333" w:history="1">
        <w:r>
          <w:rPr>
            <w:color w:val="0000FF"/>
          </w:rPr>
          <w:t>ГОСТ</w:t>
        </w:r>
      </w:hyperlink>
      <w:r>
        <w:t xml:space="preserve"> 30349-96 Плоды, овощи и продукты их переработки.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ГОСТ 30710-2001 Плоды, овощи и продукты их переработки. Методы определения остаточных количеств фосфорорганических пестицидов</w:t>
      </w:r>
    </w:p>
    <w:p w:rsidR="00BF1AD4" w:rsidRDefault="00BF1AD4">
      <w:pPr>
        <w:pStyle w:val="ConsPlusNormal"/>
        <w:ind w:firstLine="540"/>
        <w:jc w:val="both"/>
      </w:pPr>
      <w:hyperlink r:id="rId334" w:history="1">
        <w:r>
          <w:rPr>
            <w:color w:val="0000FF"/>
          </w:rPr>
          <w:t>ГОСТ</w:t>
        </w:r>
      </w:hyperlink>
      <w:r>
        <w:t xml:space="preserve"> 31904-2012 Продукты пищевые. Методы отбора проб для микробиологических испытаний";</w:t>
      </w:r>
    </w:p>
    <w:p w:rsidR="00BF1AD4" w:rsidRDefault="00BF1AD4">
      <w:pPr>
        <w:pStyle w:val="ConsPlusNormal"/>
        <w:ind w:firstLine="540"/>
        <w:jc w:val="both"/>
      </w:pPr>
      <w:r>
        <w:t>примечание. Второй абзац. Заменить слово "замененными" на "заменяющими".</w:t>
      </w:r>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Консервы должны соответствовать требованиям настоящего стандарта и изготавливаться с учетом требований </w:t>
      </w:r>
      <w:hyperlink r:id="rId335" w:history="1">
        <w:proofErr w:type="gramStart"/>
        <w:r>
          <w:rPr>
            <w:color w:val="0000FF"/>
          </w:rPr>
          <w:t>ТР</w:t>
        </w:r>
        <w:proofErr w:type="gramEnd"/>
      </w:hyperlink>
      <w:r>
        <w:t xml:space="preserve"> ТС 021 по технологическим инструкциям и рецептурам, утвержденным в установленном порядке, с соблюдением санитарных норм и правил, гигиенических нормативов.".</w:t>
      </w:r>
    </w:p>
    <w:p w:rsidR="00BF1AD4" w:rsidRDefault="00BF1AD4">
      <w:pPr>
        <w:pStyle w:val="ConsPlusNormal"/>
        <w:ind w:firstLine="540"/>
        <w:jc w:val="both"/>
      </w:pPr>
      <w:r>
        <w:t>Пункт 3.2.1. Второй и третий абзацы дополнить словами "с добавлением или без добавления крупы" (2 раза).</w:t>
      </w:r>
    </w:p>
    <w:p w:rsidR="00BF1AD4" w:rsidRDefault="00BF1AD4">
      <w:pPr>
        <w:pStyle w:val="ConsPlusNormal"/>
        <w:ind w:firstLine="540"/>
        <w:jc w:val="both"/>
      </w:pPr>
      <w:r>
        <w:t>Пункт 3.2.2. Таблица 1. Показатель "Внешний вид". Характеристика. Первый абзац. Исключить слова ", соответствующим образом подготовленных"; после слова "бобовых</w:t>
      </w:r>
      <w:proofErr w:type="gramStart"/>
      <w:r>
        <w:t>,"</w:t>
      </w:r>
      <w:proofErr w:type="gramEnd"/>
      <w:r>
        <w:t xml:space="preserve"> дополнить словами "кукурузы, крупы,";</w:t>
      </w:r>
    </w:p>
    <w:p w:rsidR="00BF1AD4" w:rsidRDefault="00BF1AD4">
      <w:pPr>
        <w:pStyle w:val="ConsPlusNormal"/>
        <w:ind w:firstLine="540"/>
        <w:jc w:val="both"/>
      </w:pPr>
      <w:r>
        <w:t>дополнить абзацем (после пятого):</w:t>
      </w:r>
    </w:p>
    <w:p w:rsidR="00BF1AD4" w:rsidRDefault="00BF1AD4">
      <w:pPr>
        <w:pStyle w:val="ConsPlusNormal"/>
        <w:ind w:firstLine="540"/>
        <w:jc w:val="both"/>
      </w:pPr>
      <w:r>
        <w:t>"Крупа не должна образовывать комков</w:t>
      </w:r>
      <w:proofErr w:type="gramStart"/>
      <w:r>
        <w:t>.";</w:t>
      </w:r>
      <w:proofErr w:type="gramEnd"/>
    </w:p>
    <w:p w:rsidR="00BF1AD4" w:rsidRDefault="00BF1AD4">
      <w:pPr>
        <w:pStyle w:val="ConsPlusNormal"/>
        <w:ind w:firstLine="540"/>
        <w:jc w:val="both"/>
      </w:pPr>
      <w:r>
        <w:t>последний абзац исключить;</w:t>
      </w:r>
    </w:p>
    <w:p w:rsidR="00BF1AD4" w:rsidRDefault="00BF1AD4">
      <w:pPr>
        <w:pStyle w:val="ConsPlusNormal"/>
        <w:ind w:firstLine="540"/>
        <w:jc w:val="both"/>
      </w:pPr>
      <w:r>
        <w:t>показатель "Вкус, запах и цвет". Характеристика. Первый абзац. Заменить слова "данному продукту, приготовленному" на "данной продукции, приготовленной";</w:t>
      </w:r>
    </w:p>
    <w:p w:rsidR="00BF1AD4" w:rsidRDefault="00BF1AD4">
      <w:pPr>
        <w:pStyle w:val="ConsPlusNormal"/>
        <w:ind w:firstLine="540"/>
        <w:jc w:val="both"/>
      </w:pPr>
      <w:r>
        <w:t>показатель "Консистенция". Характеристика. Второй абзац. Заменить слова "Бобов - мягкая</w:t>
      </w:r>
      <w:proofErr w:type="gramStart"/>
      <w:r>
        <w:t>,"</w:t>
      </w:r>
      <w:proofErr w:type="gramEnd"/>
      <w:r>
        <w:t xml:space="preserve"> на "Бобов, кукурузы, крупы - мягкая, но </w:t>
      </w:r>
      <w:proofErr w:type="spellStart"/>
      <w:r>
        <w:t>неразваренная</w:t>
      </w:r>
      <w:proofErr w:type="spellEnd"/>
      <w:r>
        <w:t>,";</w:t>
      </w:r>
    </w:p>
    <w:p w:rsidR="00BF1AD4" w:rsidRDefault="00BF1AD4">
      <w:pPr>
        <w:pStyle w:val="ConsPlusNormal"/>
        <w:ind w:firstLine="540"/>
        <w:jc w:val="both"/>
      </w:pPr>
      <w:r>
        <w:t>последний абзац исключить.</w:t>
      </w:r>
    </w:p>
    <w:p w:rsidR="00BF1AD4" w:rsidRDefault="00BF1AD4">
      <w:pPr>
        <w:pStyle w:val="ConsPlusNormal"/>
        <w:ind w:firstLine="540"/>
        <w:jc w:val="both"/>
      </w:pPr>
      <w:r>
        <w:t>Пункт 3.2.3. Заменить слова "вторые обеденные блюда" на "консервы";</w:t>
      </w:r>
    </w:p>
    <w:p w:rsidR="00BF1AD4" w:rsidRDefault="00BF1AD4">
      <w:pPr>
        <w:pStyle w:val="ConsPlusNormal"/>
        <w:ind w:firstLine="540"/>
        <w:jc w:val="both"/>
      </w:pPr>
      <w:r>
        <w:t>таблица 2. Головка. Заменить слова: "Норма" на "Значение", "испытания" на "контроля";</w:t>
      </w:r>
    </w:p>
    <w:p w:rsidR="00BF1AD4" w:rsidRDefault="00BF1AD4">
      <w:pPr>
        <w:pStyle w:val="ConsPlusNormal"/>
        <w:ind w:firstLine="540"/>
        <w:jc w:val="both"/>
      </w:pPr>
      <w:r>
        <w:t>заменить ссылки: "ГОСТ 25555.0" на "ГОСТ ISO 750"; "ГОСТ 25555.3" на "ГОСТ ISO 762".</w:t>
      </w:r>
    </w:p>
    <w:p w:rsidR="00BF1AD4" w:rsidRDefault="00BF1AD4">
      <w:pPr>
        <w:pStyle w:val="ConsPlusNormal"/>
        <w:ind w:firstLine="540"/>
        <w:jc w:val="both"/>
      </w:pPr>
      <w:r>
        <w:t>Пункты 3.2.4 - 3.2.6 изложить в новой редакции:</w:t>
      </w:r>
    </w:p>
    <w:p w:rsidR="00BF1AD4" w:rsidRDefault="00BF1AD4">
      <w:pPr>
        <w:pStyle w:val="ConsPlusNormal"/>
        <w:ind w:firstLine="540"/>
        <w:jc w:val="both"/>
      </w:pPr>
      <w:proofErr w:type="gramStart"/>
      <w:r>
        <w:t>"3.2.4 Конкретные наименования консервов, характеристики органолептических показателей, значения физико-химических показателей, срок годности, условия хранения, конкретная группа для установления микробиологических показателей, сведения о пищевой ценности, перечень сырья, пищевых добавок со ссылками на ТНПА и (или) требования к качеству (характеристики) применяемого сырья, пищевых добавок для конкретного наименования консервов должны быть приведены в рецептурах, утвержденных в установленном порядке.</w:t>
      </w:r>
      <w:proofErr w:type="gramEnd"/>
    </w:p>
    <w:p w:rsidR="00BF1AD4" w:rsidRDefault="00BF1AD4">
      <w:pPr>
        <w:pStyle w:val="ConsPlusNormal"/>
        <w:ind w:firstLine="540"/>
        <w:jc w:val="both"/>
      </w:pPr>
      <w:r>
        <w:t xml:space="preserve">3.2.5 Содержание токсичных элементов, </w:t>
      </w:r>
      <w:proofErr w:type="spellStart"/>
      <w:r>
        <w:t>микотоксинов</w:t>
      </w:r>
      <w:proofErr w:type="spellEnd"/>
      <w:r>
        <w:t xml:space="preserve">, нитратов, пестицидов в консервах должно соответствовать требованиям, установленным в </w:t>
      </w:r>
      <w:hyperlink r:id="rId336" w:history="1">
        <w:proofErr w:type="gramStart"/>
        <w:r>
          <w:rPr>
            <w:color w:val="0000FF"/>
          </w:rPr>
          <w:t>ТР</w:t>
        </w:r>
        <w:proofErr w:type="gramEnd"/>
      </w:hyperlink>
      <w:r>
        <w:t xml:space="preserve"> ТС 021, [1], [2], содержание радионуклидов в консервах не должно превышать допустимые уровни, установленные в [3].</w:t>
      </w:r>
    </w:p>
    <w:p w:rsidR="00BF1AD4" w:rsidRDefault="00BF1AD4">
      <w:pPr>
        <w:pStyle w:val="ConsPlusNormal"/>
        <w:ind w:firstLine="540"/>
        <w:jc w:val="both"/>
      </w:pPr>
      <w:r>
        <w:t xml:space="preserve">3.2.6 По микробиологическим показателям консервы должны соответствовать требованиям </w:t>
      </w:r>
      <w:hyperlink r:id="rId337" w:history="1">
        <w:proofErr w:type="gramStart"/>
        <w:r>
          <w:rPr>
            <w:color w:val="0000FF"/>
          </w:rPr>
          <w:t>ТР</w:t>
        </w:r>
        <w:proofErr w:type="gramEnd"/>
      </w:hyperlink>
      <w:r>
        <w:t xml:space="preserve"> ТС 021, [1], [2], [4].".</w:t>
      </w:r>
    </w:p>
    <w:p w:rsidR="00BF1AD4" w:rsidRDefault="00BF1AD4">
      <w:pPr>
        <w:pStyle w:val="ConsPlusNormal"/>
        <w:ind w:firstLine="540"/>
        <w:jc w:val="both"/>
      </w:pPr>
      <w:r>
        <w:t>Подраздел 3.2 дополнить пунктом 3.2.7:</w:t>
      </w:r>
    </w:p>
    <w:p w:rsidR="00BF1AD4" w:rsidRDefault="00BF1AD4">
      <w:pPr>
        <w:pStyle w:val="ConsPlusNormal"/>
        <w:ind w:firstLine="540"/>
        <w:jc w:val="both"/>
      </w:pPr>
      <w:r>
        <w:t xml:space="preserve">"3.2.7 Пищевые добавки вносят в консервы в количестве, позволяющем гарантировать выполнение требований, установленных в </w:t>
      </w:r>
      <w:hyperlink r:id="rId338" w:history="1">
        <w:proofErr w:type="gramStart"/>
        <w:r>
          <w:rPr>
            <w:color w:val="0000FF"/>
          </w:rPr>
          <w:t>ТР</w:t>
        </w:r>
        <w:proofErr w:type="gramEnd"/>
      </w:hyperlink>
      <w:r>
        <w:t xml:space="preserve"> ТС 029, [5], [6].".</w:t>
      </w:r>
    </w:p>
    <w:p w:rsidR="00BF1AD4" w:rsidRDefault="00BF1AD4">
      <w:pPr>
        <w:pStyle w:val="ConsPlusNormal"/>
        <w:ind w:firstLine="540"/>
        <w:jc w:val="both"/>
      </w:pPr>
      <w:r>
        <w:t>Подразделы 3.3 и 3.4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"3.3 Требования к сырью и пищевым добавкам</w:t>
      </w:r>
    </w:p>
    <w:p w:rsidR="00BF1AD4" w:rsidRDefault="00BF1AD4">
      <w:pPr>
        <w:pStyle w:val="ConsPlusNormal"/>
        <w:ind w:firstLine="540"/>
        <w:jc w:val="both"/>
      </w:pPr>
    </w:p>
    <w:p w:rsidR="00BF1AD4" w:rsidRDefault="00BF1AD4">
      <w:pPr>
        <w:pStyle w:val="ConsPlusNormal"/>
        <w:ind w:firstLine="540"/>
        <w:jc w:val="both"/>
      </w:pPr>
      <w:r>
        <w:t>3.3.1</w:t>
      </w:r>
      <w:proofErr w:type="gramStart"/>
      <w:r>
        <w:t xml:space="preserve"> Д</w:t>
      </w:r>
      <w:proofErr w:type="gramEnd"/>
      <w:r>
        <w:t>ля изготовления консервов используют следующее сырье и пищевые добавки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
    <w:p w:rsidR="00BF1AD4" w:rsidRDefault="00BF1AD4">
      <w:pPr>
        <w:pStyle w:val="ConsPlusNormal"/>
        <w:ind w:firstLine="540"/>
        <w:jc w:val="both"/>
      </w:pPr>
      <w:proofErr w:type="gramStart"/>
      <w:r>
        <w:lastRenderedPageBreak/>
        <w:t>- свежие, замороженные, сушеные, соленые (квашеные), маринованные овощи, картофель, фрукты и пряные растения;</w:t>
      </w:r>
      <w:proofErr w:type="gramEnd"/>
    </w:p>
    <w:p w:rsidR="00BF1AD4" w:rsidRDefault="00BF1AD4">
      <w:pPr>
        <w:pStyle w:val="ConsPlusNormal"/>
        <w:ind w:firstLine="540"/>
        <w:jc w:val="both"/>
      </w:pPr>
      <w:r>
        <w:t>- концентрированную томатную продукцию;</w:t>
      </w:r>
    </w:p>
    <w:p w:rsidR="00BF1AD4" w:rsidRDefault="00BF1AD4">
      <w:pPr>
        <w:pStyle w:val="ConsPlusNormal"/>
        <w:ind w:firstLine="540"/>
        <w:jc w:val="both"/>
      </w:pPr>
      <w:r>
        <w:t>- полуфабрикаты из обжаренных овощей;</w:t>
      </w:r>
    </w:p>
    <w:p w:rsidR="00BF1AD4" w:rsidRDefault="00BF1AD4">
      <w:pPr>
        <w:pStyle w:val="ConsPlusNormal"/>
        <w:ind w:firstLine="540"/>
        <w:jc w:val="both"/>
      </w:pPr>
      <w:r>
        <w:t>- свежие, замороженные, сушеные, соленые, маринованные, отварные дикорастущие и культивируемые грибы;</w:t>
      </w:r>
    </w:p>
    <w:p w:rsidR="00BF1AD4" w:rsidRDefault="00BF1AD4">
      <w:pPr>
        <w:pStyle w:val="ConsPlusNormal"/>
        <w:ind w:firstLine="540"/>
        <w:jc w:val="both"/>
      </w:pPr>
      <w:r>
        <w:t>- томатное пюре, консервированное асептическим способом;</w:t>
      </w:r>
    </w:p>
    <w:p w:rsidR="00BF1AD4" w:rsidRDefault="00BF1AD4">
      <w:pPr>
        <w:pStyle w:val="ConsPlusNormal"/>
        <w:ind w:firstLine="540"/>
        <w:jc w:val="both"/>
      </w:pPr>
      <w:r>
        <w:t>- стерилизованное томатное пюре, томатный соус;</w:t>
      </w:r>
    </w:p>
    <w:p w:rsidR="00BF1AD4" w:rsidRDefault="00BF1AD4">
      <w:pPr>
        <w:pStyle w:val="ConsPlusNormal"/>
        <w:ind w:firstLine="540"/>
        <w:jc w:val="both"/>
      </w:pPr>
      <w:r>
        <w:t>- замороженное томатное пюре;</w:t>
      </w:r>
    </w:p>
    <w:p w:rsidR="00BF1AD4" w:rsidRDefault="00BF1AD4">
      <w:pPr>
        <w:pStyle w:val="ConsPlusNormal"/>
        <w:ind w:firstLine="540"/>
        <w:jc w:val="both"/>
      </w:pPr>
      <w:r>
        <w:t>- крупы;</w:t>
      </w:r>
    </w:p>
    <w:p w:rsidR="00BF1AD4" w:rsidRDefault="00BF1AD4">
      <w:pPr>
        <w:pStyle w:val="ConsPlusNormal"/>
        <w:ind w:firstLine="540"/>
        <w:jc w:val="both"/>
      </w:pPr>
      <w:r>
        <w:t>- бобовые продукты, кукурузу;</w:t>
      </w:r>
    </w:p>
    <w:p w:rsidR="00BF1AD4" w:rsidRDefault="00BF1AD4">
      <w:pPr>
        <w:pStyle w:val="ConsPlusNormal"/>
        <w:ind w:firstLine="540"/>
        <w:jc w:val="both"/>
      </w:pPr>
      <w:r>
        <w:t>- пшеничную хлебопекарную муку;</w:t>
      </w:r>
    </w:p>
    <w:p w:rsidR="00BF1AD4" w:rsidRDefault="00BF1AD4">
      <w:pPr>
        <w:pStyle w:val="ConsPlusNormal"/>
        <w:ind w:firstLine="540"/>
        <w:jc w:val="both"/>
      </w:pPr>
      <w:r>
        <w:t>- пряности и их смеси;</w:t>
      </w:r>
    </w:p>
    <w:p w:rsidR="00BF1AD4" w:rsidRDefault="00BF1AD4">
      <w:pPr>
        <w:pStyle w:val="ConsPlusNormal"/>
        <w:ind w:firstLine="540"/>
        <w:jc w:val="both"/>
      </w:pPr>
      <w:r>
        <w:t>- специи и их смеси;</w:t>
      </w:r>
    </w:p>
    <w:p w:rsidR="00BF1AD4" w:rsidRDefault="00BF1AD4">
      <w:pPr>
        <w:pStyle w:val="ConsPlusNormal"/>
        <w:ind w:firstLine="540"/>
        <w:jc w:val="both"/>
      </w:pPr>
      <w:r>
        <w:t>- эфирные масла пряных растений, чеснока;</w:t>
      </w:r>
    </w:p>
    <w:p w:rsidR="00BF1AD4" w:rsidRDefault="00BF1AD4">
      <w:pPr>
        <w:pStyle w:val="ConsPlusNormal"/>
        <w:ind w:firstLine="540"/>
        <w:jc w:val="both"/>
      </w:pPr>
      <w:r>
        <w:t>- экстракты пряных растений, чеснока, в том числе CO</w:t>
      </w:r>
      <w:r>
        <w:rPr>
          <w:vertAlign w:val="subscript"/>
        </w:rPr>
        <w:t>2</w:t>
      </w:r>
      <w:r>
        <w:t>-экстракты;</w:t>
      </w:r>
    </w:p>
    <w:p w:rsidR="00BF1AD4" w:rsidRDefault="00BF1AD4">
      <w:pPr>
        <w:pStyle w:val="ConsPlusNormal"/>
        <w:ind w:firstLine="540"/>
        <w:jc w:val="both"/>
      </w:pPr>
      <w:r>
        <w:t>- животный жир;</w:t>
      </w:r>
    </w:p>
    <w:p w:rsidR="00BF1AD4" w:rsidRDefault="00BF1AD4">
      <w:pPr>
        <w:pStyle w:val="ConsPlusNormal"/>
        <w:ind w:firstLine="540"/>
        <w:jc w:val="both"/>
      </w:pPr>
      <w:r>
        <w:t>- рафинированное растительное масло: подсолнечное, кукурузное, соевое, хлопковое и др.;</w:t>
      </w:r>
    </w:p>
    <w:p w:rsidR="00BF1AD4" w:rsidRDefault="00BF1AD4">
      <w:pPr>
        <w:pStyle w:val="ConsPlusNormal"/>
        <w:ind w:firstLine="540"/>
        <w:jc w:val="both"/>
      </w:pPr>
      <w:r>
        <w:t>- уксус для пищевых целей: спиртовой, яблочный, винный;</w:t>
      </w:r>
    </w:p>
    <w:p w:rsidR="00BF1AD4" w:rsidRDefault="00BF1AD4">
      <w:pPr>
        <w:pStyle w:val="ConsPlusNormal"/>
        <w:ind w:firstLine="540"/>
        <w:jc w:val="both"/>
      </w:pPr>
      <w:r>
        <w:t>- регуляторы кислотности - кислоты: лимонную, молочную, уксусную и др.;</w:t>
      </w:r>
    </w:p>
    <w:p w:rsidR="00BF1AD4" w:rsidRDefault="00BF1AD4">
      <w:pPr>
        <w:pStyle w:val="ConsPlusNormal"/>
        <w:ind w:firstLine="540"/>
        <w:jc w:val="both"/>
      </w:pPr>
      <w:r>
        <w:t>- антиокислитель - аскорбиновую кислоту;</w:t>
      </w:r>
    </w:p>
    <w:p w:rsidR="00BF1AD4" w:rsidRDefault="00BF1AD4">
      <w:pPr>
        <w:pStyle w:val="ConsPlusNormal"/>
        <w:ind w:firstLine="540"/>
        <w:jc w:val="both"/>
      </w:pPr>
      <w:r>
        <w:t>- сахар-песок, сахар белый;</w:t>
      </w:r>
    </w:p>
    <w:p w:rsidR="00BF1AD4" w:rsidRDefault="00BF1AD4">
      <w:pPr>
        <w:pStyle w:val="ConsPlusNormal"/>
        <w:ind w:firstLine="540"/>
        <w:jc w:val="both"/>
      </w:pPr>
      <w:r>
        <w:t>- йодированную пищевую соль не ниже первого сорта;</w:t>
      </w:r>
    </w:p>
    <w:p w:rsidR="00BF1AD4" w:rsidRDefault="00BF1AD4">
      <w:pPr>
        <w:pStyle w:val="ConsPlusNormal"/>
        <w:ind w:firstLine="540"/>
        <w:jc w:val="both"/>
      </w:pPr>
      <w:r>
        <w:t>- питьевую воду.</w:t>
      </w:r>
    </w:p>
    <w:p w:rsidR="00BF1AD4" w:rsidRDefault="00BF1AD4">
      <w:pPr>
        <w:pStyle w:val="ConsPlusNormal"/>
        <w:ind w:firstLine="540"/>
        <w:jc w:val="both"/>
      </w:pPr>
      <w:r>
        <w:t xml:space="preserve">3.3.2 Сырье по показателям безопасности должно соответствовать требованиям </w:t>
      </w:r>
      <w:hyperlink r:id="rId339" w:history="1">
        <w:proofErr w:type="gramStart"/>
        <w:r>
          <w:rPr>
            <w:color w:val="0000FF"/>
          </w:rPr>
          <w:t>ТР</w:t>
        </w:r>
        <w:proofErr w:type="gramEnd"/>
      </w:hyperlink>
      <w:r>
        <w:t xml:space="preserve"> ТС 015, </w:t>
      </w:r>
      <w:hyperlink r:id="rId340" w:history="1">
        <w:r>
          <w:rPr>
            <w:color w:val="0000FF"/>
          </w:rPr>
          <w:t>ТР</w:t>
        </w:r>
      </w:hyperlink>
      <w:r>
        <w:t xml:space="preserve"> ТС 021, </w:t>
      </w:r>
      <w:hyperlink r:id="rId341" w:history="1">
        <w:r>
          <w:rPr>
            <w:color w:val="0000FF"/>
          </w:rPr>
          <w:t>ТР</w:t>
        </w:r>
      </w:hyperlink>
      <w:r>
        <w:t xml:space="preserve"> ТС 024, [1], [2], [7], содержание радионуклидов в сырье не должно превышать допустимые уровни по </w:t>
      </w:r>
      <w:hyperlink r:id="rId342" w:history="1">
        <w:r>
          <w:rPr>
            <w:color w:val="0000FF"/>
          </w:rPr>
          <w:t>ТР</w:t>
        </w:r>
      </w:hyperlink>
      <w:r>
        <w:t xml:space="preserve"> ТС 021, [3].</w:t>
      </w:r>
    </w:p>
    <w:p w:rsidR="00BF1AD4" w:rsidRDefault="00BF1AD4">
      <w:pPr>
        <w:pStyle w:val="ConsPlusNormal"/>
        <w:ind w:firstLine="540"/>
        <w:jc w:val="both"/>
      </w:pPr>
      <w:r>
        <w:t xml:space="preserve">3.3.3 Безопасность пищевых добавок, натуральных </w:t>
      </w:r>
      <w:proofErr w:type="spellStart"/>
      <w:r>
        <w:t>ароматизаторов</w:t>
      </w:r>
      <w:proofErr w:type="spellEnd"/>
      <w:r>
        <w:t xml:space="preserve"> и их использование должны соответствовать требованиям </w:t>
      </w:r>
      <w:hyperlink r:id="rId343" w:history="1">
        <w:proofErr w:type="gramStart"/>
        <w:r>
          <w:rPr>
            <w:color w:val="0000FF"/>
          </w:rPr>
          <w:t>ТР</w:t>
        </w:r>
        <w:proofErr w:type="gramEnd"/>
      </w:hyperlink>
      <w:r>
        <w:t xml:space="preserve"> ТС 029, [5], [6].</w:t>
      </w:r>
    </w:p>
    <w:p w:rsidR="00BF1AD4" w:rsidRDefault="00BF1AD4">
      <w:pPr>
        <w:pStyle w:val="ConsPlusNormal"/>
        <w:ind w:firstLine="540"/>
        <w:jc w:val="both"/>
      </w:pPr>
    </w:p>
    <w:p w:rsidR="00BF1AD4" w:rsidRDefault="00BF1AD4">
      <w:pPr>
        <w:pStyle w:val="ConsPlusNormal"/>
        <w:ind w:firstLine="540"/>
        <w:jc w:val="both"/>
      </w:pPr>
      <w:r>
        <w:t>3.4 Упаковка и маркировка</w:t>
      </w:r>
    </w:p>
    <w:p w:rsidR="00BF1AD4" w:rsidRDefault="00BF1AD4">
      <w:pPr>
        <w:pStyle w:val="ConsPlusNormal"/>
        <w:ind w:firstLine="540"/>
        <w:jc w:val="both"/>
      </w:pPr>
    </w:p>
    <w:p w:rsidR="00BF1AD4" w:rsidRDefault="00BF1AD4">
      <w:pPr>
        <w:pStyle w:val="ConsPlusNormal"/>
        <w:ind w:firstLine="540"/>
        <w:jc w:val="both"/>
      </w:pPr>
      <w:r>
        <w:t>3.4.1 Упаковка - по ГОСТ 13799 и настоящему стандарту.</w:t>
      </w:r>
    </w:p>
    <w:p w:rsidR="00BF1AD4" w:rsidRDefault="00BF1AD4">
      <w:pPr>
        <w:pStyle w:val="ConsPlusNormal"/>
        <w:ind w:firstLine="540"/>
        <w:jc w:val="both"/>
      </w:pPr>
      <w:r>
        <w:t xml:space="preserve">Упаковка и укупорочные средства, используемые при упаковывании, должны обеспечивать качество, безопасность и сохранность продукции в течение срока годности и соответствовать требованиям </w:t>
      </w:r>
      <w:hyperlink r:id="rId344" w:history="1">
        <w:proofErr w:type="gramStart"/>
        <w:r>
          <w:rPr>
            <w:color w:val="0000FF"/>
          </w:rPr>
          <w:t>ТР</w:t>
        </w:r>
        <w:proofErr w:type="gramEnd"/>
      </w:hyperlink>
      <w:r>
        <w:t xml:space="preserve"> ТС 005, [8] и [9].</w:t>
      </w:r>
    </w:p>
    <w:p w:rsidR="00BF1AD4" w:rsidRDefault="00BF1AD4">
      <w:pPr>
        <w:pStyle w:val="ConsPlusNormal"/>
        <w:ind w:firstLine="540"/>
        <w:jc w:val="both"/>
      </w:pPr>
      <w:r>
        <w:t xml:space="preserve">3.4.1.1 Консервы изготавливают как фасованный товар с одинаковым номинальным количеством. Требования к количеству продукции в упаковочных единицах и к партии фасованных товаров - по </w:t>
      </w:r>
      <w:hyperlink r:id="rId345" w:history="1">
        <w:r>
          <w:rPr>
            <w:color w:val="0000FF"/>
          </w:rPr>
          <w:t>СТБ</w:t>
        </w:r>
      </w:hyperlink>
      <w:r>
        <w:t xml:space="preserve"> 8019.</w:t>
      </w:r>
    </w:p>
    <w:p w:rsidR="00BF1AD4" w:rsidRDefault="00BF1AD4">
      <w:pPr>
        <w:pStyle w:val="ConsPlusNormal"/>
        <w:ind w:firstLine="540"/>
        <w:jc w:val="both"/>
      </w:pPr>
      <w:r>
        <w:t>Предел допускаемых отрицательных отклонений содержимого упаковочной единицы от номинального количества - в соответствии с СТБ 8019.</w:t>
      </w:r>
    </w:p>
    <w:p w:rsidR="00BF1AD4" w:rsidRDefault="00BF1AD4">
      <w:pPr>
        <w:pStyle w:val="ConsPlusNormal"/>
        <w:ind w:firstLine="540"/>
        <w:jc w:val="both"/>
      </w:pPr>
      <w:r>
        <w:t>Отклонение содержимого упаковочной единицы от номинального количества в сторону увеличения не ограничивается.</w:t>
      </w:r>
    </w:p>
    <w:p w:rsidR="00BF1AD4" w:rsidRDefault="00BF1AD4">
      <w:pPr>
        <w:pStyle w:val="ConsPlusNormal"/>
        <w:ind w:firstLine="540"/>
        <w:jc w:val="both"/>
      </w:pPr>
      <w:r>
        <w:t>3.4.1.2 Консервы упаковывают в потребительскую упаковку:</w:t>
      </w:r>
    </w:p>
    <w:p w:rsidR="00BF1AD4" w:rsidRDefault="00BF1AD4">
      <w:pPr>
        <w:pStyle w:val="ConsPlusNormal"/>
        <w:ind w:firstLine="540"/>
        <w:jc w:val="both"/>
      </w:pPr>
      <w:r>
        <w:t>- банки стеклянные вместимостью не более 1,0 дм</w:t>
      </w:r>
      <w:r>
        <w:rPr>
          <w:vertAlign w:val="superscript"/>
        </w:rPr>
        <w:t>3</w:t>
      </w:r>
      <w:r>
        <w:t xml:space="preserve"> по ГОСТ 5717.1, ГОСТ 5717.2, укупориваемые крышками металлическими лакированными по ГОСТ 25749;</w:t>
      </w:r>
    </w:p>
    <w:p w:rsidR="00BF1AD4" w:rsidRDefault="00BF1AD4">
      <w:pPr>
        <w:pStyle w:val="ConsPlusNormal"/>
        <w:ind w:firstLine="540"/>
        <w:jc w:val="both"/>
      </w:pPr>
      <w:r>
        <w:t>- банки металлические лакированные вместимостью не более 1,0 дм</w:t>
      </w:r>
      <w:r>
        <w:rPr>
          <w:vertAlign w:val="superscript"/>
        </w:rPr>
        <w:t>3</w:t>
      </w:r>
      <w:r>
        <w:t xml:space="preserve"> по ГОСТ 5981;</w:t>
      </w:r>
    </w:p>
    <w:p w:rsidR="00BF1AD4" w:rsidRDefault="00BF1AD4">
      <w:pPr>
        <w:pStyle w:val="ConsPlusNormal"/>
        <w:ind w:firstLine="540"/>
        <w:jc w:val="both"/>
      </w:pPr>
      <w:r>
        <w:t xml:space="preserve">- упаковку из полимерных и комбинированных материалов (пакеты типа </w:t>
      </w:r>
      <w:proofErr w:type="spellStart"/>
      <w:r>
        <w:t>Дой</w:t>
      </w:r>
      <w:proofErr w:type="spellEnd"/>
      <w:r>
        <w:t xml:space="preserve">-пак, </w:t>
      </w:r>
      <w:proofErr w:type="spellStart"/>
      <w:r>
        <w:t>ламистерную</w:t>
      </w:r>
      <w:proofErr w:type="spellEnd"/>
      <w:r>
        <w:t xml:space="preserve"> упаковку) вместимостью не более 1,0 дм</w:t>
      </w:r>
      <w:r>
        <w:rPr>
          <w:vertAlign w:val="superscript"/>
        </w:rPr>
        <w:t>3</w:t>
      </w:r>
      <w:r>
        <w:t xml:space="preserve"> по ТНПА.</w:t>
      </w:r>
    </w:p>
    <w:p w:rsidR="00BF1AD4" w:rsidRDefault="00BF1AD4">
      <w:pPr>
        <w:pStyle w:val="ConsPlusNormal"/>
        <w:ind w:firstLine="540"/>
        <w:jc w:val="both"/>
      </w:pPr>
      <w:r>
        <w:t>3.4.1.3 Консервы в потребительской упаковке помещают в транспортную упаковку в соответствии с требованиями ГОСТ 13799.</w:t>
      </w:r>
    </w:p>
    <w:p w:rsidR="00BF1AD4" w:rsidRDefault="00BF1AD4">
      <w:pPr>
        <w:pStyle w:val="ConsPlusNormal"/>
        <w:ind w:firstLine="540"/>
        <w:jc w:val="both"/>
      </w:pPr>
      <w:r>
        <w:t>3.4.1.4</w:t>
      </w:r>
      <w:proofErr w:type="gramStart"/>
      <w:r>
        <w:t xml:space="preserve"> Д</w:t>
      </w:r>
      <w:proofErr w:type="gramEnd"/>
      <w:r>
        <w:t xml:space="preserve">опускается использование других типов потребительской упаковки, укупорочных средств, соответствующих ТНПА и (или) разрешенных к применению в установленном порядке для контакта с пищевой продукцией и обеспечивающих качество, безопасность и сохранность </w:t>
      </w:r>
      <w:r>
        <w:lastRenderedPageBreak/>
        <w:t>консервов при изготовлении, транспортировании, хранении и реализации.</w:t>
      </w:r>
    </w:p>
    <w:p w:rsidR="00BF1AD4" w:rsidRDefault="00BF1AD4">
      <w:pPr>
        <w:pStyle w:val="ConsPlusNormal"/>
        <w:ind w:firstLine="540"/>
        <w:jc w:val="both"/>
      </w:pPr>
      <w:r>
        <w:t xml:space="preserve">3.4.2 Маркировка потребительской упаковки и способов ее доведения приводится с учетом требований, установленных в </w:t>
      </w:r>
      <w:hyperlink r:id="rId346" w:history="1">
        <w:proofErr w:type="gramStart"/>
        <w:r>
          <w:rPr>
            <w:color w:val="0000FF"/>
          </w:rPr>
          <w:t>ТР</w:t>
        </w:r>
        <w:proofErr w:type="gramEnd"/>
      </w:hyperlink>
      <w:r>
        <w:t xml:space="preserve"> ТС 022, </w:t>
      </w:r>
      <w:hyperlink r:id="rId347" w:history="1">
        <w:r>
          <w:rPr>
            <w:color w:val="0000FF"/>
          </w:rPr>
          <w:t>СТБ</w:t>
        </w:r>
      </w:hyperlink>
      <w:r>
        <w:t xml:space="preserve"> 1100, ГОСТ 13799,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надпись "стерилизованные";</w:t>
      </w:r>
    </w:p>
    <w:p w:rsidR="00BF1AD4" w:rsidRDefault="00BF1AD4">
      <w:pPr>
        <w:pStyle w:val="ConsPlusNormal"/>
        <w:ind w:firstLine="540"/>
        <w:jc w:val="both"/>
      </w:pPr>
      <w:r>
        <w:t>- количество продукции;</w:t>
      </w:r>
    </w:p>
    <w:p w:rsidR="00BF1AD4" w:rsidRDefault="00BF1AD4">
      <w:pPr>
        <w:pStyle w:val="ConsPlusNormal"/>
        <w:ind w:firstLine="540"/>
        <w:jc w:val="both"/>
      </w:pPr>
      <w:r>
        <w:t>- состав продукции;</w:t>
      </w:r>
    </w:p>
    <w:p w:rsidR="00BF1AD4" w:rsidRDefault="00BF1AD4">
      <w:pPr>
        <w:pStyle w:val="ConsPlusNormal"/>
        <w:ind w:firstLine="540"/>
        <w:jc w:val="both"/>
      </w:pPr>
      <w:r>
        <w:t>- пищевую ценность в расчете на 100 г продукции с указанием углеводов, белков, жиров и энергетической ценности. Маркировка пищевой ценности может дополняться надписью: "Средние значения";</w:t>
      </w:r>
    </w:p>
    <w:p w:rsidR="00BF1AD4" w:rsidRDefault="00BF1AD4">
      <w:pPr>
        <w:pStyle w:val="ConsPlusNormal"/>
        <w:ind w:firstLine="540"/>
        <w:jc w:val="both"/>
      </w:pPr>
      <w:r>
        <w:t>- дату изготовления (число, месяц, год);</w:t>
      </w:r>
    </w:p>
    <w:p w:rsidR="00BF1AD4" w:rsidRDefault="00BF1AD4">
      <w:pPr>
        <w:pStyle w:val="ConsPlusNormal"/>
        <w:ind w:firstLine="540"/>
        <w:jc w:val="both"/>
      </w:pPr>
      <w:r>
        <w:t>- номер смены;</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условия хранения после вскрытия упаковки;</w:t>
      </w:r>
    </w:p>
    <w:p w:rsidR="00BF1AD4" w:rsidRDefault="00BF1AD4">
      <w:pPr>
        <w:pStyle w:val="ConsPlusNormal"/>
        <w:ind w:firstLine="540"/>
        <w:jc w:val="both"/>
      </w:pPr>
      <w:r>
        <w:t>- сведения о наличии компонентов, полученных с применением генетически модифицированных организмов (далее - ГМО);</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надписи рекламного характера (при налич</w:t>
      </w:r>
      <w:proofErr w:type="gramStart"/>
      <w:r>
        <w:t>ии у и</w:t>
      </w:r>
      <w:proofErr w:type="gramEnd"/>
      <w:r>
        <w:t>зготовителя документального подтверждения);</w:t>
      </w:r>
    </w:p>
    <w:p w:rsidR="00BF1AD4" w:rsidRDefault="00BF1AD4">
      <w:pPr>
        <w:pStyle w:val="ConsPlusNormal"/>
        <w:ind w:firstLine="540"/>
        <w:jc w:val="both"/>
      </w:pPr>
      <w:r>
        <w:t>- обозначение настоящего стандарта (допускается не указывать);</w:t>
      </w:r>
    </w:p>
    <w:p w:rsidR="00BF1AD4" w:rsidRDefault="00BF1AD4">
      <w:pPr>
        <w:pStyle w:val="ConsPlusNormal"/>
        <w:ind w:firstLine="540"/>
        <w:jc w:val="both"/>
      </w:pPr>
      <w:r>
        <w:t>- знаки систем добровольной сертификации (при наличии);</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Дополнительно по согласованию с разработчиком рецептуры продукции может быть указано наименование разработчика.</w:t>
      </w:r>
    </w:p>
    <w:p w:rsidR="00BF1AD4" w:rsidRDefault="00BF1AD4">
      <w:pPr>
        <w:pStyle w:val="ConsPlusNormal"/>
        <w:ind w:firstLine="540"/>
        <w:jc w:val="both"/>
      </w:pPr>
      <w:r>
        <w:t xml:space="preserve">3.4.3 Маркировка транспортной упаковки приводится с учетом требований, установленных в </w:t>
      </w:r>
      <w:hyperlink r:id="rId348" w:history="1">
        <w:proofErr w:type="gramStart"/>
        <w:r>
          <w:rPr>
            <w:color w:val="0000FF"/>
          </w:rPr>
          <w:t>ТР</w:t>
        </w:r>
        <w:proofErr w:type="gramEnd"/>
      </w:hyperlink>
      <w:r>
        <w:t xml:space="preserve"> ТС 022, СТБ 1100, ГОСТ 14192,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тип потребительской упаковки;</w:t>
      </w:r>
    </w:p>
    <w:p w:rsidR="00BF1AD4" w:rsidRDefault="00BF1AD4">
      <w:pPr>
        <w:pStyle w:val="ConsPlusNormal"/>
        <w:ind w:firstLine="540"/>
        <w:jc w:val="both"/>
      </w:pPr>
      <w:r>
        <w:t>- количество продукции в упаковочной единице;</w:t>
      </w:r>
    </w:p>
    <w:p w:rsidR="00BF1AD4" w:rsidRDefault="00BF1AD4">
      <w:pPr>
        <w:pStyle w:val="ConsPlusNormal"/>
        <w:ind w:firstLine="540"/>
        <w:jc w:val="both"/>
      </w:pPr>
      <w:r>
        <w:t>- количество упаковочных единиц в транспортной упаковке;</w:t>
      </w:r>
    </w:p>
    <w:p w:rsidR="00BF1AD4" w:rsidRDefault="00BF1AD4">
      <w:pPr>
        <w:pStyle w:val="ConsPlusNormal"/>
        <w:ind w:firstLine="540"/>
        <w:jc w:val="both"/>
      </w:pPr>
      <w:r>
        <w:t>- дату изготовления, номер смены;</w:t>
      </w:r>
    </w:p>
    <w:p w:rsidR="00BF1AD4" w:rsidRDefault="00BF1AD4">
      <w:pPr>
        <w:pStyle w:val="ConsPlusNormal"/>
        <w:ind w:firstLine="540"/>
        <w:jc w:val="both"/>
      </w:pPr>
      <w:r>
        <w:t>- срок годности и условия хранения;</w:t>
      </w:r>
    </w:p>
    <w:p w:rsidR="00BF1AD4" w:rsidRDefault="00BF1AD4">
      <w:pPr>
        <w:pStyle w:val="ConsPlusNormal"/>
        <w:ind w:firstLine="540"/>
        <w:jc w:val="both"/>
      </w:pPr>
      <w:r>
        <w:t>- обозначение настоящего стандарта (допускается не указывать).</w:t>
      </w:r>
    </w:p>
    <w:p w:rsidR="00BF1AD4" w:rsidRDefault="00BF1AD4">
      <w:pPr>
        <w:pStyle w:val="ConsPlusNormal"/>
        <w:ind w:firstLine="540"/>
        <w:jc w:val="both"/>
      </w:pPr>
      <w:r>
        <w:t>На транспортную упаковку наносят в соответствии с ГОСТ 14192 манипуляционный знак "</w:t>
      </w:r>
      <w:proofErr w:type="gramStart"/>
      <w:r>
        <w:t>Хрупкое</w:t>
      </w:r>
      <w:proofErr w:type="gramEnd"/>
      <w:r>
        <w:t>. Осторожно".</w:t>
      </w:r>
    </w:p>
    <w:p w:rsidR="00BF1AD4" w:rsidRDefault="00BF1AD4">
      <w:pPr>
        <w:pStyle w:val="ConsPlusNormal"/>
        <w:ind w:firstLine="540"/>
        <w:jc w:val="both"/>
      </w:pPr>
      <w:r>
        <w:t>3.4.4 Краски и клей, используемые соответственно для нанесения маркировки и наклеивания этикетки на упаковку, должны быть разрешены к применению в установленном порядке</w:t>
      </w:r>
      <w:proofErr w:type="gramStart"/>
      <w:r>
        <w:t>.".</w:t>
      </w:r>
      <w:proofErr w:type="gramEnd"/>
    </w:p>
    <w:p w:rsidR="00BF1AD4" w:rsidRDefault="00BF1AD4">
      <w:pPr>
        <w:pStyle w:val="ConsPlusNormal"/>
        <w:ind w:firstLine="540"/>
        <w:jc w:val="both"/>
      </w:pPr>
      <w:r>
        <w:t>Пункт 4.1 изложить в новой редакции:</w:t>
      </w:r>
    </w:p>
    <w:p w:rsidR="00BF1AD4" w:rsidRDefault="00BF1AD4">
      <w:pPr>
        <w:pStyle w:val="ConsPlusNormal"/>
        <w:ind w:firstLine="540"/>
        <w:jc w:val="both"/>
      </w:pPr>
      <w:r>
        <w:t>"4.1 Правила приемки - по СТБ 8035, ГОСТ 26313 и настоящему стандарту.</w:t>
      </w:r>
    </w:p>
    <w:p w:rsidR="00BF1AD4" w:rsidRDefault="00BF1AD4">
      <w:pPr>
        <w:pStyle w:val="ConsPlusNormal"/>
        <w:ind w:firstLine="540"/>
        <w:jc w:val="both"/>
      </w:pPr>
      <w:r>
        <w:t xml:space="preserve">Продукцию принимают партиями. Партией считают определенное количество пищевой продукции одного наименования, одинаково упакованной и с одинаковым номинальным количеством, произведенной одним изготовителем по настоящему стандарту в определенный промежуток времени, сопровождаемой товаросопроводительной документацией, обеспечивающей </w:t>
      </w:r>
      <w:proofErr w:type="spellStart"/>
      <w:r>
        <w:t>прослеживаемость</w:t>
      </w:r>
      <w:proofErr w:type="spellEnd"/>
      <w:r>
        <w:t xml:space="preserve"> пищевой продукции</w:t>
      </w:r>
      <w:proofErr w:type="gramStart"/>
      <w:r>
        <w:t>.".</w:t>
      </w:r>
      <w:proofErr w:type="gramEnd"/>
    </w:p>
    <w:p w:rsidR="00BF1AD4" w:rsidRDefault="00BF1AD4">
      <w:pPr>
        <w:pStyle w:val="ConsPlusNormal"/>
        <w:ind w:firstLine="540"/>
        <w:jc w:val="both"/>
      </w:pPr>
      <w:r>
        <w:t>Пункт 4.2 исключить.</w:t>
      </w:r>
    </w:p>
    <w:p w:rsidR="00BF1AD4" w:rsidRDefault="00BF1AD4">
      <w:pPr>
        <w:pStyle w:val="ConsPlusNormal"/>
        <w:ind w:firstLine="540"/>
        <w:jc w:val="both"/>
      </w:pPr>
      <w:r>
        <w:t>Пункты 4.3, 4.4 изложить в новой редакции:</w:t>
      </w:r>
    </w:p>
    <w:p w:rsidR="00BF1AD4" w:rsidRDefault="00BF1AD4">
      <w:pPr>
        <w:pStyle w:val="ConsPlusNormal"/>
        <w:ind w:firstLine="540"/>
        <w:jc w:val="both"/>
      </w:pPr>
      <w:proofErr w:type="gramStart"/>
      <w:r>
        <w:t xml:space="preserve">"4.3 Контроль органолептических показателей, массовой доли жира, массовой доли </w:t>
      </w:r>
      <w:r>
        <w:lastRenderedPageBreak/>
        <w:t>хлоридов, массовой доли титруемых кислот, посторонних примесей растительного происхождения, посторонних примесей (кроме минеральных), содержимого упаковочной единицы, отклонений содержимого упаковочных единиц от номинального количества, соблюдения требований к партии, количества вносимых пищевых добавок, герметичности укупоривания, состояния упаковки, внутренней поверхности металлической банки, качества маркировки осуществляют в каждой партии.</w:t>
      </w:r>
      <w:proofErr w:type="gramEnd"/>
    </w:p>
    <w:p w:rsidR="00BF1AD4" w:rsidRDefault="00BF1AD4">
      <w:pPr>
        <w:pStyle w:val="ConsPlusNormal"/>
        <w:ind w:firstLine="540"/>
        <w:jc w:val="both"/>
      </w:pPr>
      <w:r>
        <w:t xml:space="preserve">4.4 Контроль содержания токсичных элементов, </w:t>
      </w:r>
      <w:proofErr w:type="spellStart"/>
      <w:r>
        <w:t>микотоксинов</w:t>
      </w:r>
      <w:proofErr w:type="spellEnd"/>
      <w:r>
        <w:t>, нитратов, пестицидов, патогенных микроорганизмов, наличия ГМО, массовой доли минеральных примесей осуществляют в соответствии с порядком, установленным изготовителем в программе производственного контроля продукции.</w:t>
      </w:r>
    </w:p>
    <w:p w:rsidR="00BF1AD4" w:rsidRDefault="00BF1AD4">
      <w:pPr>
        <w:pStyle w:val="ConsPlusNormal"/>
        <w:ind w:firstLine="540"/>
        <w:jc w:val="both"/>
      </w:pPr>
      <w:r>
        <w:t>Контроль содержания радионуклидов в продукции осуществляют в соответствии со схемой радиационного контроля, согласованной и утвержденной в установленном порядке</w:t>
      </w:r>
      <w:proofErr w:type="gramStart"/>
      <w:r>
        <w:t>.".</w:t>
      </w:r>
      <w:proofErr w:type="gramEnd"/>
    </w:p>
    <w:p w:rsidR="00BF1AD4" w:rsidRDefault="00BF1AD4">
      <w:pPr>
        <w:pStyle w:val="ConsPlusNormal"/>
        <w:ind w:firstLine="540"/>
        <w:jc w:val="both"/>
      </w:pPr>
      <w:r>
        <w:t>Пункт 4.5. Первый абзац. Заменить ссылку "[2]" на "[4]";</w:t>
      </w:r>
    </w:p>
    <w:p w:rsidR="00BF1AD4" w:rsidRDefault="00BF1AD4">
      <w:pPr>
        <w:pStyle w:val="ConsPlusNormal"/>
        <w:ind w:firstLine="540"/>
        <w:jc w:val="both"/>
      </w:pPr>
      <w:r>
        <w:t>второй абзац исключить.</w:t>
      </w:r>
    </w:p>
    <w:p w:rsidR="00BF1AD4" w:rsidRDefault="00BF1AD4">
      <w:pPr>
        <w:pStyle w:val="ConsPlusNormal"/>
        <w:ind w:firstLine="540"/>
        <w:jc w:val="both"/>
      </w:pPr>
      <w:r>
        <w:t>Пункт 5.2 изложить в новой редакции:</w:t>
      </w:r>
    </w:p>
    <w:p w:rsidR="00BF1AD4" w:rsidRDefault="00BF1AD4">
      <w:pPr>
        <w:pStyle w:val="ConsPlusNormal"/>
        <w:ind w:firstLine="540"/>
        <w:jc w:val="both"/>
      </w:pPr>
      <w:r>
        <w:t>"5.2 Посторонние примеси, качество маркировки и состояние упаковки определяют визуально</w:t>
      </w:r>
      <w:proofErr w:type="gramStart"/>
      <w:r>
        <w:t>.".</w:t>
      </w:r>
      <w:proofErr w:type="gramEnd"/>
    </w:p>
    <w:p w:rsidR="00BF1AD4" w:rsidRDefault="00BF1AD4">
      <w:pPr>
        <w:pStyle w:val="ConsPlusNormal"/>
        <w:ind w:firstLine="540"/>
        <w:jc w:val="both"/>
      </w:pPr>
      <w:r>
        <w:t>Пункт 5.3. Первый абзац изложить в новой редакции:</w:t>
      </w:r>
    </w:p>
    <w:p w:rsidR="00BF1AD4" w:rsidRDefault="00BF1AD4">
      <w:pPr>
        <w:pStyle w:val="ConsPlusNormal"/>
        <w:ind w:firstLine="540"/>
        <w:jc w:val="both"/>
      </w:pPr>
      <w:r>
        <w:t>"5.3 Определение содержания токсичных элементов - по ГОСТ 26927, ГОСТ 26930, ГОСТ 26932, ГОСТ 26933, ГОСТ 26935, ГОСТ 30178, ГОСТ 30538.";</w:t>
      </w:r>
    </w:p>
    <w:p w:rsidR="00BF1AD4" w:rsidRDefault="00BF1AD4">
      <w:pPr>
        <w:pStyle w:val="ConsPlusNormal"/>
        <w:ind w:firstLine="540"/>
        <w:jc w:val="both"/>
      </w:pPr>
      <w:r>
        <w:t>второй абзац. Заменить ссылку "[5]" на "[10]";</w:t>
      </w:r>
    </w:p>
    <w:p w:rsidR="00BF1AD4" w:rsidRDefault="00BF1AD4">
      <w:pPr>
        <w:pStyle w:val="ConsPlusNormal"/>
        <w:ind w:firstLine="540"/>
        <w:jc w:val="both"/>
      </w:pPr>
      <w:r>
        <w:t>дополнить абзацем (после второго):</w:t>
      </w:r>
    </w:p>
    <w:p w:rsidR="00BF1AD4" w:rsidRDefault="00BF1AD4">
      <w:pPr>
        <w:pStyle w:val="ConsPlusNormal"/>
        <w:ind w:firstLine="540"/>
        <w:jc w:val="both"/>
      </w:pPr>
      <w:r>
        <w:t>"Определение содержания пестицидов - по ГОСТ 30349, ГОСТ 30710, [11], [12], нитратов - по ГОСТ 29270.".</w:t>
      </w:r>
    </w:p>
    <w:p w:rsidR="00BF1AD4" w:rsidRDefault="00BF1AD4">
      <w:pPr>
        <w:pStyle w:val="ConsPlusNormal"/>
        <w:ind w:firstLine="540"/>
        <w:jc w:val="both"/>
      </w:pPr>
      <w:r>
        <w:t>Пункт 5.4 изложить в новой редакции:</w:t>
      </w:r>
    </w:p>
    <w:p w:rsidR="00BF1AD4" w:rsidRDefault="00BF1AD4">
      <w:pPr>
        <w:pStyle w:val="ConsPlusNormal"/>
        <w:ind w:firstLine="540"/>
        <w:jc w:val="both"/>
      </w:pPr>
      <w:r>
        <w:t>"5.4 Определение содержания радионуклидов - по [13], [14].".</w:t>
      </w:r>
    </w:p>
    <w:p w:rsidR="00BF1AD4" w:rsidRDefault="00BF1AD4">
      <w:pPr>
        <w:pStyle w:val="ConsPlusNormal"/>
        <w:ind w:firstLine="540"/>
        <w:jc w:val="both"/>
      </w:pPr>
      <w:r>
        <w:t>Пункт 5.5. Заменить ссылку "ГОСТ 26668" на "ГОСТ 31904"; после ссылки "ГОСТ 26669," дополнить словами "общие правила микробиологических исследований - по СТБ ISO 7218,".</w:t>
      </w:r>
    </w:p>
    <w:p w:rsidR="00BF1AD4" w:rsidRDefault="00BF1AD4">
      <w:pPr>
        <w:pStyle w:val="ConsPlusNormal"/>
        <w:ind w:firstLine="540"/>
        <w:jc w:val="both"/>
      </w:pPr>
      <w:r>
        <w:t>Пункт 5.7. Исключить ссылку "ГОСТ 26670".</w:t>
      </w:r>
    </w:p>
    <w:p w:rsidR="00BF1AD4" w:rsidRDefault="00BF1AD4">
      <w:pPr>
        <w:pStyle w:val="ConsPlusNormal"/>
        <w:ind w:firstLine="540"/>
        <w:jc w:val="both"/>
      </w:pPr>
      <w:r>
        <w:t>Пункт 5.8. Исключить слова: "и условно-патогенные", "и по методикам, утвержденным Минздравом".</w:t>
      </w:r>
    </w:p>
    <w:p w:rsidR="00BF1AD4" w:rsidRDefault="00BF1AD4">
      <w:pPr>
        <w:pStyle w:val="ConsPlusNormal"/>
        <w:ind w:firstLine="540"/>
        <w:jc w:val="both"/>
      </w:pPr>
      <w:r>
        <w:t>Раздел 5 дополнить пунктами 5.9 - 5.12:</w:t>
      </w:r>
    </w:p>
    <w:p w:rsidR="00BF1AD4" w:rsidRDefault="00BF1AD4">
      <w:pPr>
        <w:pStyle w:val="ConsPlusNormal"/>
        <w:ind w:firstLine="540"/>
        <w:jc w:val="both"/>
      </w:pPr>
      <w:r>
        <w:t>"5.9 Количество вносимых пищевых добавок до разработки соответствующих методик выполнения измерений контролируют путем взвешивания.</w:t>
      </w:r>
    </w:p>
    <w:p w:rsidR="00BF1AD4" w:rsidRDefault="00BF1AD4">
      <w:pPr>
        <w:pStyle w:val="ConsPlusNormal"/>
        <w:ind w:firstLine="540"/>
        <w:jc w:val="both"/>
      </w:pPr>
      <w:r>
        <w:t xml:space="preserve">Взвешивание осуществляют на весах по ГОСТ 29329 среднего класса точности с пределом взвешивания, ценой поверочного деления и пределом допускаемой погрешности, </w:t>
      </w:r>
      <w:proofErr w:type="gramStart"/>
      <w:r>
        <w:t>соответствующими</w:t>
      </w:r>
      <w:proofErr w:type="gramEnd"/>
      <w:r>
        <w:t xml:space="preserve"> определяемой массе. Допускается использование средств измерений по другим ТНПА с метрологическими характеристиками не </w:t>
      </w:r>
      <w:proofErr w:type="gramStart"/>
      <w:r>
        <w:t>ниже указанных</w:t>
      </w:r>
      <w:proofErr w:type="gramEnd"/>
      <w:r>
        <w:t xml:space="preserve"> в ГОСТ 29329.</w:t>
      </w:r>
    </w:p>
    <w:p w:rsidR="00BF1AD4" w:rsidRDefault="00BF1AD4">
      <w:pPr>
        <w:pStyle w:val="ConsPlusNormal"/>
        <w:ind w:firstLine="540"/>
        <w:jc w:val="both"/>
      </w:pPr>
      <w:r>
        <w:t>5.10 Определение наличия ГМО - по ГОСТ ИСО 21569 - ГОСТ ИСО 21571.</w:t>
      </w:r>
    </w:p>
    <w:p w:rsidR="00BF1AD4" w:rsidRDefault="00BF1AD4">
      <w:pPr>
        <w:pStyle w:val="ConsPlusNormal"/>
        <w:ind w:firstLine="540"/>
        <w:jc w:val="both"/>
      </w:pPr>
      <w:r>
        <w:t>5.11 Определение содержимого упаковочной единицы, среднего содержимого партии консервов с одинаковым номинальным количеством, соблюдение критериев приемки партии - по СТБ 8035.</w:t>
      </w:r>
    </w:p>
    <w:p w:rsidR="00BF1AD4" w:rsidRDefault="00BF1AD4">
      <w:pPr>
        <w:pStyle w:val="ConsPlusNormal"/>
        <w:ind w:firstLine="540"/>
        <w:jc w:val="both"/>
      </w:pPr>
      <w:r>
        <w:t>5.12 Допускается осуществлять отбор проб, проведение контроля установленных показателей по другим документам, внесенным в [15], область распространения которых соответствует области распространения настоящего стандарта</w:t>
      </w:r>
      <w:proofErr w:type="gramStart"/>
      <w:r>
        <w:t>.".</w:t>
      </w:r>
      <w:proofErr w:type="gramEnd"/>
    </w:p>
    <w:p w:rsidR="00BF1AD4" w:rsidRDefault="00BF1AD4">
      <w:pPr>
        <w:pStyle w:val="ConsPlusNormal"/>
        <w:ind w:firstLine="540"/>
        <w:jc w:val="both"/>
      </w:pPr>
      <w:r>
        <w:t>Раздел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6.1 Транспортирование и хранение - по </w:t>
      </w:r>
      <w:hyperlink r:id="rId349" w:history="1">
        <w:proofErr w:type="gramStart"/>
        <w:r>
          <w:rPr>
            <w:color w:val="0000FF"/>
          </w:rPr>
          <w:t>ТР</w:t>
        </w:r>
        <w:proofErr w:type="gramEnd"/>
      </w:hyperlink>
      <w:r>
        <w:t xml:space="preserve"> ТС 021, ГОСТ 13799 и настоящему стандарту.</w:t>
      </w:r>
    </w:p>
    <w:p w:rsidR="00BF1AD4" w:rsidRDefault="00BF1AD4">
      <w:pPr>
        <w:pStyle w:val="ConsPlusNormal"/>
        <w:ind w:firstLine="540"/>
        <w:jc w:val="both"/>
      </w:pPr>
      <w:r>
        <w:t>6.2 Срок годности и условия хранения для конкретного наименования консервов устанавливает изготовитель в зависимости от технологического процесса, применяемых сырья, пищевых добавок, типов упаковки с учетом требований законодательства в области безопасности пищевой продукции и указывает в рецептурах, утвержденных в установленном порядке.</w:t>
      </w:r>
    </w:p>
    <w:p w:rsidR="00BF1AD4" w:rsidRDefault="00BF1AD4">
      <w:pPr>
        <w:pStyle w:val="ConsPlusNormal"/>
        <w:ind w:firstLine="540"/>
        <w:jc w:val="both"/>
      </w:pPr>
      <w:r>
        <w:lastRenderedPageBreak/>
        <w:t>6.3 Рекомендуемые сроки годности консервов в условиях хранения их при температуре воздуха от 0 °C до 25 °C и влажности воздуха не более 75% составляют с даты изготовления:</w:t>
      </w:r>
    </w:p>
    <w:p w:rsidR="00BF1AD4" w:rsidRDefault="00BF1AD4">
      <w:pPr>
        <w:pStyle w:val="ConsPlusNormal"/>
        <w:ind w:firstLine="540"/>
        <w:jc w:val="both"/>
      </w:pPr>
      <w:r>
        <w:t>- в стеклянной упаковке - 3 года;</w:t>
      </w:r>
    </w:p>
    <w:p w:rsidR="00BF1AD4" w:rsidRDefault="00BF1AD4">
      <w:pPr>
        <w:pStyle w:val="ConsPlusNormal"/>
        <w:ind w:firstLine="540"/>
        <w:jc w:val="both"/>
      </w:pPr>
      <w:r>
        <w:t>- в металлической упаковке - 2 года.</w:t>
      </w:r>
    </w:p>
    <w:p w:rsidR="00BF1AD4" w:rsidRDefault="00BF1AD4">
      <w:pPr>
        <w:pStyle w:val="ConsPlusNormal"/>
        <w:ind w:firstLine="540"/>
        <w:jc w:val="both"/>
      </w:pPr>
      <w:r>
        <w:t>6.4 Условия хранения консервов после вскрытия упаковки устанавливает изготовитель в зависимости от применяемых сырья, пищевых добавок и типов упаковки и указывает в рецептурах, утвержденных в установленном порядке.</w:t>
      </w:r>
    </w:p>
    <w:p w:rsidR="00BF1AD4" w:rsidRDefault="00BF1AD4">
      <w:pPr>
        <w:pStyle w:val="ConsPlusNormal"/>
        <w:ind w:firstLine="540"/>
        <w:jc w:val="both"/>
      </w:pPr>
      <w:r>
        <w:t>Рекомендуемые условия хранения консервов после вскрытия упаковки: хранить в холодильнике</w:t>
      </w:r>
      <w:proofErr w:type="gramStart"/>
      <w:r>
        <w:t>.".</w:t>
      </w:r>
      <w:proofErr w:type="gramEnd"/>
    </w:p>
    <w:p w:rsidR="00BF1AD4" w:rsidRDefault="00BF1AD4">
      <w:pPr>
        <w:pStyle w:val="ConsPlusNormal"/>
        <w:ind w:firstLine="540"/>
        <w:jc w:val="both"/>
      </w:pPr>
      <w:r>
        <w:t>Стандарт дополнить разделом 7:</w:t>
      </w:r>
    </w:p>
    <w:p w:rsidR="00BF1AD4" w:rsidRDefault="00BF1AD4">
      <w:pPr>
        <w:pStyle w:val="ConsPlusNormal"/>
        <w:ind w:firstLine="540"/>
        <w:jc w:val="both"/>
      </w:pPr>
    </w:p>
    <w:p w:rsidR="00BF1AD4" w:rsidRDefault="00BF1AD4">
      <w:pPr>
        <w:pStyle w:val="ConsPlusNormal"/>
        <w:ind w:firstLine="540"/>
        <w:jc w:val="both"/>
      </w:pPr>
      <w:r>
        <w:t>"7 Гарантии изготовителя</w:t>
      </w:r>
    </w:p>
    <w:p w:rsidR="00BF1AD4" w:rsidRDefault="00BF1AD4">
      <w:pPr>
        <w:pStyle w:val="ConsPlusNormal"/>
        <w:ind w:firstLine="540"/>
        <w:jc w:val="both"/>
      </w:pPr>
    </w:p>
    <w:p w:rsidR="00BF1AD4" w:rsidRDefault="00BF1AD4">
      <w:pPr>
        <w:pStyle w:val="ConsPlusNormal"/>
        <w:ind w:firstLine="540"/>
        <w:jc w:val="both"/>
      </w:pPr>
      <w:r>
        <w:t>Изготовитель гарантирует соответствие выпускаемых консервов требованиям настоящего стандарта при соблюдении установленных требований к транспортированию и хранению продукции</w:t>
      </w:r>
      <w:proofErr w:type="gramStart"/>
      <w:r>
        <w:t>.".</w:t>
      </w:r>
      <w:proofErr w:type="gramEnd"/>
    </w:p>
    <w:p w:rsidR="00BF1AD4" w:rsidRDefault="00BF1AD4">
      <w:pPr>
        <w:pStyle w:val="ConsPlusNormal"/>
        <w:ind w:firstLine="540"/>
        <w:jc w:val="both"/>
      </w:pPr>
      <w:r>
        <w:t>Приложение</w:t>
      </w:r>
      <w:proofErr w:type="gramStart"/>
      <w:r>
        <w:t xml:space="preserve"> А</w:t>
      </w:r>
      <w:proofErr w:type="gramEnd"/>
      <w:r>
        <w:t xml:space="preserve"> исключить.</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67"/>
        <w:gridCol w:w="8504"/>
      </w:tblGrid>
      <w:tr w:rsidR="00BF1AD4">
        <w:tc>
          <w:tcPr>
            <w:tcW w:w="567" w:type="dxa"/>
            <w:tcBorders>
              <w:top w:val="nil"/>
              <w:left w:val="nil"/>
              <w:bottom w:val="nil"/>
              <w:right w:val="nil"/>
            </w:tcBorders>
          </w:tcPr>
          <w:p w:rsidR="00BF1AD4" w:rsidRDefault="00BF1AD4">
            <w:pPr>
              <w:pStyle w:val="ConsPlusNormal"/>
            </w:pPr>
            <w:r>
              <w:t>[1]</w:t>
            </w:r>
          </w:p>
        </w:tc>
        <w:tc>
          <w:tcPr>
            <w:tcW w:w="8504" w:type="dxa"/>
            <w:tcBorders>
              <w:top w:val="nil"/>
              <w:left w:val="nil"/>
              <w:bottom w:val="nil"/>
              <w:right w:val="nil"/>
            </w:tcBorders>
          </w:tcPr>
          <w:p w:rsidR="00BF1AD4" w:rsidRDefault="00BF1AD4">
            <w:pPr>
              <w:pStyle w:val="ConsPlusNormal"/>
            </w:pPr>
            <w:r>
              <w:t xml:space="preserve">Санитарные </w:t>
            </w:r>
            <w:hyperlink r:id="rId350"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[2]</w:t>
            </w:r>
          </w:p>
        </w:tc>
        <w:tc>
          <w:tcPr>
            <w:tcW w:w="8504" w:type="dxa"/>
            <w:tcBorders>
              <w:top w:val="nil"/>
              <w:left w:val="nil"/>
              <w:bottom w:val="nil"/>
              <w:right w:val="nil"/>
            </w:tcBorders>
          </w:tcPr>
          <w:p w:rsidR="00BF1AD4" w:rsidRDefault="00BF1AD4">
            <w:pPr>
              <w:pStyle w:val="ConsPlusNormal"/>
            </w:pPr>
            <w:r>
              <w:t xml:space="preserve">Гигиенический </w:t>
            </w:r>
            <w:hyperlink r:id="rId351"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[3]</w:t>
            </w:r>
          </w:p>
        </w:tc>
        <w:tc>
          <w:tcPr>
            <w:tcW w:w="8504" w:type="dxa"/>
            <w:tcBorders>
              <w:top w:val="nil"/>
              <w:left w:val="nil"/>
              <w:bottom w:val="nil"/>
              <w:right w:val="nil"/>
            </w:tcBorders>
          </w:tcPr>
          <w:p w:rsidR="00BF1AD4" w:rsidRDefault="00BF1AD4">
            <w:pPr>
              <w:pStyle w:val="ConsPlusNormal"/>
            </w:pPr>
            <w:hyperlink r:id="rId352"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67" w:type="dxa"/>
            <w:tcBorders>
              <w:top w:val="nil"/>
              <w:left w:val="nil"/>
              <w:bottom w:val="nil"/>
              <w:right w:val="nil"/>
            </w:tcBorders>
          </w:tcPr>
          <w:p w:rsidR="00BF1AD4" w:rsidRDefault="00BF1AD4">
            <w:pPr>
              <w:pStyle w:val="ConsPlusNormal"/>
            </w:pPr>
            <w:r>
              <w:t>[4]</w:t>
            </w:r>
          </w:p>
        </w:tc>
        <w:tc>
          <w:tcPr>
            <w:tcW w:w="8504" w:type="dxa"/>
            <w:tcBorders>
              <w:top w:val="nil"/>
              <w:left w:val="nil"/>
              <w:bottom w:val="nil"/>
              <w:right w:val="nil"/>
            </w:tcBorders>
          </w:tcPr>
          <w:p w:rsidR="00BF1AD4" w:rsidRDefault="00BF1AD4">
            <w:pPr>
              <w:pStyle w:val="ConsPlusNormal"/>
            </w:pPr>
            <w:r>
              <w:t>Инструкция 2.3.4.11-13-34-2004 Порядок санитарно-технического контроля консервированных пищевых продуктов при производстве, хранении и реализации на производственных предприятиях, оптовых базах, организациях торговли и общественного питания</w:t>
            </w:r>
            <w:r>
              <w:br/>
              <w:t>Утверждена постановлением Главного государственного санитарного врача Республики Беларусь от 23 ноября 2004 г. N 122</w:t>
            </w:r>
          </w:p>
        </w:tc>
      </w:tr>
      <w:tr w:rsidR="00BF1AD4">
        <w:tc>
          <w:tcPr>
            <w:tcW w:w="567" w:type="dxa"/>
            <w:tcBorders>
              <w:top w:val="nil"/>
              <w:left w:val="nil"/>
              <w:bottom w:val="nil"/>
              <w:right w:val="nil"/>
            </w:tcBorders>
          </w:tcPr>
          <w:p w:rsidR="00BF1AD4" w:rsidRDefault="00BF1AD4">
            <w:pPr>
              <w:pStyle w:val="ConsPlusNormal"/>
            </w:pPr>
            <w:r>
              <w:t>[5]</w:t>
            </w:r>
          </w:p>
        </w:tc>
        <w:tc>
          <w:tcPr>
            <w:tcW w:w="8504" w:type="dxa"/>
            <w:tcBorders>
              <w:top w:val="nil"/>
              <w:left w:val="nil"/>
              <w:bottom w:val="nil"/>
              <w:right w:val="nil"/>
            </w:tcBorders>
          </w:tcPr>
          <w:p w:rsidR="00BF1AD4" w:rsidRDefault="00BF1AD4">
            <w:pPr>
              <w:pStyle w:val="ConsPlusNormal"/>
            </w:pPr>
            <w:r>
              <w:t xml:space="preserve">Санитарные </w:t>
            </w:r>
            <w:hyperlink r:id="rId353"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[6]</w:t>
            </w:r>
          </w:p>
        </w:tc>
        <w:tc>
          <w:tcPr>
            <w:tcW w:w="8504" w:type="dxa"/>
            <w:tcBorders>
              <w:top w:val="nil"/>
              <w:left w:val="nil"/>
              <w:bottom w:val="nil"/>
              <w:right w:val="nil"/>
            </w:tcBorders>
          </w:tcPr>
          <w:p w:rsidR="00BF1AD4" w:rsidRDefault="00BF1AD4">
            <w:pPr>
              <w:pStyle w:val="ConsPlusNormal"/>
            </w:pPr>
            <w:r>
              <w:t xml:space="preserve">Гигиенический </w:t>
            </w:r>
            <w:hyperlink r:id="rId354"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[7]</w:t>
            </w:r>
          </w:p>
        </w:tc>
        <w:tc>
          <w:tcPr>
            <w:tcW w:w="8504" w:type="dxa"/>
            <w:tcBorders>
              <w:top w:val="nil"/>
              <w:left w:val="nil"/>
              <w:bottom w:val="nil"/>
              <w:right w:val="nil"/>
            </w:tcBorders>
          </w:tcPr>
          <w:p w:rsidR="00BF1AD4" w:rsidRDefault="00BF1AD4">
            <w:pPr>
              <w:pStyle w:val="ConsPlusNormal"/>
            </w:pPr>
            <w:hyperlink r:id="rId355" w:history="1">
              <w:r>
                <w:rPr>
                  <w:color w:val="0000FF"/>
                </w:rPr>
                <w:t>СанПиН</w:t>
              </w:r>
            </w:hyperlink>
            <w:r>
              <w:t xml:space="preserve"> 10-124 РБ 99 Питьевая вода. Гигиенические требования к качеству воды </w:t>
            </w:r>
            <w:r>
              <w:lastRenderedPageBreak/>
              <w:t>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67" w:type="dxa"/>
            <w:tcBorders>
              <w:top w:val="nil"/>
              <w:left w:val="nil"/>
              <w:bottom w:val="nil"/>
              <w:right w:val="nil"/>
            </w:tcBorders>
          </w:tcPr>
          <w:p w:rsidR="00BF1AD4" w:rsidRDefault="00BF1AD4">
            <w:pPr>
              <w:pStyle w:val="ConsPlusNormal"/>
            </w:pPr>
            <w:r>
              <w:lastRenderedPageBreak/>
              <w:t>[8]</w:t>
            </w:r>
          </w:p>
        </w:tc>
        <w:tc>
          <w:tcPr>
            <w:tcW w:w="8504" w:type="dxa"/>
            <w:tcBorders>
              <w:top w:val="nil"/>
              <w:left w:val="nil"/>
              <w:bottom w:val="nil"/>
              <w:right w:val="nil"/>
            </w:tcBorders>
          </w:tcPr>
          <w:p w:rsidR="00BF1AD4" w:rsidRDefault="00BF1AD4">
            <w:pPr>
              <w:pStyle w:val="ConsPlusNormal"/>
            </w:pPr>
            <w:r>
              <w:t xml:space="preserve">Санитарные </w:t>
            </w:r>
            <w:hyperlink r:id="rId356"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[9]</w:t>
            </w:r>
          </w:p>
        </w:tc>
        <w:tc>
          <w:tcPr>
            <w:tcW w:w="8504" w:type="dxa"/>
            <w:tcBorders>
              <w:top w:val="nil"/>
              <w:left w:val="nil"/>
              <w:bottom w:val="nil"/>
              <w:right w:val="nil"/>
            </w:tcBorders>
          </w:tcPr>
          <w:p w:rsidR="00BF1AD4" w:rsidRDefault="00BF1AD4">
            <w:pPr>
              <w:pStyle w:val="ConsPlusNormal"/>
            </w:pPr>
            <w:r>
              <w:t xml:space="preserve">Гигиенический </w:t>
            </w:r>
            <w:hyperlink r:id="rId357"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[10]</w:t>
            </w:r>
          </w:p>
        </w:tc>
        <w:tc>
          <w:tcPr>
            <w:tcW w:w="8504" w:type="dxa"/>
            <w:tcBorders>
              <w:top w:val="nil"/>
              <w:left w:val="nil"/>
              <w:bottom w:val="nil"/>
              <w:right w:val="nil"/>
            </w:tcBorders>
          </w:tcPr>
          <w:p w:rsidR="00BF1AD4" w:rsidRDefault="00BF1AD4">
            <w:pPr>
              <w:pStyle w:val="ConsPlusNormal"/>
            </w:pPr>
            <w:r>
              <w:t xml:space="preserve">МУ 4082-86 Методические указания по обнаружению, идентификации и определению содержания </w:t>
            </w:r>
            <w:proofErr w:type="spellStart"/>
            <w:r>
              <w:t>афлатоксинов</w:t>
            </w:r>
            <w:proofErr w:type="spellEnd"/>
            <w:r>
              <w:t xml:space="preserve"> в продовольственном сырье и пищевых продуктах с помощью высокоэффективной жидкостной хроматографии</w:t>
            </w:r>
            <w:r>
              <w:br/>
              <w:t>Утверждены Минздравом СССР 20 марта 1986 г.</w:t>
            </w:r>
          </w:p>
        </w:tc>
      </w:tr>
      <w:tr w:rsidR="00BF1AD4">
        <w:tc>
          <w:tcPr>
            <w:tcW w:w="567" w:type="dxa"/>
            <w:tcBorders>
              <w:top w:val="nil"/>
              <w:left w:val="nil"/>
              <w:bottom w:val="nil"/>
              <w:right w:val="nil"/>
            </w:tcBorders>
          </w:tcPr>
          <w:p w:rsidR="00BF1AD4" w:rsidRDefault="00BF1AD4">
            <w:pPr>
              <w:pStyle w:val="ConsPlusNormal"/>
            </w:pPr>
            <w:r>
              <w:t>[11]</w:t>
            </w:r>
          </w:p>
        </w:tc>
        <w:tc>
          <w:tcPr>
            <w:tcW w:w="8504"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Минздравом СССР 28 января 1980 г.</w:t>
            </w:r>
          </w:p>
        </w:tc>
      </w:tr>
      <w:tr w:rsidR="00BF1AD4">
        <w:tc>
          <w:tcPr>
            <w:tcW w:w="567" w:type="dxa"/>
            <w:tcBorders>
              <w:top w:val="nil"/>
              <w:left w:val="nil"/>
              <w:bottom w:val="nil"/>
              <w:right w:val="nil"/>
            </w:tcBorders>
          </w:tcPr>
          <w:p w:rsidR="00BF1AD4" w:rsidRDefault="00BF1AD4">
            <w:pPr>
              <w:pStyle w:val="ConsPlusNormal"/>
            </w:pPr>
            <w:r>
              <w:t>[12]</w:t>
            </w:r>
          </w:p>
        </w:tc>
        <w:tc>
          <w:tcPr>
            <w:tcW w:w="8504" w:type="dxa"/>
            <w:tcBorders>
              <w:top w:val="nil"/>
              <w:left w:val="nil"/>
              <w:bottom w:val="nil"/>
              <w:right w:val="nil"/>
            </w:tcBorders>
          </w:tcPr>
          <w:p w:rsidR="00BF1AD4" w:rsidRDefault="00BF1AD4">
            <w:pPr>
              <w:pStyle w:val="ConsPlusNormal"/>
            </w:pPr>
            <w:r>
              <w:t xml:space="preserve">МУ 3222-85 Унифицированная методика определения остаточных количеств фосфорорганических пестицидов в продуктах растительного и животного происхождения, лекарственных растениях, кормах, воде, почве </w:t>
            </w:r>
            <w:proofErr w:type="spellStart"/>
            <w:r>
              <w:t>хроматографическими</w:t>
            </w:r>
            <w:proofErr w:type="spellEnd"/>
            <w:r>
              <w:t xml:space="preserve"> методами</w:t>
            </w:r>
            <w:r>
              <w:br/>
              <w:t>Утверждены Минздравом СССР 11 марта 1985 г.</w:t>
            </w:r>
          </w:p>
        </w:tc>
      </w:tr>
      <w:tr w:rsidR="00BF1AD4">
        <w:tc>
          <w:tcPr>
            <w:tcW w:w="567" w:type="dxa"/>
            <w:tcBorders>
              <w:top w:val="nil"/>
              <w:left w:val="nil"/>
              <w:bottom w:val="nil"/>
              <w:right w:val="nil"/>
            </w:tcBorders>
          </w:tcPr>
          <w:p w:rsidR="00BF1AD4" w:rsidRDefault="00BF1AD4">
            <w:pPr>
              <w:pStyle w:val="ConsPlusNormal"/>
            </w:pPr>
            <w:r>
              <w:t>[13]</w:t>
            </w:r>
          </w:p>
        </w:tc>
        <w:tc>
          <w:tcPr>
            <w:tcW w:w="8504" w:type="dxa"/>
            <w:tcBorders>
              <w:top w:val="nil"/>
              <w:left w:val="nil"/>
              <w:bottom w:val="nil"/>
              <w:right w:val="nil"/>
            </w:tcBorders>
          </w:tcPr>
          <w:p w:rsidR="00BF1AD4" w:rsidRDefault="00BF1AD4">
            <w:pPr>
              <w:pStyle w:val="ConsPlusNormal"/>
            </w:pPr>
            <w:r>
              <w:t>МУ 5779-91 Цезий-137. Определение в пищевых продуктах</w:t>
            </w:r>
            <w:r>
              <w:br/>
              <w:t>Утверждены Минздравом СССР 4 января 1991 г.</w:t>
            </w:r>
          </w:p>
        </w:tc>
      </w:tr>
      <w:tr w:rsidR="00BF1AD4">
        <w:tc>
          <w:tcPr>
            <w:tcW w:w="567" w:type="dxa"/>
            <w:tcBorders>
              <w:top w:val="nil"/>
              <w:left w:val="nil"/>
              <w:bottom w:val="nil"/>
              <w:right w:val="nil"/>
            </w:tcBorders>
          </w:tcPr>
          <w:p w:rsidR="00BF1AD4" w:rsidRDefault="00BF1AD4">
            <w:pPr>
              <w:pStyle w:val="ConsPlusNormal"/>
            </w:pPr>
            <w:r>
              <w:t>[14]</w:t>
            </w:r>
          </w:p>
        </w:tc>
        <w:tc>
          <w:tcPr>
            <w:tcW w:w="8504" w:type="dxa"/>
            <w:tcBorders>
              <w:top w:val="nil"/>
              <w:left w:val="nil"/>
              <w:bottom w:val="nil"/>
              <w:right w:val="nil"/>
            </w:tcBorders>
          </w:tcPr>
          <w:p w:rsidR="00BF1AD4" w:rsidRDefault="00BF1AD4">
            <w:pPr>
              <w:pStyle w:val="ConsPlusNormal"/>
            </w:pPr>
            <w:r>
              <w:t>МУ 577890 Стронций-90. Определение в пищевых продуктах</w:t>
            </w:r>
            <w:r>
              <w:br/>
              <w:t>Утверждены Минздравом СССР 4 января 1991 г.</w:t>
            </w:r>
          </w:p>
        </w:tc>
      </w:tr>
      <w:tr w:rsidR="00BF1AD4">
        <w:tc>
          <w:tcPr>
            <w:tcW w:w="567" w:type="dxa"/>
            <w:tcBorders>
              <w:top w:val="nil"/>
              <w:left w:val="nil"/>
              <w:bottom w:val="nil"/>
              <w:right w:val="nil"/>
            </w:tcBorders>
          </w:tcPr>
          <w:p w:rsidR="00BF1AD4" w:rsidRDefault="00BF1AD4">
            <w:pPr>
              <w:pStyle w:val="ConsPlusNormal"/>
            </w:pPr>
            <w:r>
              <w:t>[15]</w:t>
            </w:r>
          </w:p>
        </w:tc>
        <w:tc>
          <w:tcPr>
            <w:tcW w:w="8504" w:type="dxa"/>
            <w:tcBorders>
              <w:top w:val="nil"/>
              <w:left w:val="nil"/>
              <w:bottom w:val="nil"/>
              <w:right w:val="nil"/>
            </w:tcBorders>
          </w:tcPr>
          <w:p w:rsidR="00BF1AD4" w:rsidRDefault="00BF1AD4">
            <w:pPr>
              <w:pStyle w:val="ConsPlusNormal"/>
            </w:pPr>
            <w:hyperlink r:id="rId358"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67.080.20</w:t>
      </w:r>
    </w:p>
    <w:p w:rsidR="00BF1AD4" w:rsidRDefault="00BF1AD4">
      <w:pPr>
        <w:pStyle w:val="ConsPlusNormal"/>
      </w:pPr>
    </w:p>
    <w:p w:rsidR="00BF1AD4" w:rsidRDefault="00BF1AD4">
      <w:pPr>
        <w:pStyle w:val="ConsPlusTitle"/>
        <w:jc w:val="center"/>
      </w:pPr>
      <w:bookmarkStart w:id="13" w:name="P2408"/>
      <w:bookmarkEnd w:id="13"/>
      <w:r>
        <w:t>ИЗМЕНЕНИЕ N 2 СТБ 1131-98</w:t>
      </w:r>
    </w:p>
    <w:p w:rsidR="00BF1AD4" w:rsidRDefault="00BF1AD4">
      <w:pPr>
        <w:pStyle w:val="ConsPlusTitle"/>
        <w:jc w:val="center"/>
      </w:pPr>
    </w:p>
    <w:p w:rsidR="00BF1AD4" w:rsidRDefault="00BF1AD4">
      <w:pPr>
        <w:pStyle w:val="ConsPlusTitle"/>
        <w:jc w:val="center"/>
      </w:pPr>
      <w:r>
        <w:t>ОВОЩИ В ТОМАТНОМ СОУСЕ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 xml:space="preserve">ГАРОДНIНА Ў ТАМАТНЫМ </w:t>
      </w:r>
      <w:proofErr w:type="gramStart"/>
      <w:r>
        <w:t>СОУСЕ</w:t>
      </w:r>
      <w:proofErr w:type="gramEnd"/>
    </w:p>
    <w:p w:rsidR="00BF1AD4" w:rsidRDefault="00BF1AD4">
      <w:pPr>
        <w:pStyle w:val="ConsPlusTitle"/>
        <w:jc w:val="center"/>
      </w:pPr>
      <w:r>
        <w:lastRenderedPageBreak/>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1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"1 Область применения</w:t>
      </w:r>
    </w:p>
    <w:p w:rsidR="00BF1AD4" w:rsidRDefault="00BF1AD4">
      <w:pPr>
        <w:pStyle w:val="ConsPlusNormal"/>
        <w:ind w:firstLine="540"/>
        <w:jc w:val="both"/>
      </w:pPr>
    </w:p>
    <w:p w:rsidR="00BF1AD4" w:rsidRDefault="00BF1AD4">
      <w:pPr>
        <w:pStyle w:val="ConsPlusNormal"/>
        <w:ind w:firstLine="540"/>
        <w:jc w:val="both"/>
      </w:pPr>
      <w:r>
        <w:t>Настоящий стандарт распространяется на фаршированные и резаные овощи в томатном соусе, изготовленные из овощей, подготовленных соответствующим образом, в томатном соусе, с добавлением или без добавления крупы, грибов, растительного масла, пряностей, соли, сахара и других пищевых компонентов, пищевых добавок, упакованные в герметически укупоренную упаковку и стерилизованные</w:t>
      </w:r>
      <w:proofErr w:type="gramStart"/>
      <w:r>
        <w:t>.".</w:t>
      </w:r>
      <w:proofErr w:type="gramEnd"/>
    </w:p>
    <w:p w:rsidR="00BF1AD4" w:rsidRDefault="00BF1AD4">
      <w:pPr>
        <w:pStyle w:val="ConsPlusNormal"/>
        <w:ind w:firstLine="540"/>
        <w:jc w:val="both"/>
      </w:pPr>
      <w:r>
        <w:t xml:space="preserve">Раздел 2. </w:t>
      </w:r>
      <w:proofErr w:type="gramStart"/>
      <w:r>
        <w:t>Исключить ссылки "СТБ 1313-2002, ГОСТ 25555.0-82, ГОСТ 25555.3-82, ГОСТ 26668-85, СанПиН 10-124 РБ 99, СанПиН 13-10 РБ 2002" и их наименования; "Санитарные нормы, правила и гигиенические нормативы "Гигиенические требования к качеству и безопасности продовольственного сырья и пищевых продуктов", утвержденные постановлением Министерства здравоохранения Республики Беларусь (далее - Минздрав) от 09.06.2009 N 63";</w:t>
      </w:r>
      <w:proofErr w:type="gramEnd"/>
    </w:p>
    <w:p w:rsidR="00BF1AD4" w:rsidRDefault="00BF1AD4">
      <w:pPr>
        <w:pStyle w:val="ConsPlusNormal"/>
        <w:ind w:firstLine="540"/>
        <w:jc w:val="both"/>
      </w:pPr>
      <w:r>
        <w:t>заменить ссылки: "СТБ 1053-98 Радиационный контроль. Отбор проб пищевых продуктов. Общие требования" на "</w:t>
      </w:r>
      <w:hyperlink r:id="rId359" w:history="1">
        <w:r>
          <w:rPr>
            <w:color w:val="0000FF"/>
          </w:rPr>
          <w:t>СТБ</w:t>
        </w:r>
      </w:hyperlink>
      <w:r>
        <w:t xml:space="preserve"> 1053-2015 Радиационный контроль. Отбор проб пищевой продукции. Общие требования"; "ГОСТ 5717.1-2003 Банки стеклянные для консервов. Общие технические условия" на "</w:t>
      </w:r>
      <w:hyperlink r:id="rId360" w:history="1">
        <w:r>
          <w:rPr>
            <w:color w:val="0000FF"/>
          </w:rPr>
          <w:t>ГОСТ</w:t>
        </w:r>
      </w:hyperlink>
      <w:r>
        <w:t xml:space="preserve"> 5717.1-2014 Тара стеклянная для консервированной пищевой продукции. Общие технические условия"; "ГОСТ 5981-88 Банки металлические для консервов. Технические условия" на "</w:t>
      </w:r>
      <w:hyperlink r:id="rId361" w:history="1">
        <w:r>
          <w:rPr>
            <w:color w:val="0000FF"/>
          </w:rPr>
          <w:t>ГОСТ</w:t>
        </w:r>
      </w:hyperlink>
      <w:r>
        <w:t xml:space="preserve"> 5981-2011 Банки и крышки к ним металлические для консервов. Технические условия"; "ГОСТ 10444.8-88 Продукты пищевые. Метод определения </w:t>
      </w:r>
      <w:proofErr w:type="spellStart"/>
      <w:r>
        <w:t>Bacillus</w:t>
      </w:r>
      <w:proofErr w:type="spellEnd"/>
      <w:r>
        <w:t xml:space="preserve"> </w:t>
      </w:r>
      <w:proofErr w:type="spellStart"/>
      <w:r>
        <w:t>cereus</w:t>
      </w:r>
      <w:proofErr w:type="spellEnd"/>
      <w:r>
        <w:t>" на "</w:t>
      </w:r>
      <w:hyperlink r:id="rId362" w:history="1">
        <w:r>
          <w:rPr>
            <w:color w:val="0000FF"/>
          </w:rPr>
          <w:t>ГОСТ</w:t>
        </w:r>
      </w:hyperlink>
      <w:r>
        <w:t xml:space="preserve"> 10444.8-2013 (ISO 7932:2004) Микробиология пищевых продуктов и кормов для животных. Горизонтальный метод подсчета презумптивных бактерий </w:t>
      </w:r>
      <w:proofErr w:type="spellStart"/>
      <w:r>
        <w:t>Bacillus</w:t>
      </w:r>
      <w:proofErr w:type="spellEnd"/>
      <w:r>
        <w:t xml:space="preserve"> </w:t>
      </w:r>
      <w:proofErr w:type="spellStart"/>
      <w:r>
        <w:t>cereus</w:t>
      </w:r>
      <w:proofErr w:type="spellEnd"/>
      <w:r>
        <w:t>. Метод подсчета колоний при температуре 30 °C"; "ГОСТ 10444.11-89 Продукты пищевые. Методы определения молочнокислых микроорганизмов" на "</w:t>
      </w:r>
      <w:hyperlink r:id="rId363" w:history="1">
        <w:r>
          <w:rPr>
            <w:color w:val="0000FF"/>
          </w:rPr>
          <w:t>ГОСТ</w:t>
        </w:r>
      </w:hyperlink>
      <w:r>
        <w:t xml:space="preserve"> 10444.11-2013 (ISO 15214:1998) Микробиология пищевых продуктов и кормов для животных. Методы выявления и подсчета количества </w:t>
      </w:r>
      <w:proofErr w:type="spellStart"/>
      <w:r>
        <w:t>мезофильных</w:t>
      </w:r>
      <w:proofErr w:type="spellEnd"/>
      <w:r>
        <w:t xml:space="preserve"> молочнокислых микроорганизмов"; "ГОСТ 10444.12-88 Продукты пищевые. Метод определения дрожжей и плесневых грибов" на "</w:t>
      </w:r>
      <w:hyperlink r:id="rId364" w:history="1">
        <w:r>
          <w:rPr>
            <w:color w:val="0000FF"/>
          </w:rPr>
          <w:t>ГОСТ</w:t>
        </w:r>
      </w:hyperlink>
      <w:r>
        <w:t xml:space="preserve"> 10444.12-2013 Микробиология пищевых продуктов и кормов для животных. Методы выявления и подсчета количества дрожжей и плесневых грибов"; "ГОСТ 28038-89" на "</w:t>
      </w:r>
      <w:hyperlink r:id="rId365" w:history="1">
        <w:r>
          <w:rPr>
            <w:color w:val="0000FF"/>
          </w:rPr>
          <w:t>ГОСТ</w:t>
        </w:r>
      </w:hyperlink>
      <w:r>
        <w:t xml:space="preserve"> 28038-2013";</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366"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367"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368"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369" w:history="1">
        <w:proofErr w:type="gramStart"/>
        <w:r>
          <w:rPr>
            <w:color w:val="0000FF"/>
          </w:rPr>
          <w:t>ТР</w:t>
        </w:r>
        <w:proofErr w:type="gramEnd"/>
      </w:hyperlink>
      <w:r>
        <w:t xml:space="preserve"> ТС 024/2011 Технический регламент на масложировую продукцию</w:t>
      </w:r>
    </w:p>
    <w:p w:rsidR="00BF1AD4" w:rsidRDefault="00BF1AD4">
      <w:pPr>
        <w:pStyle w:val="ConsPlusNormal"/>
        <w:ind w:firstLine="540"/>
        <w:jc w:val="both"/>
      </w:pPr>
      <w:hyperlink r:id="rId370"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371" w:history="1">
        <w:r>
          <w:rPr>
            <w:color w:val="0000FF"/>
          </w:rPr>
          <w:t>СТБ</w:t>
        </w:r>
      </w:hyperlink>
      <w:r>
        <w:t xml:space="preserve"> ISO 7218-2010 Микробиология пищевых продуктов и кормов для животных. Общие требования к выполнению микробиологических исследований</w:t>
      </w:r>
    </w:p>
    <w:p w:rsidR="00BF1AD4" w:rsidRDefault="00BF1AD4">
      <w:pPr>
        <w:pStyle w:val="ConsPlusNormal"/>
        <w:ind w:firstLine="540"/>
        <w:jc w:val="both"/>
      </w:pPr>
      <w:hyperlink r:id="rId372" w:history="1">
        <w:r>
          <w:rPr>
            <w:color w:val="0000FF"/>
          </w:rPr>
          <w:t>СТБ</w:t>
        </w:r>
      </w:hyperlink>
      <w:r>
        <w:t xml:space="preserve"> 8035-2012 Система обеспечения единства измерений Республики Беларусь. </w:t>
      </w:r>
      <w:proofErr w:type="gramStart"/>
      <w:r>
        <w:t>Товары</w:t>
      </w:r>
      <w:proofErr w:type="gramEnd"/>
      <w:r>
        <w:t xml:space="preserve"> фасованные с одинаковой номинальной массой. Правила приемки и методы контроля содержимого упаковочной единицы</w:t>
      </w:r>
    </w:p>
    <w:p w:rsidR="00BF1AD4" w:rsidRDefault="00BF1AD4">
      <w:pPr>
        <w:pStyle w:val="ConsPlusNormal"/>
        <w:ind w:firstLine="540"/>
        <w:jc w:val="both"/>
      </w:pPr>
      <w:hyperlink r:id="rId373" w:history="1">
        <w:r>
          <w:rPr>
            <w:color w:val="0000FF"/>
          </w:rPr>
          <w:t>ГОСТ</w:t>
        </w:r>
      </w:hyperlink>
      <w:r>
        <w:t xml:space="preserve"> ISO 750-2013 Продукты переработки фруктов и овощей. Определение титруемой кислотности</w:t>
      </w:r>
    </w:p>
    <w:p w:rsidR="00BF1AD4" w:rsidRDefault="00BF1AD4">
      <w:pPr>
        <w:pStyle w:val="ConsPlusNormal"/>
        <w:ind w:firstLine="540"/>
        <w:jc w:val="both"/>
      </w:pPr>
      <w:hyperlink r:id="rId374" w:history="1">
        <w:r>
          <w:rPr>
            <w:color w:val="0000FF"/>
          </w:rPr>
          <w:t>ГОСТ</w:t>
        </w:r>
      </w:hyperlink>
      <w:r>
        <w:t xml:space="preserve"> ISO 762-2013 Продукты переработки фруктов и овощей. Определение содержания минеральных примесей</w:t>
      </w:r>
    </w:p>
    <w:p w:rsidR="00BF1AD4" w:rsidRDefault="00BF1AD4">
      <w:pPr>
        <w:pStyle w:val="ConsPlusNormal"/>
        <w:ind w:firstLine="540"/>
        <w:jc w:val="both"/>
      </w:pPr>
      <w:hyperlink r:id="rId375" w:history="1">
        <w:r>
          <w:rPr>
            <w:color w:val="0000FF"/>
          </w:rPr>
          <w:t>ГОСТ</w:t>
        </w:r>
      </w:hyperlink>
      <w:r>
        <w:t xml:space="preserve"> 14192-96 Маркировка грузов</w:t>
      </w:r>
    </w:p>
    <w:p w:rsidR="00BF1AD4" w:rsidRDefault="00BF1AD4">
      <w:pPr>
        <w:pStyle w:val="ConsPlusNormal"/>
        <w:ind w:firstLine="540"/>
        <w:jc w:val="both"/>
      </w:pPr>
      <w:hyperlink r:id="rId376" w:history="1">
        <w:r>
          <w:rPr>
            <w:color w:val="0000FF"/>
          </w:rPr>
          <w:t>ГОСТ</w:t>
        </w:r>
      </w:hyperlink>
      <w:r>
        <w:t xml:space="preserve"> ИСО 21569-2009 Продукты пищевые. Методы анализа для обнаружения генетически </w:t>
      </w:r>
      <w:r>
        <w:lastRenderedPageBreak/>
        <w:t>модифицированных организмов и производных продуктов. Методы качественного обнаружения на основе анализа нуклеиновых кислот</w:t>
      </w:r>
    </w:p>
    <w:p w:rsidR="00BF1AD4" w:rsidRDefault="00BF1AD4">
      <w:pPr>
        <w:pStyle w:val="ConsPlusNormal"/>
        <w:ind w:firstLine="540"/>
        <w:jc w:val="both"/>
      </w:pPr>
      <w:hyperlink r:id="rId377" w:history="1">
        <w:r>
          <w:rPr>
            <w:color w:val="0000FF"/>
          </w:rPr>
          <w:t>ГОСТ</w:t>
        </w:r>
      </w:hyperlink>
      <w:r>
        <w:t xml:space="preserve"> ИСО 21570-2009 Продукты пищевые. Методы анализа для обнаружения генетически модифицированных организмов и производных продуктов. Количественные методы, основанные на нуклеиновой кислоте</w:t>
      </w:r>
    </w:p>
    <w:p w:rsidR="00BF1AD4" w:rsidRDefault="00BF1AD4">
      <w:pPr>
        <w:pStyle w:val="ConsPlusNormal"/>
        <w:ind w:firstLine="540"/>
        <w:jc w:val="both"/>
      </w:pPr>
      <w:hyperlink r:id="rId378" w:history="1">
        <w:r>
          <w:rPr>
            <w:color w:val="0000FF"/>
          </w:rPr>
          <w:t>ГОСТ</w:t>
        </w:r>
      </w:hyperlink>
      <w:r>
        <w:t xml:space="preserve"> ИСО 21571-2009 Продукты пищевые. Методы анализа для обнаружения генетически модифицированных организмов и производных продуктов. Экстрагирование нуклеиновых кислот</w:t>
      </w:r>
    </w:p>
    <w:p w:rsidR="00BF1AD4" w:rsidRDefault="00BF1AD4">
      <w:pPr>
        <w:pStyle w:val="ConsPlusNormal"/>
        <w:ind w:firstLine="540"/>
        <w:jc w:val="both"/>
      </w:pPr>
      <w:r>
        <w:t>ГОСТ 25749-2005 Крышки металлические винтовые. Общие технические условия</w:t>
      </w:r>
    </w:p>
    <w:p w:rsidR="00BF1AD4" w:rsidRDefault="00BF1AD4">
      <w:pPr>
        <w:pStyle w:val="ConsPlusNormal"/>
        <w:ind w:firstLine="540"/>
        <w:jc w:val="both"/>
      </w:pPr>
      <w:r>
        <w:t>ГОСТ 29270-95 Продукты переработки плодов и овощей. Методы определения нитратов</w:t>
      </w:r>
    </w:p>
    <w:p w:rsidR="00BF1AD4" w:rsidRDefault="00BF1AD4">
      <w:pPr>
        <w:pStyle w:val="ConsPlusNormal"/>
        <w:ind w:firstLine="540"/>
        <w:jc w:val="both"/>
      </w:pPr>
      <w:r>
        <w:t>ГОСТ 29329 Весы для статического взвешивания. Общие технические требования</w:t>
      </w:r>
    </w:p>
    <w:p w:rsidR="00BF1AD4" w:rsidRDefault="00BF1AD4">
      <w:pPr>
        <w:pStyle w:val="ConsPlusNormal"/>
        <w:ind w:firstLine="540"/>
        <w:jc w:val="both"/>
      </w:pPr>
      <w:hyperlink r:id="rId379" w:history="1">
        <w:r>
          <w:rPr>
            <w:color w:val="0000FF"/>
          </w:rPr>
          <w:t>ГОСТ</w:t>
        </w:r>
      </w:hyperlink>
      <w:r>
        <w:t xml:space="preserve"> 30349-96 Плоды, овощи и продукты их переработки. Методы определения остаточных количе</w:t>
      </w:r>
      <w:proofErr w:type="gramStart"/>
      <w:r>
        <w:t>ств хл</w:t>
      </w:r>
      <w:proofErr w:type="gramEnd"/>
      <w:r>
        <w:t>орорганических пестицидов</w:t>
      </w:r>
    </w:p>
    <w:p w:rsidR="00BF1AD4" w:rsidRDefault="00BF1AD4">
      <w:pPr>
        <w:pStyle w:val="ConsPlusNormal"/>
        <w:ind w:firstLine="540"/>
        <w:jc w:val="both"/>
      </w:pPr>
      <w:r>
        <w:t>ГОСТ 30710-2001 Плоды, овощи и продукты их переработки. Методы определения остаточных количеств фосфорорганических пестицидов</w:t>
      </w:r>
    </w:p>
    <w:p w:rsidR="00BF1AD4" w:rsidRDefault="00BF1AD4">
      <w:pPr>
        <w:pStyle w:val="ConsPlusNormal"/>
        <w:ind w:firstLine="540"/>
        <w:jc w:val="both"/>
      </w:pPr>
      <w:hyperlink r:id="rId380" w:history="1">
        <w:r>
          <w:rPr>
            <w:color w:val="0000FF"/>
          </w:rPr>
          <w:t>ГОСТ</w:t>
        </w:r>
      </w:hyperlink>
      <w:r>
        <w:t xml:space="preserve"> 31904-2012 Продукты пищевые. Методы отбора проб для микробиологических испытаний";</w:t>
      </w:r>
    </w:p>
    <w:p w:rsidR="00BF1AD4" w:rsidRDefault="00BF1AD4">
      <w:pPr>
        <w:pStyle w:val="ConsPlusNormal"/>
        <w:ind w:firstLine="540"/>
        <w:jc w:val="both"/>
      </w:pPr>
      <w:r>
        <w:t>примечание. Второй абзац. Заменить слово "замененными" на "заменяющими".</w:t>
      </w:r>
    </w:p>
    <w:p w:rsidR="00BF1AD4" w:rsidRDefault="00BF1AD4">
      <w:pPr>
        <w:pStyle w:val="ConsPlusNormal"/>
        <w:ind w:firstLine="540"/>
        <w:jc w:val="both"/>
      </w:pPr>
      <w:r>
        <w:t>Пункт 3.1 изложить в новой редакции:</w:t>
      </w:r>
    </w:p>
    <w:p w:rsidR="00BF1AD4" w:rsidRDefault="00BF1AD4">
      <w:pPr>
        <w:pStyle w:val="ConsPlusNormal"/>
        <w:ind w:firstLine="540"/>
        <w:jc w:val="both"/>
      </w:pPr>
      <w:r>
        <w:t xml:space="preserve">"3.1 Овощи в томатном соусе должны соответствовать требованиям настоящего стандарта и изготавливаться с учетом требований </w:t>
      </w:r>
      <w:hyperlink r:id="rId381" w:history="1">
        <w:proofErr w:type="gramStart"/>
        <w:r>
          <w:rPr>
            <w:color w:val="0000FF"/>
          </w:rPr>
          <w:t>ТР</w:t>
        </w:r>
        <w:proofErr w:type="gramEnd"/>
      </w:hyperlink>
      <w:r>
        <w:t xml:space="preserve"> ТС 021 по технологической инструкции и рецептурам, утвержденным в установленном порядке, с соблюдением санитарных норм и правил, гигиенических нормативов.".</w:t>
      </w:r>
    </w:p>
    <w:p w:rsidR="00BF1AD4" w:rsidRDefault="00BF1AD4">
      <w:pPr>
        <w:pStyle w:val="ConsPlusNormal"/>
        <w:ind w:firstLine="540"/>
        <w:jc w:val="both"/>
      </w:pPr>
      <w:r>
        <w:t xml:space="preserve">Пункт 3.2.2. Таблица 2. Заменить слова: "Норма" на "Значение"; "Метод испытания" на "Метод контроля"; "Массовая доля жидкой части по отношению к массе нетто консервов, % (в овощах фаршированных)" </w:t>
      </w:r>
      <w:proofErr w:type="gramStart"/>
      <w:r>
        <w:t>на</w:t>
      </w:r>
      <w:proofErr w:type="gramEnd"/>
      <w:r>
        <w:t xml:space="preserve"> "</w:t>
      </w:r>
      <w:proofErr w:type="gramStart"/>
      <w:r>
        <w:t>Массовая</w:t>
      </w:r>
      <w:proofErr w:type="gramEnd"/>
      <w:r>
        <w:t xml:space="preserve"> доля фаршированных овощей к массе фаршированных овощей в томатном соусе, %";</w:t>
      </w:r>
    </w:p>
    <w:p w:rsidR="00BF1AD4" w:rsidRDefault="00BF1AD4">
      <w:pPr>
        <w:pStyle w:val="ConsPlusNormal"/>
        <w:ind w:firstLine="540"/>
        <w:jc w:val="both"/>
      </w:pPr>
      <w:r>
        <w:t>заменить ссылки: "ГОСТ 25555.0" на "ГОСТ ISO 750"; "ГОСТ 25555.3" на "ГОСТ ISO 762".</w:t>
      </w:r>
    </w:p>
    <w:p w:rsidR="00BF1AD4" w:rsidRDefault="00BF1AD4">
      <w:pPr>
        <w:pStyle w:val="ConsPlusNormal"/>
        <w:ind w:firstLine="540"/>
        <w:jc w:val="both"/>
      </w:pPr>
      <w:r>
        <w:t>Пункты 3.2.3 - 3.2.6 изложить в новой редакции:</w:t>
      </w:r>
    </w:p>
    <w:p w:rsidR="00BF1AD4" w:rsidRDefault="00BF1AD4">
      <w:pPr>
        <w:pStyle w:val="ConsPlusNormal"/>
        <w:ind w:firstLine="540"/>
        <w:jc w:val="both"/>
      </w:pPr>
      <w:proofErr w:type="gramStart"/>
      <w:r>
        <w:t>"3.2.3 Конкретные наименования овощей в томатном соусе, характеристики органолептических показателей, значения физико-химических показателей, сроки годности, условия хранения, конкретная группа для установления микробиологических показателей, сведения о пищевой ценности, перечень сырья, пищевых добавок со ссылками на ТНПА и (или) требования к качеству (характеристики) применяемого сырья, пищевых добавок для конкретного наименования овощей в томатном соусе должны быть приведены в рецептурах, утвержденных в установленном</w:t>
      </w:r>
      <w:proofErr w:type="gramEnd"/>
      <w:r>
        <w:t xml:space="preserve"> </w:t>
      </w:r>
      <w:proofErr w:type="gramStart"/>
      <w:r>
        <w:t>порядке</w:t>
      </w:r>
      <w:proofErr w:type="gramEnd"/>
      <w:r>
        <w:t>.</w:t>
      </w:r>
    </w:p>
    <w:p w:rsidR="00BF1AD4" w:rsidRDefault="00BF1AD4">
      <w:pPr>
        <w:pStyle w:val="ConsPlusNormal"/>
        <w:ind w:firstLine="540"/>
        <w:jc w:val="both"/>
      </w:pPr>
      <w:r>
        <w:t xml:space="preserve">3.2.4 Содержание токсичных элементов, </w:t>
      </w:r>
      <w:proofErr w:type="spellStart"/>
      <w:r>
        <w:t>микотоксина</w:t>
      </w:r>
      <w:proofErr w:type="spellEnd"/>
      <w:r>
        <w:t xml:space="preserve"> </w:t>
      </w:r>
      <w:proofErr w:type="spellStart"/>
      <w:r>
        <w:t>патулина</w:t>
      </w:r>
      <w:proofErr w:type="spellEnd"/>
      <w:r>
        <w:t xml:space="preserve">, нитратов, пестицидов в овощах в томатном соусе должно соответствовать требованиям, установленным в </w:t>
      </w:r>
      <w:hyperlink r:id="rId382" w:history="1">
        <w:proofErr w:type="gramStart"/>
        <w:r>
          <w:rPr>
            <w:color w:val="0000FF"/>
          </w:rPr>
          <w:t>ТР</w:t>
        </w:r>
        <w:proofErr w:type="gramEnd"/>
      </w:hyperlink>
      <w:r>
        <w:t xml:space="preserve"> ТС 021, [1], [2].</w:t>
      </w:r>
    </w:p>
    <w:p w:rsidR="00BF1AD4" w:rsidRDefault="00BF1AD4">
      <w:pPr>
        <w:pStyle w:val="ConsPlusNormal"/>
        <w:ind w:firstLine="540"/>
        <w:jc w:val="both"/>
      </w:pPr>
      <w:r>
        <w:t>3.2.5 Содержание радионуклидов в овощах в томатном соусе не должно превышать допустимые уровни, установленные в [3].</w:t>
      </w:r>
    </w:p>
    <w:p w:rsidR="00BF1AD4" w:rsidRDefault="00BF1AD4">
      <w:pPr>
        <w:pStyle w:val="ConsPlusNormal"/>
        <w:ind w:firstLine="540"/>
        <w:jc w:val="both"/>
      </w:pPr>
      <w:r>
        <w:t xml:space="preserve">3.2.6 По микробиологическим показателям овощи в томатном соусе должны соответствовать требованиям </w:t>
      </w:r>
      <w:hyperlink r:id="rId383" w:history="1">
        <w:proofErr w:type="gramStart"/>
        <w:r>
          <w:rPr>
            <w:color w:val="0000FF"/>
          </w:rPr>
          <w:t>ТР</w:t>
        </w:r>
        <w:proofErr w:type="gramEnd"/>
      </w:hyperlink>
      <w:r>
        <w:t xml:space="preserve"> ТС 021, [1], [2], [4].".</w:t>
      </w:r>
    </w:p>
    <w:p w:rsidR="00BF1AD4" w:rsidRDefault="00BF1AD4">
      <w:pPr>
        <w:pStyle w:val="ConsPlusNormal"/>
        <w:ind w:firstLine="540"/>
        <w:jc w:val="both"/>
      </w:pPr>
      <w:r>
        <w:t>Подраздел 3.2 дополнить пунктом 3.2.7:</w:t>
      </w:r>
    </w:p>
    <w:p w:rsidR="00BF1AD4" w:rsidRDefault="00BF1AD4">
      <w:pPr>
        <w:pStyle w:val="ConsPlusNormal"/>
        <w:ind w:firstLine="540"/>
        <w:jc w:val="both"/>
      </w:pPr>
      <w:r>
        <w:t xml:space="preserve">"3.2.7 Пищевые добавки вносят в овощи в томатном соусе в количестве, позволяющем гарантировать выполнение требований, установленных в </w:t>
      </w:r>
      <w:hyperlink r:id="rId384" w:history="1">
        <w:proofErr w:type="gramStart"/>
        <w:r>
          <w:rPr>
            <w:color w:val="0000FF"/>
          </w:rPr>
          <w:t>ТР</w:t>
        </w:r>
        <w:proofErr w:type="gramEnd"/>
      </w:hyperlink>
      <w:r>
        <w:t xml:space="preserve"> ТС 029, [5], [6].".</w:t>
      </w:r>
    </w:p>
    <w:p w:rsidR="00BF1AD4" w:rsidRDefault="00BF1AD4">
      <w:pPr>
        <w:pStyle w:val="ConsPlusNormal"/>
        <w:ind w:firstLine="540"/>
        <w:jc w:val="both"/>
      </w:pPr>
      <w:r>
        <w:t>Подразделы 3.3 и 3.4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"3.3 Требования к сырью и пищевым добавкам</w:t>
      </w:r>
    </w:p>
    <w:p w:rsidR="00BF1AD4" w:rsidRDefault="00BF1AD4">
      <w:pPr>
        <w:pStyle w:val="ConsPlusNormal"/>
        <w:ind w:firstLine="540"/>
        <w:jc w:val="both"/>
      </w:pPr>
    </w:p>
    <w:p w:rsidR="00BF1AD4" w:rsidRDefault="00BF1AD4">
      <w:pPr>
        <w:pStyle w:val="ConsPlusNormal"/>
        <w:ind w:firstLine="540"/>
        <w:jc w:val="both"/>
      </w:pPr>
      <w:r>
        <w:t>3.3.1</w:t>
      </w:r>
      <w:proofErr w:type="gramStart"/>
      <w:r>
        <w:t xml:space="preserve"> Д</w:t>
      </w:r>
      <w:proofErr w:type="gramEnd"/>
      <w:r>
        <w:t>ля изготовления овощей в томатном соусе используют следующее сырье и пищевые добавки отечественного производства по ТНПА или зарубежного производства по документам, удостоверяющим качество и безопасность, разрешенные к применению в установленном порядке для изготовления пищевой продукции:</w:t>
      </w:r>
    </w:p>
    <w:p w:rsidR="00BF1AD4" w:rsidRDefault="00BF1AD4">
      <w:pPr>
        <w:pStyle w:val="ConsPlusNormal"/>
        <w:ind w:firstLine="540"/>
        <w:jc w:val="both"/>
      </w:pPr>
      <w:r>
        <w:t>- свежие, замороженные, сушеные и соленые овощи и пряные растения;</w:t>
      </w:r>
    </w:p>
    <w:p w:rsidR="00BF1AD4" w:rsidRDefault="00BF1AD4">
      <w:pPr>
        <w:pStyle w:val="ConsPlusNormal"/>
        <w:ind w:firstLine="540"/>
        <w:jc w:val="both"/>
      </w:pPr>
      <w:r>
        <w:lastRenderedPageBreak/>
        <w:t>- концентрированную томатную продукцию;</w:t>
      </w:r>
    </w:p>
    <w:p w:rsidR="00BF1AD4" w:rsidRDefault="00BF1AD4">
      <w:pPr>
        <w:pStyle w:val="ConsPlusNormal"/>
        <w:ind w:firstLine="540"/>
        <w:jc w:val="both"/>
      </w:pPr>
      <w:r>
        <w:t>- томатное пюре, консервированное асептическим способом;</w:t>
      </w:r>
    </w:p>
    <w:p w:rsidR="00BF1AD4" w:rsidRDefault="00BF1AD4">
      <w:pPr>
        <w:pStyle w:val="ConsPlusNormal"/>
        <w:ind w:firstLine="540"/>
        <w:jc w:val="both"/>
      </w:pPr>
      <w:r>
        <w:t>- стерилизованное томатное пюре;</w:t>
      </w:r>
    </w:p>
    <w:p w:rsidR="00BF1AD4" w:rsidRDefault="00BF1AD4">
      <w:pPr>
        <w:pStyle w:val="ConsPlusNormal"/>
        <w:ind w:firstLine="540"/>
        <w:jc w:val="both"/>
      </w:pPr>
      <w:r>
        <w:t>- замороженное томатное пюре;</w:t>
      </w:r>
    </w:p>
    <w:p w:rsidR="00BF1AD4" w:rsidRDefault="00BF1AD4">
      <w:pPr>
        <w:pStyle w:val="ConsPlusNormal"/>
        <w:ind w:firstLine="540"/>
        <w:jc w:val="both"/>
      </w:pPr>
      <w:r>
        <w:t>- полуфабрикаты из обжаренных овощей;</w:t>
      </w:r>
    </w:p>
    <w:p w:rsidR="00BF1AD4" w:rsidRDefault="00BF1AD4">
      <w:pPr>
        <w:pStyle w:val="ConsPlusNormal"/>
        <w:ind w:firstLine="540"/>
        <w:jc w:val="both"/>
      </w:pPr>
      <w:r>
        <w:t>- свежие, замороженные, сушеные, соленые, маринованные, отварные дикорастущие и культивируемые грибы;</w:t>
      </w:r>
    </w:p>
    <w:p w:rsidR="00BF1AD4" w:rsidRDefault="00BF1AD4">
      <w:pPr>
        <w:pStyle w:val="ConsPlusNormal"/>
        <w:ind w:firstLine="540"/>
        <w:jc w:val="both"/>
      </w:pPr>
      <w:r>
        <w:t>- крупы;</w:t>
      </w:r>
    </w:p>
    <w:p w:rsidR="00BF1AD4" w:rsidRDefault="00BF1AD4">
      <w:pPr>
        <w:pStyle w:val="ConsPlusNormal"/>
        <w:ind w:firstLine="540"/>
        <w:jc w:val="both"/>
      </w:pPr>
      <w:r>
        <w:t>- пряности и их смеси;</w:t>
      </w:r>
    </w:p>
    <w:p w:rsidR="00BF1AD4" w:rsidRDefault="00BF1AD4">
      <w:pPr>
        <w:pStyle w:val="ConsPlusNormal"/>
        <w:ind w:firstLine="540"/>
        <w:jc w:val="both"/>
      </w:pPr>
      <w:r>
        <w:t>- специи и их смеси;</w:t>
      </w:r>
    </w:p>
    <w:p w:rsidR="00BF1AD4" w:rsidRDefault="00BF1AD4">
      <w:pPr>
        <w:pStyle w:val="ConsPlusNormal"/>
        <w:ind w:firstLine="540"/>
        <w:jc w:val="both"/>
      </w:pPr>
      <w:r>
        <w:t>- горчичный порошок;</w:t>
      </w:r>
    </w:p>
    <w:p w:rsidR="00BF1AD4" w:rsidRDefault="00BF1AD4">
      <w:pPr>
        <w:pStyle w:val="ConsPlusNormal"/>
        <w:ind w:firstLine="540"/>
        <w:jc w:val="both"/>
      </w:pPr>
      <w:r>
        <w:t>- соусы;</w:t>
      </w:r>
    </w:p>
    <w:p w:rsidR="00BF1AD4" w:rsidRDefault="00BF1AD4">
      <w:pPr>
        <w:pStyle w:val="ConsPlusNormal"/>
        <w:ind w:firstLine="540"/>
        <w:jc w:val="both"/>
      </w:pPr>
      <w:r>
        <w:t>- эфирные масла пряных растений, чеснока;</w:t>
      </w:r>
    </w:p>
    <w:p w:rsidR="00BF1AD4" w:rsidRDefault="00BF1AD4">
      <w:pPr>
        <w:pStyle w:val="ConsPlusNormal"/>
        <w:ind w:firstLine="540"/>
        <w:jc w:val="both"/>
      </w:pPr>
      <w:r>
        <w:t>- экстракты пряных растений, чеснока, в том числе CO</w:t>
      </w:r>
      <w:r>
        <w:rPr>
          <w:vertAlign w:val="subscript"/>
        </w:rPr>
        <w:t>2</w:t>
      </w:r>
      <w:r>
        <w:t>-экстракты;</w:t>
      </w:r>
    </w:p>
    <w:p w:rsidR="00BF1AD4" w:rsidRDefault="00BF1AD4">
      <w:pPr>
        <w:pStyle w:val="ConsPlusNormal"/>
        <w:ind w:firstLine="540"/>
        <w:jc w:val="both"/>
      </w:pPr>
      <w:r>
        <w:t>- рафинированное растительное масло: подсолнечное, кукурузное, соевое, хлопковое и др.;</w:t>
      </w:r>
    </w:p>
    <w:p w:rsidR="00BF1AD4" w:rsidRDefault="00BF1AD4">
      <w:pPr>
        <w:pStyle w:val="ConsPlusNormal"/>
        <w:ind w:firstLine="540"/>
        <w:jc w:val="both"/>
      </w:pPr>
      <w:r>
        <w:t>- уксус для пищевых целей: спиртовой, яблочный, винный;</w:t>
      </w:r>
    </w:p>
    <w:p w:rsidR="00BF1AD4" w:rsidRDefault="00BF1AD4">
      <w:pPr>
        <w:pStyle w:val="ConsPlusNormal"/>
        <w:ind w:firstLine="540"/>
        <w:jc w:val="both"/>
      </w:pPr>
      <w:r>
        <w:t>- регуляторы кислотности - кислоты: лимонную, молочную, уксусную и др.;</w:t>
      </w:r>
    </w:p>
    <w:p w:rsidR="00BF1AD4" w:rsidRDefault="00BF1AD4">
      <w:pPr>
        <w:pStyle w:val="ConsPlusNormal"/>
        <w:ind w:firstLine="540"/>
        <w:jc w:val="both"/>
      </w:pPr>
      <w:r>
        <w:t>- сахар-песок, сахар белый;</w:t>
      </w:r>
    </w:p>
    <w:p w:rsidR="00BF1AD4" w:rsidRDefault="00BF1AD4">
      <w:pPr>
        <w:pStyle w:val="ConsPlusNormal"/>
        <w:ind w:firstLine="540"/>
        <w:jc w:val="both"/>
      </w:pPr>
      <w:r>
        <w:t>- пшеничную хлебопекарную муку;</w:t>
      </w:r>
    </w:p>
    <w:p w:rsidR="00BF1AD4" w:rsidRDefault="00BF1AD4">
      <w:pPr>
        <w:pStyle w:val="ConsPlusNormal"/>
        <w:ind w:firstLine="540"/>
        <w:jc w:val="both"/>
      </w:pPr>
      <w:r>
        <w:t>- крахмал;</w:t>
      </w:r>
    </w:p>
    <w:p w:rsidR="00BF1AD4" w:rsidRDefault="00BF1AD4">
      <w:pPr>
        <w:pStyle w:val="ConsPlusNormal"/>
        <w:ind w:firstLine="540"/>
        <w:jc w:val="both"/>
      </w:pPr>
      <w:r>
        <w:t>- загустители, стабилизаторы;</w:t>
      </w:r>
    </w:p>
    <w:p w:rsidR="00BF1AD4" w:rsidRDefault="00BF1AD4">
      <w:pPr>
        <w:pStyle w:val="ConsPlusNormal"/>
        <w:ind w:firstLine="540"/>
        <w:jc w:val="both"/>
      </w:pPr>
      <w:r>
        <w:t>- антиокислитель - аскорбиновую кислоту;</w:t>
      </w:r>
    </w:p>
    <w:p w:rsidR="00BF1AD4" w:rsidRDefault="00BF1AD4">
      <w:pPr>
        <w:pStyle w:val="ConsPlusNormal"/>
        <w:ind w:firstLine="540"/>
        <w:jc w:val="both"/>
      </w:pPr>
      <w:r>
        <w:t>- йодированную пищевую соль не ниже первого сорта;</w:t>
      </w:r>
    </w:p>
    <w:p w:rsidR="00BF1AD4" w:rsidRDefault="00BF1AD4">
      <w:pPr>
        <w:pStyle w:val="ConsPlusNormal"/>
        <w:ind w:firstLine="540"/>
        <w:jc w:val="both"/>
      </w:pPr>
      <w:r>
        <w:t>- питьевую воду.</w:t>
      </w:r>
    </w:p>
    <w:p w:rsidR="00BF1AD4" w:rsidRDefault="00BF1AD4">
      <w:pPr>
        <w:pStyle w:val="ConsPlusNormal"/>
        <w:ind w:firstLine="540"/>
        <w:jc w:val="both"/>
      </w:pPr>
      <w:r>
        <w:t xml:space="preserve">3.3.2 Сырье по показателям безопасности должно соответствовать требованиям </w:t>
      </w:r>
      <w:hyperlink r:id="rId385" w:history="1">
        <w:proofErr w:type="gramStart"/>
        <w:r>
          <w:rPr>
            <w:color w:val="0000FF"/>
          </w:rPr>
          <w:t>ТР</w:t>
        </w:r>
        <w:proofErr w:type="gramEnd"/>
      </w:hyperlink>
      <w:r>
        <w:t xml:space="preserve"> ТС 021, </w:t>
      </w:r>
      <w:hyperlink r:id="rId386" w:history="1">
        <w:r>
          <w:rPr>
            <w:color w:val="0000FF"/>
          </w:rPr>
          <w:t>ТР</w:t>
        </w:r>
      </w:hyperlink>
      <w:r>
        <w:t xml:space="preserve"> ТС 024, [1], [2], [7], содержание радионуклидов в сырье не должно превышать допустимые уровни по </w:t>
      </w:r>
      <w:hyperlink r:id="rId387" w:history="1">
        <w:r>
          <w:rPr>
            <w:color w:val="0000FF"/>
          </w:rPr>
          <w:t>ТР</w:t>
        </w:r>
      </w:hyperlink>
      <w:r>
        <w:t xml:space="preserve"> ТС 021, [3].</w:t>
      </w:r>
    </w:p>
    <w:p w:rsidR="00BF1AD4" w:rsidRDefault="00BF1AD4">
      <w:pPr>
        <w:pStyle w:val="ConsPlusNormal"/>
        <w:ind w:firstLine="540"/>
        <w:jc w:val="both"/>
      </w:pPr>
      <w:r>
        <w:t xml:space="preserve">3.3.3 Безопасность пищевых добавок, натуральных </w:t>
      </w:r>
      <w:proofErr w:type="spellStart"/>
      <w:r>
        <w:t>ароматизаторов</w:t>
      </w:r>
      <w:proofErr w:type="spellEnd"/>
      <w:r>
        <w:t xml:space="preserve"> и их использование должны соответствовать требованиям </w:t>
      </w:r>
      <w:hyperlink r:id="rId388" w:history="1">
        <w:proofErr w:type="gramStart"/>
        <w:r>
          <w:rPr>
            <w:color w:val="0000FF"/>
          </w:rPr>
          <w:t>ТР</w:t>
        </w:r>
        <w:proofErr w:type="gramEnd"/>
      </w:hyperlink>
      <w:r>
        <w:t xml:space="preserve"> ТС 029, [5], [6].</w:t>
      </w:r>
    </w:p>
    <w:p w:rsidR="00BF1AD4" w:rsidRDefault="00BF1AD4">
      <w:pPr>
        <w:pStyle w:val="ConsPlusNormal"/>
        <w:ind w:firstLine="540"/>
        <w:jc w:val="both"/>
      </w:pPr>
    </w:p>
    <w:p w:rsidR="00BF1AD4" w:rsidRDefault="00BF1AD4">
      <w:pPr>
        <w:pStyle w:val="ConsPlusNormal"/>
        <w:ind w:firstLine="540"/>
        <w:jc w:val="both"/>
      </w:pPr>
      <w:r>
        <w:t>3.4 Упаковка и маркировка</w:t>
      </w:r>
    </w:p>
    <w:p w:rsidR="00BF1AD4" w:rsidRDefault="00BF1AD4">
      <w:pPr>
        <w:pStyle w:val="ConsPlusNormal"/>
        <w:ind w:firstLine="540"/>
        <w:jc w:val="both"/>
      </w:pPr>
    </w:p>
    <w:p w:rsidR="00BF1AD4" w:rsidRDefault="00BF1AD4">
      <w:pPr>
        <w:pStyle w:val="ConsPlusNormal"/>
        <w:ind w:firstLine="540"/>
        <w:jc w:val="both"/>
      </w:pPr>
      <w:r>
        <w:t>3.4.1 Упаковка - по ГОСТ 13799 и настоящему стандарту.</w:t>
      </w:r>
    </w:p>
    <w:p w:rsidR="00BF1AD4" w:rsidRDefault="00BF1AD4">
      <w:pPr>
        <w:pStyle w:val="ConsPlusNormal"/>
        <w:ind w:firstLine="540"/>
        <w:jc w:val="both"/>
      </w:pPr>
      <w:r>
        <w:t xml:space="preserve">Упаковка и укупорочные средства, используемые при упаковывании, должны обеспечивать качество, безопасность и сохранность продукции в течение срока годности и соответствовать требованиям </w:t>
      </w:r>
      <w:hyperlink r:id="rId389" w:history="1">
        <w:proofErr w:type="gramStart"/>
        <w:r>
          <w:rPr>
            <w:color w:val="0000FF"/>
          </w:rPr>
          <w:t>ТР</w:t>
        </w:r>
        <w:proofErr w:type="gramEnd"/>
      </w:hyperlink>
      <w:r>
        <w:t xml:space="preserve"> ТС 005, [8] и [9].</w:t>
      </w:r>
    </w:p>
    <w:p w:rsidR="00BF1AD4" w:rsidRDefault="00BF1AD4">
      <w:pPr>
        <w:pStyle w:val="ConsPlusNormal"/>
        <w:ind w:firstLine="540"/>
        <w:jc w:val="both"/>
      </w:pPr>
      <w:r>
        <w:t xml:space="preserve">3.4.1.1 Овощи в томатном соусе изготавливают как фасованный товар с одинаковым номинальным количеством. Требования к количеству продукции в упаковочных единицах, массе фаршированных овощей без жидкости и к партии фасованных товаров - по </w:t>
      </w:r>
      <w:hyperlink r:id="rId390" w:history="1">
        <w:r>
          <w:rPr>
            <w:color w:val="0000FF"/>
          </w:rPr>
          <w:t>СТБ</w:t>
        </w:r>
      </w:hyperlink>
      <w:r>
        <w:t xml:space="preserve"> 8019.</w:t>
      </w:r>
    </w:p>
    <w:p w:rsidR="00BF1AD4" w:rsidRDefault="00BF1AD4">
      <w:pPr>
        <w:pStyle w:val="ConsPlusNormal"/>
        <w:ind w:firstLine="540"/>
        <w:jc w:val="both"/>
      </w:pPr>
      <w:r>
        <w:t>Предел допускаемых отрицательных отклонений содержимого упаковочной единицы и массы фаршированных овощей без жидкости от номинального количества - в соответствии с СТБ 8019.</w:t>
      </w:r>
    </w:p>
    <w:p w:rsidR="00BF1AD4" w:rsidRDefault="00BF1AD4">
      <w:pPr>
        <w:pStyle w:val="ConsPlusNormal"/>
        <w:ind w:firstLine="540"/>
        <w:jc w:val="both"/>
      </w:pPr>
      <w:r>
        <w:t>Отклонение содержимого упаковочной единицы и массы фаршированных овощей без жидкости от номинального количества в сторону увеличения не ограничивается.</w:t>
      </w:r>
    </w:p>
    <w:p w:rsidR="00BF1AD4" w:rsidRDefault="00BF1AD4">
      <w:pPr>
        <w:pStyle w:val="ConsPlusNormal"/>
        <w:ind w:firstLine="540"/>
        <w:jc w:val="both"/>
      </w:pPr>
      <w:r>
        <w:t>3.4.1.2 Овощи в томатном соусе упаковывают в потребительскую упаковку:</w:t>
      </w:r>
    </w:p>
    <w:p w:rsidR="00BF1AD4" w:rsidRDefault="00BF1AD4">
      <w:pPr>
        <w:pStyle w:val="ConsPlusNormal"/>
        <w:ind w:firstLine="540"/>
        <w:jc w:val="both"/>
      </w:pPr>
      <w:r>
        <w:t>- банки стеклянные вместимостью не более 1,0 дм</w:t>
      </w:r>
      <w:r>
        <w:rPr>
          <w:vertAlign w:val="superscript"/>
        </w:rPr>
        <w:t>3</w:t>
      </w:r>
      <w:r>
        <w:t xml:space="preserve"> по </w:t>
      </w:r>
      <w:hyperlink r:id="rId391" w:history="1">
        <w:r>
          <w:rPr>
            <w:color w:val="0000FF"/>
          </w:rPr>
          <w:t>ГОСТ</w:t>
        </w:r>
      </w:hyperlink>
      <w:r>
        <w:t xml:space="preserve"> 5717.1, ГОСТ 5717.2, укупориваемые крышками металлическими лакированными по ГОСТ 25749;</w:t>
      </w:r>
    </w:p>
    <w:p w:rsidR="00BF1AD4" w:rsidRDefault="00BF1AD4">
      <w:pPr>
        <w:pStyle w:val="ConsPlusNormal"/>
        <w:ind w:firstLine="540"/>
        <w:jc w:val="both"/>
      </w:pPr>
      <w:r>
        <w:t>- банки металлические лакированные вместимостью не более 1,0 дм</w:t>
      </w:r>
      <w:r>
        <w:rPr>
          <w:vertAlign w:val="superscript"/>
        </w:rPr>
        <w:t>3</w:t>
      </w:r>
      <w:r>
        <w:t xml:space="preserve"> по ГОСТ 5981.</w:t>
      </w:r>
    </w:p>
    <w:p w:rsidR="00BF1AD4" w:rsidRDefault="00BF1AD4">
      <w:pPr>
        <w:pStyle w:val="ConsPlusNormal"/>
        <w:ind w:firstLine="540"/>
        <w:jc w:val="both"/>
      </w:pPr>
      <w:r>
        <w:t>3.4.1.3 Овощи в томатном соусе в потребительской упаковке помещают в транспортную упаковку в соответствии с требованиями ГОСТ 13799.</w:t>
      </w:r>
    </w:p>
    <w:p w:rsidR="00BF1AD4" w:rsidRDefault="00BF1AD4">
      <w:pPr>
        <w:pStyle w:val="ConsPlusNormal"/>
        <w:ind w:firstLine="540"/>
        <w:jc w:val="both"/>
      </w:pPr>
      <w:r>
        <w:t>3.4.1.4</w:t>
      </w:r>
      <w:proofErr w:type="gramStart"/>
      <w:r>
        <w:t xml:space="preserve"> Д</w:t>
      </w:r>
      <w:proofErr w:type="gramEnd"/>
      <w:r>
        <w:t>опускается использование других типов потребительской упаковки, укупорочных средств, соответствующих ТНПА и (или) разрешенных к применению в установленном порядке для контакта с пищевой продукцией и обеспечивающих качество, безопасность и сохранность овощей в томатном соусе при изготовлении, транспортировании, хранении и реализации.</w:t>
      </w:r>
    </w:p>
    <w:p w:rsidR="00BF1AD4" w:rsidRDefault="00BF1AD4">
      <w:pPr>
        <w:pStyle w:val="ConsPlusNormal"/>
        <w:ind w:firstLine="540"/>
        <w:jc w:val="both"/>
      </w:pPr>
      <w:r>
        <w:lastRenderedPageBreak/>
        <w:t xml:space="preserve">3.4.2 Маркировка потребительской упаковки и способов ее доведения приводится с учетом требований, установленных в </w:t>
      </w:r>
      <w:hyperlink r:id="rId392" w:history="1">
        <w:proofErr w:type="gramStart"/>
        <w:r>
          <w:rPr>
            <w:color w:val="0000FF"/>
          </w:rPr>
          <w:t>ТР</w:t>
        </w:r>
        <w:proofErr w:type="gramEnd"/>
      </w:hyperlink>
      <w:r>
        <w:t xml:space="preserve"> ТС 022, </w:t>
      </w:r>
      <w:hyperlink r:id="rId393" w:history="1">
        <w:r>
          <w:rPr>
            <w:color w:val="0000FF"/>
          </w:rPr>
          <w:t>СТБ</w:t>
        </w:r>
      </w:hyperlink>
      <w:r>
        <w:t xml:space="preserve"> 1100, ГОСТ 13799,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надпись "стерилизованные";</w:t>
      </w:r>
    </w:p>
    <w:p w:rsidR="00BF1AD4" w:rsidRDefault="00BF1AD4">
      <w:pPr>
        <w:pStyle w:val="ConsPlusNormal"/>
        <w:ind w:firstLine="540"/>
        <w:jc w:val="both"/>
      </w:pPr>
      <w:r>
        <w:t>- количество продукции;</w:t>
      </w:r>
    </w:p>
    <w:p w:rsidR="00BF1AD4" w:rsidRDefault="00BF1AD4">
      <w:pPr>
        <w:pStyle w:val="ConsPlusNormal"/>
        <w:ind w:firstLine="540"/>
        <w:jc w:val="both"/>
      </w:pPr>
      <w:r>
        <w:t>- массу фаршированных овощей без жидкости;</w:t>
      </w:r>
    </w:p>
    <w:p w:rsidR="00BF1AD4" w:rsidRDefault="00BF1AD4">
      <w:pPr>
        <w:pStyle w:val="ConsPlusNormal"/>
        <w:ind w:firstLine="540"/>
        <w:jc w:val="both"/>
      </w:pPr>
      <w:r>
        <w:t>- состав продукции;</w:t>
      </w:r>
    </w:p>
    <w:p w:rsidR="00BF1AD4" w:rsidRDefault="00BF1AD4">
      <w:pPr>
        <w:pStyle w:val="ConsPlusNormal"/>
        <w:ind w:firstLine="540"/>
        <w:jc w:val="both"/>
      </w:pPr>
      <w:r>
        <w:t>- пищевую ценность в расчете на 100 г продукции с указанием углеводов, белков, жиров и энергетической ценности. Маркировка пищевой ценности может дополняться надписью: "Средние значения";</w:t>
      </w:r>
    </w:p>
    <w:p w:rsidR="00BF1AD4" w:rsidRDefault="00BF1AD4">
      <w:pPr>
        <w:pStyle w:val="ConsPlusNormal"/>
        <w:ind w:firstLine="540"/>
        <w:jc w:val="both"/>
      </w:pPr>
      <w:r>
        <w:t>- дату изготовления (число, месяц, год);</w:t>
      </w:r>
    </w:p>
    <w:p w:rsidR="00BF1AD4" w:rsidRDefault="00BF1AD4">
      <w:pPr>
        <w:pStyle w:val="ConsPlusNormal"/>
        <w:ind w:firstLine="540"/>
        <w:jc w:val="both"/>
      </w:pPr>
      <w:r>
        <w:t>- номер смены;</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условия хранения после вскрытия упаковки;</w:t>
      </w:r>
    </w:p>
    <w:p w:rsidR="00BF1AD4" w:rsidRDefault="00BF1AD4">
      <w:pPr>
        <w:pStyle w:val="ConsPlusNormal"/>
        <w:ind w:firstLine="540"/>
        <w:jc w:val="both"/>
      </w:pPr>
      <w:r>
        <w:t>- сведения о наличии компонентов, полученных с применением генетически модифицированных организмов (далее - ГМО);</w:t>
      </w:r>
    </w:p>
    <w:p w:rsidR="00BF1AD4" w:rsidRDefault="00BF1AD4">
      <w:pPr>
        <w:pStyle w:val="ConsPlusNormal"/>
        <w:ind w:firstLine="540"/>
        <w:jc w:val="both"/>
      </w:pPr>
      <w:r>
        <w:t>- единый знак обращения продукции на рынке Евразийского экономического союза;</w:t>
      </w:r>
    </w:p>
    <w:p w:rsidR="00BF1AD4" w:rsidRDefault="00BF1AD4">
      <w:pPr>
        <w:pStyle w:val="ConsPlusNormal"/>
        <w:ind w:firstLine="540"/>
        <w:jc w:val="both"/>
      </w:pPr>
      <w:r>
        <w:t>- надписи рекламного характера (при налич</w:t>
      </w:r>
      <w:proofErr w:type="gramStart"/>
      <w:r>
        <w:t>ии у и</w:t>
      </w:r>
      <w:proofErr w:type="gramEnd"/>
      <w:r>
        <w:t>зготовителя документального подтверждения);</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 знаки систем добровольной сертификации (при наличии);</w:t>
      </w:r>
    </w:p>
    <w:p w:rsidR="00BF1AD4" w:rsidRDefault="00BF1AD4">
      <w:pPr>
        <w:pStyle w:val="ConsPlusNormal"/>
        <w:ind w:firstLine="540"/>
        <w:jc w:val="both"/>
      </w:pPr>
      <w:r>
        <w:t>- штриховой идентификационный код.</w:t>
      </w:r>
    </w:p>
    <w:p w:rsidR="00BF1AD4" w:rsidRDefault="00BF1AD4">
      <w:pPr>
        <w:pStyle w:val="ConsPlusNormal"/>
        <w:ind w:firstLine="540"/>
        <w:jc w:val="both"/>
      </w:pPr>
      <w:r>
        <w:t>Дополнительно по согласованию с разработчиком рецептуры продукции может быть указано наименование разработчика.</w:t>
      </w:r>
    </w:p>
    <w:p w:rsidR="00BF1AD4" w:rsidRDefault="00BF1AD4">
      <w:pPr>
        <w:pStyle w:val="ConsPlusNormal"/>
        <w:ind w:firstLine="540"/>
        <w:jc w:val="both"/>
      </w:pPr>
      <w:r>
        <w:t xml:space="preserve">3.4.3 Маркировка транспортной упаковки приводится с учетом требований, установленных в </w:t>
      </w:r>
      <w:hyperlink r:id="rId394" w:history="1">
        <w:proofErr w:type="gramStart"/>
        <w:r>
          <w:rPr>
            <w:color w:val="0000FF"/>
          </w:rPr>
          <w:t>ТР</w:t>
        </w:r>
        <w:proofErr w:type="gramEnd"/>
      </w:hyperlink>
      <w:r>
        <w:t xml:space="preserve"> ТС 022, СТБ 1100, ГОСТ 14192, и должна содержать следующую информацию:</w:t>
      </w:r>
    </w:p>
    <w:p w:rsidR="00BF1AD4" w:rsidRDefault="00BF1AD4">
      <w:pPr>
        <w:pStyle w:val="ConsPlusNormal"/>
        <w:ind w:firstLine="540"/>
        <w:jc w:val="both"/>
      </w:pPr>
      <w:r>
        <w:t>- наименование продукции;</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товарный знак изготовителя (при наличии);</w:t>
      </w:r>
    </w:p>
    <w:p w:rsidR="00BF1AD4" w:rsidRDefault="00BF1AD4">
      <w:pPr>
        <w:pStyle w:val="ConsPlusNormal"/>
        <w:ind w:firstLine="540"/>
        <w:jc w:val="both"/>
      </w:pPr>
      <w:r>
        <w:t>- тип потребительской упаковки;</w:t>
      </w:r>
    </w:p>
    <w:p w:rsidR="00BF1AD4" w:rsidRDefault="00BF1AD4">
      <w:pPr>
        <w:pStyle w:val="ConsPlusNormal"/>
        <w:ind w:firstLine="540"/>
        <w:jc w:val="both"/>
      </w:pPr>
      <w:r>
        <w:t>- количество продукции в упаковочной единице;</w:t>
      </w:r>
    </w:p>
    <w:p w:rsidR="00BF1AD4" w:rsidRDefault="00BF1AD4">
      <w:pPr>
        <w:pStyle w:val="ConsPlusNormal"/>
        <w:ind w:firstLine="540"/>
        <w:jc w:val="both"/>
      </w:pPr>
      <w:r>
        <w:t>- количество упаковочных единиц в транспортной упаковке;</w:t>
      </w:r>
    </w:p>
    <w:p w:rsidR="00BF1AD4" w:rsidRDefault="00BF1AD4">
      <w:pPr>
        <w:pStyle w:val="ConsPlusNormal"/>
        <w:ind w:firstLine="540"/>
        <w:jc w:val="both"/>
      </w:pPr>
      <w:r>
        <w:t>- дату изготовления, номер смены;</w:t>
      </w:r>
    </w:p>
    <w:p w:rsidR="00BF1AD4" w:rsidRDefault="00BF1AD4">
      <w:pPr>
        <w:pStyle w:val="ConsPlusNormal"/>
        <w:ind w:firstLine="540"/>
        <w:jc w:val="both"/>
      </w:pPr>
      <w:r>
        <w:t>- срок годности и условия хранения.</w:t>
      </w:r>
    </w:p>
    <w:p w:rsidR="00BF1AD4" w:rsidRDefault="00BF1AD4">
      <w:pPr>
        <w:pStyle w:val="ConsPlusNormal"/>
        <w:ind w:firstLine="540"/>
        <w:jc w:val="both"/>
      </w:pPr>
      <w:r>
        <w:t>На транспортную упаковку наносят по ГОСТ 14192 манипуляционные знаки "</w:t>
      </w:r>
      <w:proofErr w:type="gramStart"/>
      <w:r>
        <w:t>Хрупкое</w:t>
      </w:r>
      <w:proofErr w:type="gramEnd"/>
      <w:r>
        <w:t>. Осторожно" и "Пределы температуры" с указанием диапазона температур в соответствии с 6.3.</w:t>
      </w:r>
    </w:p>
    <w:p w:rsidR="00BF1AD4" w:rsidRDefault="00BF1AD4">
      <w:pPr>
        <w:pStyle w:val="ConsPlusNormal"/>
        <w:ind w:firstLine="540"/>
        <w:jc w:val="both"/>
      </w:pPr>
      <w:r>
        <w:t>3.4.4 Краски и клей, используемые соответственно для нанесения маркировки и наклеивания этикетки на упаковку, должны быть разрешены к применению в установленном порядке</w:t>
      </w:r>
      <w:proofErr w:type="gramStart"/>
      <w:r>
        <w:t>.".</w:t>
      </w:r>
      <w:proofErr w:type="gramEnd"/>
    </w:p>
    <w:p w:rsidR="00BF1AD4" w:rsidRDefault="00BF1AD4">
      <w:pPr>
        <w:pStyle w:val="ConsPlusNormal"/>
        <w:ind w:firstLine="540"/>
        <w:jc w:val="both"/>
      </w:pPr>
      <w:r>
        <w:t>Пункт 4.1 изложить в новой редакции:</w:t>
      </w:r>
    </w:p>
    <w:p w:rsidR="00BF1AD4" w:rsidRDefault="00BF1AD4">
      <w:pPr>
        <w:pStyle w:val="ConsPlusNormal"/>
        <w:ind w:firstLine="540"/>
        <w:jc w:val="both"/>
      </w:pPr>
      <w:r>
        <w:t>"4.1 Правила приемки - по СТБ 8035, ГОСТ 26313 и настоящему стандарту.</w:t>
      </w:r>
    </w:p>
    <w:p w:rsidR="00BF1AD4" w:rsidRDefault="00BF1AD4">
      <w:pPr>
        <w:pStyle w:val="ConsPlusNormal"/>
        <w:ind w:firstLine="540"/>
        <w:jc w:val="both"/>
      </w:pPr>
      <w:r>
        <w:t xml:space="preserve">Продукцию принимают партиями. Партией считают определенное количество пищевой продукции одного наименования, одинаково упакованной и с одинаковым номинальным количеством, произведенной одним изготовителем по настоящему стандарту в определенный промежуток времени, сопровождаемой товаросопроводительной документацией, обеспечивающей </w:t>
      </w:r>
      <w:proofErr w:type="spellStart"/>
      <w:r>
        <w:t>прослеживаемость</w:t>
      </w:r>
      <w:proofErr w:type="spellEnd"/>
      <w:r>
        <w:t xml:space="preserve"> пищевой продукции</w:t>
      </w:r>
      <w:proofErr w:type="gramStart"/>
      <w:r>
        <w:t>.".</w:t>
      </w:r>
      <w:proofErr w:type="gramEnd"/>
    </w:p>
    <w:p w:rsidR="00BF1AD4" w:rsidRDefault="00BF1AD4">
      <w:pPr>
        <w:pStyle w:val="ConsPlusNormal"/>
        <w:ind w:firstLine="540"/>
        <w:jc w:val="both"/>
      </w:pPr>
      <w:r>
        <w:t>Пункт 4.2 исключить.</w:t>
      </w:r>
    </w:p>
    <w:p w:rsidR="00BF1AD4" w:rsidRDefault="00BF1AD4">
      <w:pPr>
        <w:pStyle w:val="ConsPlusNormal"/>
        <w:ind w:firstLine="540"/>
        <w:jc w:val="both"/>
      </w:pPr>
      <w:r>
        <w:t>Пункты 4.3 и 4.4 изложить в новой редакции:</w:t>
      </w:r>
    </w:p>
    <w:p w:rsidR="00BF1AD4" w:rsidRDefault="00BF1AD4">
      <w:pPr>
        <w:pStyle w:val="ConsPlusNormal"/>
        <w:ind w:firstLine="540"/>
        <w:jc w:val="both"/>
      </w:pPr>
      <w:r>
        <w:t xml:space="preserve">"4.3 Контроль органолептических и физико-химических показателей (кроме массовой доли минеральных примесей), содержимого упаковочной единицы, отклонений содержимого </w:t>
      </w:r>
      <w:r>
        <w:lastRenderedPageBreak/>
        <w:t>упаковочных единиц от номинального количества, соблюдения требований к партии, массы фаршированных овощей без жидкости, количества вносимых пищевых добавок, герметичности укупоривания, состояния упаковки, внутренней поверхности металлической банки, качества маркировки осуществляют в каждой партии.</w:t>
      </w:r>
    </w:p>
    <w:p w:rsidR="00BF1AD4" w:rsidRDefault="00BF1AD4">
      <w:pPr>
        <w:pStyle w:val="ConsPlusNormal"/>
        <w:ind w:firstLine="540"/>
        <w:jc w:val="both"/>
      </w:pPr>
      <w:r>
        <w:t xml:space="preserve">4.4 Контроль содержания токсичных элементов, </w:t>
      </w:r>
      <w:proofErr w:type="spellStart"/>
      <w:r>
        <w:t>микотоксина</w:t>
      </w:r>
      <w:proofErr w:type="spellEnd"/>
      <w:r>
        <w:t xml:space="preserve"> </w:t>
      </w:r>
      <w:proofErr w:type="spellStart"/>
      <w:r>
        <w:t>патулина</w:t>
      </w:r>
      <w:proofErr w:type="spellEnd"/>
      <w:r>
        <w:t>, нитратов, пестицидов, патогенных микроорганизмов, наличия ГМО, массовой доли минеральных примесей осуществляют в соответствии с порядком, установленным изготовителем продукции в программе производственного контроля.</w:t>
      </w:r>
    </w:p>
    <w:p w:rsidR="00BF1AD4" w:rsidRDefault="00BF1AD4">
      <w:pPr>
        <w:pStyle w:val="ConsPlusNormal"/>
        <w:ind w:firstLine="540"/>
        <w:jc w:val="both"/>
      </w:pPr>
      <w:r>
        <w:t>Контроль содержания радионуклидов осуществляется в соответствии со схемой радиационного контроля, согласованной и утвержденной в установленном порядке</w:t>
      </w:r>
      <w:proofErr w:type="gramStart"/>
      <w:r>
        <w:t>.".</w:t>
      </w:r>
      <w:proofErr w:type="gramEnd"/>
    </w:p>
    <w:p w:rsidR="00BF1AD4" w:rsidRDefault="00BF1AD4">
      <w:pPr>
        <w:pStyle w:val="ConsPlusNormal"/>
        <w:ind w:firstLine="540"/>
        <w:jc w:val="both"/>
      </w:pPr>
      <w:r>
        <w:t xml:space="preserve">Пункт 4.5. Первый абзац. Исключить слова "и </w:t>
      </w:r>
      <w:proofErr w:type="gramStart"/>
      <w:r>
        <w:t>условно-патогенных</w:t>
      </w:r>
      <w:proofErr w:type="gramEnd"/>
      <w:r>
        <w:t>"; заменить ссылку "[2]" на "[4]";</w:t>
      </w:r>
    </w:p>
    <w:p w:rsidR="00BF1AD4" w:rsidRDefault="00BF1AD4">
      <w:pPr>
        <w:pStyle w:val="ConsPlusNormal"/>
        <w:ind w:firstLine="540"/>
        <w:jc w:val="both"/>
      </w:pPr>
      <w:r>
        <w:t>второй абзац исключить.</w:t>
      </w:r>
    </w:p>
    <w:p w:rsidR="00BF1AD4" w:rsidRDefault="00BF1AD4">
      <w:pPr>
        <w:pStyle w:val="ConsPlusNormal"/>
        <w:ind w:firstLine="540"/>
        <w:jc w:val="both"/>
      </w:pPr>
      <w:r>
        <w:t>Пункт 5.1. Заменить слово "испытаний" на "контроля".</w:t>
      </w:r>
    </w:p>
    <w:p w:rsidR="00BF1AD4" w:rsidRDefault="00BF1AD4">
      <w:pPr>
        <w:pStyle w:val="ConsPlusNormal"/>
        <w:ind w:firstLine="540"/>
        <w:jc w:val="both"/>
      </w:pPr>
      <w:r>
        <w:t>Пункт 5.2. Первый абзац. Исключить ссылку "СТБ 1313" и слова "и методикам, утвержденным в установленном порядке";</w:t>
      </w:r>
    </w:p>
    <w:p w:rsidR="00BF1AD4" w:rsidRDefault="00BF1AD4">
      <w:pPr>
        <w:pStyle w:val="ConsPlusNormal"/>
        <w:ind w:firstLine="540"/>
        <w:jc w:val="both"/>
      </w:pPr>
      <w:r>
        <w:t>дополнить абзацем (после первого):</w:t>
      </w:r>
    </w:p>
    <w:p w:rsidR="00BF1AD4" w:rsidRDefault="00BF1AD4">
      <w:pPr>
        <w:pStyle w:val="ConsPlusNormal"/>
        <w:ind w:firstLine="540"/>
        <w:jc w:val="both"/>
      </w:pPr>
      <w:r>
        <w:t>"Определение содержания пестицидов - по ГОСТ 30349, ГОСТ 30710, [10], [11], нитратов - по ГОСТ 29270.".</w:t>
      </w:r>
    </w:p>
    <w:p w:rsidR="00BF1AD4" w:rsidRDefault="00BF1AD4">
      <w:pPr>
        <w:pStyle w:val="ConsPlusNormal"/>
        <w:ind w:firstLine="540"/>
        <w:jc w:val="both"/>
      </w:pPr>
      <w:r>
        <w:t>Пункт 5.3 изложить в новой редакции:</w:t>
      </w:r>
    </w:p>
    <w:p w:rsidR="00BF1AD4" w:rsidRDefault="00BF1AD4">
      <w:pPr>
        <w:pStyle w:val="ConsPlusNormal"/>
        <w:ind w:firstLine="540"/>
        <w:jc w:val="both"/>
      </w:pPr>
      <w:r>
        <w:t>"5.3 Определение содержания радионуклидов - по [12], [13].".</w:t>
      </w:r>
    </w:p>
    <w:p w:rsidR="00BF1AD4" w:rsidRDefault="00BF1AD4">
      <w:pPr>
        <w:pStyle w:val="ConsPlusNormal"/>
        <w:ind w:firstLine="540"/>
        <w:jc w:val="both"/>
      </w:pPr>
      <w:r>
        <w:t>Пункт 5.5 изложить в новой редакции:</w:t>
      </w:r>
    </w:p>
    <w:p w:rsidR="00BF1AD4" w:rsidRDefault="00BF1AD4">
      <w:pPr>
        <w:pStyle w:val="ConsPlusNormal"/>
        <w:ind w:firstLine="540"/>
        <w:jc w:val="both"/>
      </w:pPr>
      <w:r>
        <w:t>"5.5 Методы отбора проб для микробиологических анализов - по ГОСТ 31904, подготовка проб - по ГОСТ 26669, общие правила микробиологических исследований - по СТБ ISO 7218.".</w:t>
      </w:r>
    </w:p>
    <w:p w:rsidR="00BF1AD4" w:rsidRDefault="00BF1AD4">
      <w:pPr>
        <w:pStyle w:val="ConsPlusNormal"/>
        <w:ind w:firstLine="540"/>
        <w:jc w:val="both"/>
      </w:pPr>
      <w:r>
        <w:t>Пункт 5.8. Исключить слова "и по методикам, утвержденным Минздравом".</w:t>
      </w:r>
    </w:p>
    <w:p w:rsidR="00BF1AD4" w:rsidRDefault="00BF1AD4">
      <w:pPr>
        <w:pStyle w:val="ConsPlusNormal"/>
        <w:ind w:firstLine="540"/>
        <w:jc w:val="both"/>
      </w:pPr>
      <w:r>
        <w:t>Раздел 5 дополнить пунктами 5.9 - 5.12:</w:t>
      </w:r>
    </w:p>
    <w:p w:rsidR="00BF1AD4" w:rsidRDefault="00BF1AD4">
      <w:pPr>
        <w:pStyle w:val="ConsPlusNormal"/>
        <w:ind w:firstLine="540"/>
        <w:jc w:val="both"/>
      </w:pPr>
      <w:r>
        <w:t>"5.9 Количество вносимых пищевых добавок до разработки соответствующих методик выполнения измерений контролируют путем взвешивания.</w:t>
      </w:r>
    </w:p>
    <w:p w:rsidR="00BF1AD4" w:rsidRDefault="00BF1AD4">
      <w:pPr>
        <w:pStyle w:val="ConsPlusNormal"/>
        <w:ind w:firstLine="540"/>
        <w:jc w:val="both"/>
      </w:pPr>
      <w:r>
        <w:t xml:space="preserve">Взвешивание осуществляют на весах по ГОСТ 29329 среднего класса точности с пределом взвешивания, ценой поверочного деления и пределом допускаемой погрешности, </w:t>
      </w:r>
      <w:proofErr w:type="gramStart"/>
      <w:r>
        <w:t>соответствующими</w:t>
      </w:r>
      <w:proofErr w:type="gramEnd"/>
      <w:r>
        <w:t xml:space="preserve"> определяемой массе. Допускается использование средств измерений по другим ТНПА с метрологическими характеристиками не </w:t>
      </w:r>
      <w:proofErr w:type="gramStart"/>
      <w:r>
        <w:t>ниже указанных</w:t>
      </w:r>
      <w:proofErr w:type="gramEnd"/>
      <w:r>
        <w:t xml:space="preserve"> в ГОСТ 29329.</w:t>
      </w:r>
    </w:p>
    <w:p w:rsidR="00BF1AD4" w:rsidRDefault="00BF1AD4">
      <w:pPr>
        <w:pStyle w:val="ConsPlusNormal"/>
        <w:ind w:firstLine="540"/>
        <w:jc w:val="both"/>
      </w:pPr>
      <w:r>
        <w:t>5.10 Определение наличия ГМО - по ГОСТ ИСО 21569, ГОСТ ИСО 21570 и ГОСТ ИСО 21571.</w:t>
      </w:r>
    </w:p>
    <w:p w:rsidR="00BF1AD4" w:rsidRDefault="00BF1AD4">
      <w:pPr>
        <w:pStyle w:val="ConsPlusNormal"/>
        <w:ind w:firstLine="540"/>
        <w:jc w:val="both"/>
      </w:pPr>
      <w:r>
        <w:t>5.11 Определение содержимого упаковочной единицы, среднего содержимого партии овощей в томатном соусе с одинаковым номинальным количеством, соблюдение критериев приемки партии - по СТБ 8035.</w:t>
      </w:r>
    </w:p>
    <w:p w:rsidR="00BF1AD4" w:rsidRDefault="00BF1AD4">
      <w:pPr>
        <w:pStyle w:val="ConsPlusNormal"/>
        <w:ind w:firstLine="540"/>
        <w:jc w:val="both"/>
      </w:pPr>
      <w:r>
        <w:t>5.12 Допускается осуществлять отбор проб, проведение контроля установленных показателей по другим документам, внесенным в [14], область распространения которых соответствует области распространения настоящего стандарта</w:t>
      </w:r>
      <w:proofErr w:type="gramStart"/>
      <w:r>
        <w:t>.".</w:t>
      </w:r>
      <w:proofErr w:type="gramEnd"/>
    </w:p>
    <w:p w:rsidR="00BF1AD4" w:rsidRDefault="00BF1AD4">
      <w:pPr>
        <w:pStyle w:val="ConsPlusNormal"/>
        <w:ind w:firstLine="540"/>
        <w:jc w:val="both"/>
      </w:pPr>
      <w:r>
        <w:t>Раздел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6.1 Транспортирование и хранение - по </w:t>
      </w:r>
      <w:hyperlink r:id="rId395" w:history="1">
        <w:proofErr w:type="gramStart"/>
        <w:r>
          <w:rPr>
            <w:color w:val="0000FF"/>
          </w:rPr>
          <w:t>ТР</w:t>
        </w:r>
        <w:proofErr w:type="gramEnd"/>
      </w:hyperlink>
      <w:r>
        <w:t xml:space="preserve"> ТС 021, ГОСТ 13799 и настоящему стандарту.</w:t>
      </w:r>
    </w:p>
    <w:p w:rsidR="00BF1AD4" w:rsidRDefault="00BF1AD4">
      <w:pPr>
        <w:pStyle w:val="ConsPlusNormal"/>
        <w:ind w:firstLine="540"/>
        <w:jc w:val="both"/>
      </w:pPr>
      <w:r>
        <w:t>6.2 Срок годности и условия хранения для конкретного наименования овощей в томатном соусе устанавливает изготовитель в зависимости от технологического процесса, применяемых сырья, пищевых добавок, типов упаковки с учетом требований законодательства в области безопасности пищевой продукции и указывает в рецептурах, утвержденных в установленном порядке.</w:t>
      </w:r>
    </w:p>
    <w:p w:rsidR="00BF1AD4" w:rsidRDefault="00BF1AD4">
      <w:pPr>
        <w:pStyle w:val="ConsPlusNormal"/>
        <w:ind w:firstLine="540"/>
        <w:jc w:val="both"/>
      </w:pPr>
      <w:r>
        <w:t>6.3 Рекомендуемый срок годности овощей в томатном соусе в условиях хранения их при температуре воздуха от 0°C до 25°C и влажности воздуха не более 75% составляет 2 года с даты изготовления.</w:t>
      </w:r>
    </w:p>
    <w:p w:rsidR="00BF1AD4" w:rsidRDefault="00BF1AD4">
      <w:pPr>
        <w:pStyle w:val="ConsPlusNormal"/>
        <w:ind w:firstLine="540"/>
        <w:jc w:val="both"/>
      </w:pPr>
      <w:r>
        <w:t xml:space="preserve">6.4 Условия хранения овощей в томатном соусе после вскрытия упаковки устанавливает изготовитель в зависимости от применяемых сырья, пищевых добавок и упаковочных материалов </w:t>
      </w:r>
      <w:r>
        <w:lastRenderedPageBreak/>
        <w:t>и указывает в рецептурах, утвержденных в установленном порядке</w:t>
      </w:r>
      <w:proofErr w:type="gramStart"/>
      <w:r>
        <w:t>.".</w:t>
      </w:r>
      <w:proofErr w:type="gramEnd"/>
    </w:p>
    <w:p w:rsidR="00BF1AD4" w:rsidRDefault="00BF1AD4">
      <w:pPr>
        <w:pStyle w:val="ConsPlusNormal"/>
        <w:ind w:firstLine="540"/>
        <w:jc w:val="both"/>
      </w:pPr>
      <w:r>
        <w:t>Стандарт дополнить разделом 7:</w:t>
      </w:r>
    </w:p>
    <w:p w:rsidR="00BF1AD4" w:rsidRDefault="00BF1AD4">
      <w:pPr>
        <w:pStyle w:val="ConsPlusNormal"/>
        <w:ind w:firstLine="540"/>
        <w:jc w:val="both"/>
      </w:pPr>
    </w:p>
    <w:p w:rsidR="00BF1AD4" w:rsidRDefault="00BF1AD4">
      <w:pPr>
        <w:pStyle w:val="ConsPlusNormal"/>
        <w:ind w:firstLine="540"/>
        <w:jc w:val="both"/>
      </w:pPr>
      <w:r>
        <w:t>"7 Гарантии изготовителя</w:t>
      </w:r>
    </w:p>
    <w:p w:rsidR="00BF1AD4" w:rsidRDefault="00BF1AD4">
      <w:pPr>
        <w:pStyle w:val="ConsPlusNormal"/>
        <w:ind w:firstLine="540"/>
        <w:jc w:val="both"/>
      </w:pPr>
    </w:p>
    <w:p w:rsidR="00BF1AD4" w:rsidRDefault="00BF1AD4">
      <w:pPr>
        <w:pStyle w:val="ConsPlusNormal"/>
        <w:ind w:firstLine="540"/>
        <w:jc w:val="both"/>
      </w:pPr>
      <w:r>
        <w:t>Изготовитель гарантирует соответствие выпускаемых овощей в томатном соусе требованиям настоящего стандарта при соблюдении установленных требований к транспортированию и хранению продукции</w:t>
      </w:r>
      <w:proofErr w:type="gramStart"/>
      <w:r>
        <w:t>.".</w:t>
      </w:r>
      <w:proofErr w:type="gramEnd"/>
    </w:p>
    <w:p w:rsidR="00BF1AD4" w:rsidRDefault="00BF1AD4">
      <w:pPr>
        <w:pStyle w:val="ConsPlusNormal"/>
        <w:ind w:firstLine="540"/>
        <w:jc w:val="both"/>
      </w:pPr>
      <w:r>
        <w:t>Приложение</w:t>
      </w:r>
      <w:proofErr w:type="gramStart"/>
      <w:r>
        <w:t xml:space="preserve"> А</w:t>
      </w:r>
      <w:proofErr w:type="gramEnd"/>
      <w:r>
        <w:t xml:space="preserve"> исключить.</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10"/>
        <w:gridCol w:w="8561"/>
      </w:tblGrid>
      <w:tr w:rsidR="00BF1AD4">
        <w:tc>
          <w:tcPr>
            <w:tcW w:w="510" w:type="dxa"/>
            <w:tcBorders>
              <w:top w:val="nil"/>
              <w:left w:val="nil"/>
              <w:bottom w:val="nil"/>
              <w:right w:val="nil"/>
            </w:tcBorders>
          </w:tcPr>
          <w:p w:rsidR="00BF1AD4" w:rsidRDefault="00BF1AD4">
            <w:pPr>
              <w:pStyle w:val="ConsPlusNormal"/>
            </w:pPr>
            <w:r>
              <w:t>[1]</w:t>
            </w:r>
          </w:p>
        </w:tc>
        <w:tc>
          <w:tcPr>
            <w:tcW w:w="8561" w:type="dxa"/>
            <w:tcBorders>
              <w:top w:val="nil"/>
              <w:left w:val="nil"/>
              <w:bottom w:val="nil"/>
              <w:right w:val="nil"/>
            </w:tcBorders>
          </w:tcPr>
          <w:p w:rsidR="00BF1AD4" w:rsidRDefault="00BF1AD4">
            <w:pPr>
              <w:pStyle w:val="ConsPlusNormal"/>
            </w:pPr>
            <w:r>
              <w:t xml:space="preserve">Санитарные </w:t>
            </w:r>
            <w:hyperlink r:id="rId396"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21 июня 2013 г. N 52</w:t>
            </w:r>
          </w:p>
        </w:tc>
      </w:tr>
      <w:tr w:rsidR="00BF1AD4">
        <w:tc>
          <w:tcPr>
            <w:tcW w:w="510" w:type="dxa"/>
            <w:tcBorders>
              <w:top w:val="nil"/>
              <w:left w:val="nil"/>
              <w:bottom w:val="nil"/>
              <w:right w:val="nil"/>
            </w:tcBorders>
          </w:tcPr>
          <w:p w:rsidR="00BF1AD4" w:rsidRDefault="00BF1AD4">
            <w:pPr>
              <w:pStyle w:val="ConsPlusNormal"/>
            </w:pPr>
            <w:r>
              <w:t>[2]</w:t>
            </w:r>
          </w:p>
        </w:tc>
        <w:tc>
          <w:tcPr>
            <w:tcW w:w="8561" w:type="dxa"/>
            <w:tcBorders>
              <w:top w:val="nil"/>
              <w:left w:val="nil"/>
              <w:bottom w:val="nil"/>
              <w:right w:val="nil"/>
            </w:tcBorders>
          </w:tcPr>
          <w:p w:rsidR="00BF1AD4" w:rsidRDefault="00BF1AD4">
            <w:pPr>
              <w:pStyle w:val="ConsPlusNormal"/>
            </w:pPr>
            <w:r>
              <w:t xml:space="preserve">Гигиенический </w:t>
            </w:r>
            <w:hyperlink r:id="rId397"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21 июня 2013 г. N 52</w:t>
            </w:r>
          </w:p>
        </w:tc>
      </w:tr>
      <w:tr w:rsidR="00BF1AD4">
        <w:tc>
          <w:tcPr>
            <w:tcW w:w="510" w:type="dxa"/>
            <w:tcBorders>
              <w:top w:val="nil"/>
              <w:left w:val="nil"/>
              <w:bottom w:val="nil"/>
              <w:right w:val="nil"/>
            </w:tcBorders>
          </w:tcPr>
          <w:p w:rsidR="00BF1AD4" w:rsidRDefault="00BF1AD4">
            <w:pPr>
              <w:pStyle w:val="ConsPlusNormal"/>
            </w:pPr>
            <w:r>
              <w:t>[3]</w:t>
            </w:r>
          </w:p>
        </w:tc>
        <w:tc>
          <w:tcPr>
            <w:tcW w:w="8561" w:type="dxa"/>
            <w:tcBorders>
              <w:top w:val="nil"/>
              <w:left w:val="nil"/>
              <w:bottom w:val="nil"/>
              <w:right w:val="nil"/>
            </w:tcBorders>
          </w:tcPr>
          <w:p w:rsidR="00BF1AD4" w:rsidRDefault="00BF1AD4">
            <w:pPr>
              <w:pStyle w:val="ConsPlusNormal"/>
            </w:pPr>
            <w:hyperlink r:id="rId398"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10" w:type="dxa"/>
            <w:tcBorders>
              <w:top w:val="nil"/>
              <w:left w:val="nil"/>
              <w:bottom w:val="nil"/>
              <w:right w:val="nil"/>
            </w:tcBorders>
          </w:tcPr>
          <w:p w:rsidR="00BF1AD4" w:rsidRDefault="00BF1AD4">
            <w:pPr>
              <w:pStyle w:val="ConsPlusNormal"/>
            </w:pPr>
            <w:r>
              <w:t>[4]</w:t>
            </w:r>
          </w:p>
        </w:tc>
        <w:tc>
          <w:tcPr>
            <w:tcW w:w="8561" w:type="dxa"/>
            <w:tcBorders>
              <w:top w:val="nil"/>
              <w:left w:val="nil"/>
              <w:bottom w:val="nil"/>
              <w:right w:val="nil"/>
            </w:tcBorders>
          </w:tcPr>
          <w:p w:rsidR="00BF1AD4" w:rsidRDefault="00BF1AD4">
            <w:pPr>
              <w:pStyle w:val="ConsPlusNormal"/>
            </w:pPr>
            <w:r>
              <w:t>Инструкция 2.3.4.11-13-34-2004 Порядок санитарно-технического контроля консервированных пищевых продуктов при производстве, хранении и реализации на производственных предприятиях, оптовых базах, организациях торговли и общественного питания</w:t>
            </w:r>
            <w:r>
              <w:br/>
              <w:t>Утверждена постановлением Главного государственного санитарного врача Республики Беларусь от 23 ноября 2004 г. N 122</w:t>
            </w:r>
          </w:p>
        </w:tc>
      </w:tr>
      <w:tr w:rsidR="00BF1AD4">
        <w:tc>
          <w:tcPr>
            <w:tcW w:w="510" w:type="dxa"/>
            <w:tcBorders>
              <w:top w:val="nil"/>
              <w:left w:val="nil"/>
              <w:bottom w:val="nil"/>
              <w:right w:val="nil"/>
            </w:tcBorders>
          </w:tcPr>
          <w:p w:rsidR="00BF1AD4" w:rsidRDefault="00BF1AD4">
            <w:pPr>
              <w:pStyle w:val="ConsPlusNormal"/>
            </w:pPr>
            <w:r>
              <w:t>[5]</w:t>
            </w:r>
          </w:p>
        </w:tc>
        <w:tc>
          <w:tcPr>
            <w:tcW w:w="8561" w:type="dxa"/>
            <w:tcBorders>
              <w:top w:val="nil"/>
              <w:left w:val="nil"/>
              <w:bottom w:val="nil"/>
              <w:right w:val="nil"/>
            </w:tcBorders>
          </w:tcPr>
          <w:p w:rsidR="00BF1AD4" w:rsidRDefault="00BF1AD4">
            <w:pPr>
              <w:pStyle w:val="ConsPlusNormal"/>
            </w:pPr>
            <w:r>
              <w:t xml:space="preserve">Санитарные </w:t>
            </w:r>
            <w:hyperlink r:id="rId399"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510" w:type="dxa"/>
            <w:tcBorders>
              <w:top w:val="nil"/>
              <w:left w:val="nil"/>
              <w:bottom w:val="nil"/>
              <w:right w:val="nil"/>
            </w:tcBorders>
          </w:tcPr>
          <w:p w:rsidR="00BF1AD4" w:rsidRDefault="00BF1AD4">
            <w:pPr>
              <w:pStyle w:val="ConsPlusNormal"/>
            </w:pPr>
            <w:r>
              <w:t>[6]</w:t>
            </w:r>
          </w:p>
        </w:tc>
        <w:tc>
          <w:tcPr>
            <w:tcW w:w="8561" w:type="dxa"/>
            <w:tcBorders>
              <w:top w:val="nil"/>
              <w:left w:val="nil"/>
              <w:bottom w:val="nil"/>
              <w:right w:val="nil"/>
            </w:tcBorders>
          </w:tcPr>
          <w:p w:rsidR="00BF1AD4" w:rsidRDefault="00BF1AD4">
            <w:pPr>
              <w:pStyle w:val="ConsPlusNormal"/>
            </w:pPr>
            <w:r>
              <w:t xml:space="preserve">Гигиенический </w:t>
            </w:r>
            <w:hyperlink r:id="rId400"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10" w:type="dxa"/>
            <w:tcBorders>
              <w:top w:val="nil"/>
              <w:left w:val="nil"/>
              <w:bottom w:val="nil"/>
              <w:right w:val="nil"/>
            </w:tcBorders>
          </w:tcPr>
          <w:p w:rsidR="00BF1AD4" w:rsidRDefault="00BF1AD4">
            <w:pPr>
              <w:pStyle w:val="ConsPlusNormal"/>
            </w:pPr>
            <w:r>
              <w:t>[7]</w:t>
            </w:r>
          </w:p>
        </w:tc>
        <w:tc>
          <w:tcPr>
            <w:tcW w:w="8561" w:type="dxa"/>
            <w:tcBorders>
              <w:top w:val="nil"/>
              <w:left w:val="nil"/>
              <w:bottom w:val="nil"/>
              <w:right w:val="nil"/>
            </w:tcBorders>
          </w:tcPr>
          <w:p w:rsidR="00BF1AD4" w:rsidRDefault="00BF1AD4">
            <w:pPr>
              <w:pStyle w:val="ConsPlusNormal"/>
            </w:pPr>
            <w:hyperlink r:id="rId401"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10" w:type="dxa"/>
            <w:tcBorders>
              <w:top w:val="nil"/>
              <w:left w:val="nil"/>
              <w:bottom w:val="nil"/>
              <w:right w:val="nil"/>
            </w:tcBorders>
          </w:tcPr>
          <w:p w:rsidR="00BF1AD4" w:rsidRDefault="00BF1AD4">
            <w:pPr>
              <w:pStyle w:val="ConsPlusNormal"/>
            </w:pPr>
            <w:r>
              <w:t>[8]</w:t>
            </w:r>
          </w:p>
        </w:tc>
        <w:tc>
          <w:tcPr>
            <w:tcW w:w="8561" w:type="dxa"/>
            <w:tcBorders>
              <w:top w:val="nil"/>
              <w:left w:val="nil"/>
              <w:bottom w:val="nil"/>
              <w:right w:val="nil"/>
            </w:tcBorders>
          </w:tcPr>
          <w:p w:rsidR="00BF1AD4" w:rsidRDefault="00BF1AD4">
            <w:pPr>
              <w:pStyle w:val="ConsPlusNormal"/>
            </w:pPr>
            <w:r>
              <w:t xml:space="preserve">Санитарные </w:t>
            </w:r>
            <w:hyperlink r:id="rId402"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10" w:type="dxa"/>
            <w:tcBorders>
              <w:top w:val="nil"/>
              <w:left w:val="nil"/>
              <w:bottom w:val="nil"/>
              <w:right w:val="nil"/>
            </w:tcBorders>
          </w:tcPr>
          <w:p w:rsidR="00BF1AD4" w:rsidRDefault="00BF1AD4">
            <w:pPr>
              <w:pStyle w:val="ConsPlusNormal"/>
            </w:pPr>
            <w:r>
              <w:lastRenderedPageBreak/>
              <w:t>[9]</w:t>
            </w:r>
          </w:p>
        </w:tc>
        <w:tc>
          <w:tcPr>
            <w:tcW w:w="8561" w:type="dxa"/>
            <w:tcBorders>
              <w:top w:val="nil"/>
              <w:left w:val="nil"/>
              <w:bottom w:val="nil"/>
              <w:right w:val="nil"/>
            </w:tcBorders>
          </w:tcPr>
          <w:p w:rsidR="00BF1AD4" w:rsidRDefault="00BF1AD4">
            <w:pPr>
              <w:pStyle w:val="ConsPlusNormal"/>
            </w:pPr>
            <w:r>
              <w:t xml:space="preserve">Гигиенический </w:t>
            </w:r>
            <w:hyperlink r:id="rId403"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10" w:type="dxa"/>
            <w:tcBorders>
              <w:top w:val="nil"/>
              <w:left w:val="nil"/>
              <w:bottom w:val="nil"/>
              <w:right w:val="nil"/>
            </w:tcBorders>
          </w:tcPr>
          <w:p w:rsidR="00BF1AD4" w:rsidRDefault="00BF1AD4">
            <w:pPr>
              <w:pStyle w:val="ConsPlusNormal"/>
            </w:pPr>
            <w:r>
              <w:t>[10]</w:t>
            </w:r>
          </w:p>
        </w:tc>
        <w:tc>
          <w:tcPr>
            <w:tcW w:w="8561" w:type="dxa"/>
            <w:tcBorders>
              <w:top w:val="nil"/>
              <w:left w:val="nil"/>
              <w:bottom w:val="nil"/>
              <w:right w:val="nil"/>
            </w:tcBorders>
          </w:tcPr>
          <w:p w:rsidR="00BF1AD4" w:rsidRDefault="00BF1AD4">
            <w:pPr>
              <w:pStyle w:val="ConsPlusNormal"/>
            </w:pPr>
            <w:r>
              <w:t>МУ 2142-80 Методические указания по определению хлорорганических пестицидов в воде, продуктах питания, кормах и табачных изделиях хроматографией в тонком слое</w:t>
            </w:r>
            <w:r>
              <w:br/>
              <w:t>Утверждены Минздравом СССР 28 января 1980 г.</w:t>
            </w:r>
          </w:p>
        </w:tc>
      </w:tr>
      <w:tr w:rsidR="00BF1AD4">
        <w:tc>
          <w:tcPr>
            <w:tcW w:w="510" w:type="dxa"/>
            <w:tcBorders>
              <w:top w:val="nil"/>
              <w:left w:val="nil"/>
              <w:bottom w:val="nil"/>
              <w:right w:val="nil"/>
            </w:tcBorders>
          </w:tcPr>
          <w:p w:rsidR="00BF1AD4" w:rsidRDefault="00BF1AD4">
            <w:pPr>
              <w:pStyle w:val="ConsPlusNormal"/>
            </w:pPr>
            <w:r>
              <w:t>[11]</w:t>
            </w:r>
          </w:p>
        </w:tc>
        <w:tc>
          <w:tcPr>
            <w:tcW w:w="8561" w:type="dxa"/>
            <w:tcBorders>
              <w:top w:val="nil"/>
              <w:left w:val="nil"/>
              <w:bottom w:val="nil"/>
              <w:right w:val="nil"/>
            </w:tcBorders>
          </w:tcPr>
          <w:p w:rsidR="00BF1AD4" w:rsidRDefault="00BF1AD4">
            <w:pPr>
              <w:pStyle w:val="ConsPlusNormal"/>
            </w:pPr>
            <w:r>
              <w:t xml:space="preserve">МУ 3222-85 Унифицированная методика определения остаточных количеств фосфорорганических пестицидов в продуктах растительного и животного происхождения, лекарственных растениях, кормах, воде, почве </w:t>
            </w:r>
            <w:proofErr w:type="spellStart"/>
            <w:r>
              <w:t>хроматографическими</w:t>
            </w:r>
            <w:proofErr w:type="spellEnd"/>
            <w:r>
              <w:t xml:space="preserve"> методами</w:t>
            </w:r>
            <w:r>
              <w:br/>
              <w:t>Утверждены Минздравом СССР 11 марта 1985 г.</w:t>
            </w:r>
          </w:p>
        </w:tc>
      </w:tr>
      <w:tr w:rsidR="00BF1AD4">
        <w:tc>
          <w:tcPr>
            <w:tcW w:w="510" w:type="dxa"/>
            <w:tcBorders>
              <w:top w:val="nil"/>
              <w:left w:val="nil"/>
              <w:bottom w:val="nil"/>
              <w:right w:val="nil"/>
            </w:tcBorders>
          </w:tcPr>
          <w:p w:rsidR="00BF1AD4" w:rsidRDefault="00BF1AD4">
            <w:pPr>
              <w:pStyle w:val="ConsPlusNormal"/>
            </w:pPr>
            <w:r>
              <w:t>[12]</w:t>
            </w:r>
          </w:p>
        </w:tc>
        <w:tc>
          <w:tcPr>
            <w:tcW w:w="8561" w:type="dxa"/>
            <w:tcBorders>
              <w:top w:val="nil"/>
              <w:left w:val="nil"/>
              <w:bottom w:val="nil"/>
              <w:right w:val="nil"/>
            </w:tcBorders>
          </w:tcPr>
          <w:p w:rsidR="00BF1AD4" w:rsidRDefault="00BF1AD4">
            <w:pPr>
              <w:pStyle w:val="ConsPlusNormal"/>
            </w:pPr>
            <w:r>
              <w:t>МУ 5779-91 Цезий-137. Определение в пищевых продуктах</w:t>
            </w:r>
            <w:r>
              <w:br/>
              <w:t>Утверждены Минздравом СССР 4 января 1991 г.</w:t>
            </w:r>
          </w:p>
        </w:tc>
      </w:tr>
      <w:tr w:rsidR="00BF1AD4">
        <w:tc>
          <w:tcPr>
            <w:tcW w:w="510" w:type="dxa"/>
            <w:tcBorders>
              <w:top w:val="nil"/>
              <w:left w:val="nil"/>
              <w:bottom w:val="nil"/>
              <w:right w:val="nil"/>
            </w:tcBorders>
          </w:tcPr>
          <w:p w:rsidR="00BF1AD4" w:rsidRDefault="00BF1AD4">
            <w:pPr>
              <w:pStyle w:val="ConsPlusNormal"/>
            </w:pPr>
            <w:r>
              <w:t>[13]</w:t>
            </w:r>
          </w:p>
        </w:tc>
        <w:tc>
          <w:tcPr>
            <w:tcW w:w="8561" w:type="dxa"/>
            <w:tcBorders>
              <w:top w:val="nil"/>
              <w:left w:val="nil"/>
              <w:bottom w:val="nil"/>
              <w:right w:val="nil"/>
            </w:tcBorders>
          </w:tcPr>
          <w:p w:rsidR="00BF1AD4" w:rsidRDefault="00BF1AD4">
            <w:pPr>
              <w:pStyle w:val="ConsPlusNormal"/>
            </w:pPr>
            <w:r>
              <w:t>МУ 5778-90 Стронций-90. Определение в пищевых продуктах</w:t>
            </w:r>
            <w:r>
              <w:br/>
              <w:t>Утверждены Минздравом СССР 4 января 1990 г.</w:t>
            </w:r>
          </w:p>
        </w:tc>
      </w:tr>
      <w:tr w:rsidR="00BF1AD4">
        <w:tc>
          <w:tcPr>
            <w:tcW w:w="510" w:type="dxa"/>
            <w:tcBorders>
              <w:top w:val="nil"/>
              <w:left w:val="nil"/>
              <w:bottom w:val="nil"/>
              <w:right w:val="nil"/>
            </w:tcBorders>
          </w:tcPr>
          <w:p w:rsidR="00BF1AD4" w:rsidRDefault="00BF1AD4">
            <w:pPr>
              <w:pStyle w:val="ConsPlusNormal"/>
            </w:pPr>
            <w:r>
              <w:t>[14]</w:t>
            </w:r>
          </w:p>
        </w:tc>
        <w:tc>
          <w:tcPr>
            <w:tcW w:w="8561" w:type="dxa"/>
            <w:tcBorders>
              <w:top w:val="nil"/>
              <w:left w:val="nil"/>
              <w:bottom w:val="nil"/>
              <w:right w:val="nil"/>
            </w:tcBorders>
          </w:tcPr>
          <w:p w:rsidR="00BF1AD4" w:rsidRDefault="00BF1AD4">
            <w:pPr>
              <w:pStyle w:val="ConsPlusNormal"/>
            </w:pPr>
            <w:hyperlink r:id="rId404"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67.160.10</w:t>
      </w:r>
    </w:p>
    <w:p w:rsidR="00BF1AD4" w:rsidRDefault="00BF1AD4">
      <w:pPr>
        <w:pStyle w:val="ConsPlusNormal"/>
      </w:pPr>
    </w:p>
    <w:p w:rsidR="00BF1AD4" w:rsidRDefault="00BF1AD4">
      <w:pPr>
        <w:pStyle w:val="ConsPlusTitle"/>
        <w:jc w:val="center"/>
      </w:pPr>
      <w:bookmarkStart w:id="14" w:name="P2615"/>
      <w:bookmarkEnd w:id="14"/>
      <w:r>
        <w:t>ИЗМЕНЕНИЕ N 2 СТБ 1694-2006</w:t>
      </w:r>
    </w:p>
    <w:p w:rsidR="00BF1AD4" w:rsidRDefault="00BF1AD4">
      <w:pPr>
        <w:pStyle w:val="ConsPlusTitle"/>
        <w:jc w:val="center"/>
      </w:pPr>
    </w:p>
    <w:p w:rsidR="00BF1AD4" w:rsidRDefault="00BF1AD4">
      <w:pPr>
        <w:pStyle w:val="ConsPlusTitle"/>
        <w:jc w:val="center"/>
      </w:pPr>
      <w:r>
        <w:t>ВИНА ФРУКТОВО-ЯГОДНЫЕ НАТУРАЛЬНЫЕ И ВИНОМАТЕРИАЛЫ ФРУКТОВО-ЯГОДНЫЕ НАТУРАЛЬНЫЕ ОБРАБОТАННЫЕ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В</w:t>
      </w:r>
      <w:proofErr w:type="gramStart"/>
      <w:r>
        <w:t>I</w:t>
      </w:r>
      <w:proofErr w:type="gramEnd"/>
      <w:r>
        <w:t>НА ФРУКТОВА-ЯГАДНЫЯ НАТУРАЛЬНЫЯ I ВIНАМАТЭРЫЯЛЫ ФРУКТОВА-ЯГАДНЫЯ НАТУРАЛЬНЫЯ АПРАЦАВАНЫЯ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2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"2 Нормативные ссылки</w:t>
      </w:r>
    </w:p>
    <w:p w:rsidR="00BF1AD4" w:rsidRDefault="00BF1AD4">
      <w:pPr>
        <w:pStyle w:val="ConsPlusNormal"/>
        <w:ind w:firstLine="540"/>
        <w:jc w:val="both"/>
      </w:pPr>
    </w:p>
    <w:p w:rsidR="00BF1AD4" w:rsidRDefault="00BF1AD4">
      <w:pPr>
        <w:pStyle w:val="ConsPlusNormal"/>
        <w:ind w:firstLine="540"/>
        <w:jc w:val="both"/>
      </w:pPr>
      <w:r>
        <w:t xml:space="preserve">В настоящем стандарте использованы ссылки на следующие технические нормативные </w:t>
      </w:r>
      <w:r>
        <w:lastRenderedPageBreak/>
        <w:t>правовые акты в области технического нормирования и стандартизации (далее - ТНПА):</w:t>
      </w:r>
    </w:p>
    <w:p w:rsidR="00BF1AD4" w:rsidRDefault="00BF1AD4">
      <w:pPr>
        <w:pStyle w:val="ConsPlusNormal"/>
        <w:ind w:firstLine="540"/>
        <w:jc w:val="both"/>
      </w:pPr>
      <w:hyperlink r:id="rId405"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406"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407"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408" w:history="1">
        <w:proofErr w:type="gramStart"/>
        <w:r>
          <w:rPr>
            <w:color w:val="0000FF"/>
          </w:rPr>
          <w:t>ТР</w:t>
        </w:r>
        <w:proofErr w:type="gramEnd"/>
      </w:hyperlink>
      <w:r>
        <w:t xml:space="preserve"> ТС 023/2011 Технический регламент на соковую продукцию из фруктов и овощей</w:t>
      </w:r>
    </w:p>
    <w:p w:rsidR="00BF1AD4" w:rsidRDefault="00BF1AD4">
      <w:pPr>
        <w:pStyle w:val="ConsPlusNormal"/>
        <w:ind w:firstLine="540"/>
        <w:jc w:val="both"/>
      </w:pPr>
      <w:hyperlink r:id="rId409"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hyperlink r:id="rId410" w:history="1">
        <w:r>
          <w:rPr>
            <w:color w:val="0000FF"/>
          </w:rPr>
          <w:t>СТБ</w:t>
        </w:r>
      </w:hyperlink>
      <w:r>
        <w:t xml:space="preserve"> 392-93 Смородина красная свежая. Требования при заготовках, поставках и реализации</w:t>
      </w:r>
    </w:p>
    <w:p w:rsidR="00BF1AD4" w:rsidRDefault="00BF1AD4">
      <w:pPr>
        <w:pStyle w:val="ConsPlusNormal"/>
        <w:ind w:firstLine="540"/>
        <w:jc w:val="both"/>
      </w:pPr>
      <w:hyperlink r:id="rId411" w:history="1">
        <w:r>
          <w:rPr>
            <w:color w:val="0000FF"/>
          </w:rPr>
          <w:t>СТБ</w:t>
        </w:r>
      </w:hyperlink>
      <w:r>
        <w:t xml:space="preserve"> 393-93 Малина свежая. Требования при заготовках, поставках и реализации</w:t>
      </w:r>
    </w:p>
    <w:p w:rsidR="00BF1AD4" w:rsidRDefault="00BF1AD4">
      <w:pPr>
        <w:pStyle w:val="ConsPlusNormal"/>
        <w:ind w:firstLine="540"/>
        <w:jc w:val="both"/>
      </w:pPr>
      <w:r>
        <w:t>СТБ 739-93 Ягоды черноплодной рябины свежие и сушеные. Требования при заготовках, поставках и реализации</w:t>
      </w:r>
    </w:p>
    <w:p w:rsidR="00BF1AD4" w:rsidRDefault="00BF1AD4">
      <w:pPr>
        <w:pStyle w:val="ConsPlusNormal"/>
        <w:ind w:firstLine="540"/>
        <w:jc w:val="both"/>
      </w:pPr>
      <w:hyperlink r:id="rId412" w:history="1">
        <w:r>
          <w:rPr>
            <w:color w:val="0000FF"/>
          </w:rPr>
          <w:t>СТБ</w:t>
        </w:r>
      </w:hyperlink>
      <w:r>
        <w:t xml:space="preserve"> 901-95 Клюква крупноплодная свежая. Технические условия</w:t>
      </w:r>
    </w:p>
    <w:p w:rsidR="00BF1AD4" w:rsidRDefault="00BF1AD4">
      <w:pPr>
        <w:pStyle w:val="ConsPlusNormal"/>
        <w:ind w:firstLine="540"/>
        <w:jc w:val="both"/>
      </w:pPr>
      <w:hyperlink r:id="rId413" w:history="1">
        <w:r>
          <w:rPr>
            <w:color w:val="0000FF"/>
          </w:rPr>
          <w:t>СТБ</w:t>
        </w:r>
      </w:hyperlink>
      <w:r>
        <w:t xml:space="preserve"> 1012-95 Плоды облепихи свежие. Технические условия</w:t>
      </w:r>
    </w:p>
    <w:p w:rsidR="00BF1AD4" w:rsidRDefault="00BF1AD4">
      <w:pPr>
        <w:pStyle w:val="ConsPlusNormal"/>
        <w:ind w:firstLine="540"/>
        <w:jc w:val="both"/>
      </w:pPr>
      <w:hyperlink r:id="rId414" w:history="1">
        <w:r>
          <w:rPr>
            <w:color w:val="0000FF"/>
          </w:rPr>
          <w:t>СТБ</w:t>
        </w:r>
      </w:hyperlink>
      <w:r>
        <w:t xml:space="preserve"> 1188-99 Вода питьевая. Общие требования к организации и методам контроля качества</w:t>
      </w:r>
    </w:p>
    <w:p w:rsidR="00BF1AD4" w:rsidRDefault="00BF1AD4">
      <w:pPr>
        <w:pStyle w:val="ConsPlusNormal"/>
        <w:ind w:firstLine="540"/>
        <w:jc w:val="both"/>
      </w:pPr>
      <w:hyperlink r:id="rId415" w:history="1">
        <w:r>
          <w:rPr>
            <w:color w:val="0000FF"/>
          </w:rPr>
          <w:t>СТБ</w:t>
        </w:r>
      </w:hyperlink>
      <w:r>
        <w:t xml:space="preserve"> 1384-2010 Продукты винодельческой промышленности. Правила приемки и методы отбора проб</w:t>
      </w:r>
    </w:p>
    <w:p w:rsidR="00BF1AD4" w:rsidRDefault="00BF1AD4">
      <w:pPr>
        <w:pStyle w:val="ConsPlusNormal"/>
        <w:ind w:firstLine="540"/>
        <w:jc w:val="both"/>
      </w:pPr>
      <w:hyperlink r:id="rId416" w:history="1">
        <w:r>
          <w:rPr>
            <w:color w:val="0000FF"/>
          </w:rPr>
          <w:t>СТБ</w:t>
        </w:r>
      </w:hyperlink>
      <w:r>
        <w:t xml:space="preserve"> 1422-2010 Продукты винодельческой промышленности. Упаковка, маркировка, транспортирование и хранение</w:t>
      </w:r>
    </w:p>
    <w:p w:rsidR="00BF1AD4" w:rsidRDefault="00BF1AD4">
      <w:pPr>
        <w:pStyle w:val="ConsPlusNormal"/>
        <w:ind w:firstLine="540"/>
        <w:jc w:val="both"/>
      </w:pPr>
      <w:hyperlink r:id="rId417" w:history="1">
        <w:r>
          <w:rPr>
            <w:color w:val="0000FF"/>
          </w:rPr>
          <w:t>СТБ</w:t>
        </w:r>
      </w:hyperlink>
      <w:r>
        <w:t xml:space="preserve"> 1650-2008 Винодельческая промышленность. Термины и определения</w:t>
      </w:r>
    </w:p>
    <w:p w:rsidR="00BF1AD4" w:rsidRDefault="00BF1AD4">
      <w:pPr>
        <w:pStyle w:val="ConsPlusNormal"/>
        <w:ind w:firstLine="540"/>
        <w:jc w:val="both"/>
      </w:pPr>
      <w:hyperlink r:id="rId418" w:history="1">
        <w:r>
          <w:rPr>
            <w:color w:val="0000FF"/>
          </w:rPr>
          <w:t>СТБ</w:t>
        </w:r>
      </w:hyperlink>
      <w:r>
        <w:t xml:space="preserve"> 1929-2009 (ГОСТ </w:t>
      </w:r>
      <w:proofErr w:type="gramStart"/>
      <w:r>
        <w:t>Р</w:t>
      </w:r>
      <w:proofErr w:type="gramEnd"/>
      <w:r>
        <w:t xml:space="preserve"> 51653-2000) Винодельческая продукция и винодельческое сырье. Метод определения объемной доли этилового спирта</w:t>
      </w:r>
    </w:p>
    <w:p w:rsidR="00BF1AD4" w:rsidRDefault="00BF1AD4">
      <w:pPr>
        <w:pStyle w:val="ConsPlusNormal"/>
        <w:ind w:firstLine="540"/>
        <w:jc w:val="both"/>
      </w:pPr>
      <w:hyperlink r:id="rId419" w:history="1">
        <w:r>
          <w:rPr>
            <w:color w:val="0000FF"/>
          </w:rPr>
          <w:t>СТБ</w:t>
        </w:r>
      </w:hyperlink>
      <w:r>
        <w:t xml:space="preserve"> 1930-2009 (ГОСТ </w:t>
      </w:r>
      <w:proofErr w:type="gramStart"/>
      <w:r>
        <w:t>Р</w:t>
      </w:r>
      <w:proofErr w:type="gramEnd"/>
      <w:r>
        <w:t xml:space="preserve"> 51654-2000) Винодельческая продукция и винодельческое сырье. Метод определения массовой концентрации летучих кислот</w:t>
      </w:r>
    </w:p>
    <w:p w:rsidR="00BF1AD4" w:rsidRDefault="00BF1AD4">
      <w:pPr>
        <w:pStyle w:val="ConsPlusNormal"/>
        <w:ind w:firstLine="540"/>
        <w:jc w:val="both"/>
      </w:pPr>
      <w:hyperlink r:id="rId420" w:history="1">
        <w:r>
          <w:rPr>
            <w:color w:val="0000FF"/>
          </w:rPr>
          <w:t>СТБ</w:t>
        </w:r>
      </w:hyperlink>
      <w:r>
        <w:t xml:space="preserve"> 1931-2009 (ГОСТ </w:t>
      </w:r>
      <w:proofErr w:type="gramStart"/>
      <w:r>
        <w:t>Р</w:t>
      </w:r>
      <w:proofErr w:type="gramEnd"/>
      <w:r>
        <w:t xml:space="preserve"> 51621-2000) Винодельческая продукция и винодельческое сырье. Методы определения массовой концентрации титруемых кислот</w:t>
      </w:r>
    </w:p>
    <w:p w:rsidR="00BF1AD4" w:rsidRDefault="00BF1AD4">
      <w:pPr>
        <w:pStyle w:val="ConsPlusNormal"/>
        <w:ind w:firstLine="540"/>
        <w:jc w:val="both"/>
      </w:pPr>
      <w:hyperlink r:id="rId421" w:history="1">
        <w:r>
          <w:rPr>
            <w:color w:val="0000FF"/>
          </w:rPr>
          <w:t>СТБ</w:t>
        </w:r>
      </w:hyperlink>
      <w:r>
        <w:t xml:space="preserve"> 1932-2009 (ГОСТ </w:t>
      </w:r>
      <w:proofErr w:type="gramStart"/>
      <w:r>
        <w:t>Р</w:t>
      </w:r>
      <w:proofErr w:type="gramEnd"/>
      <w:r>
        <w:t xml:space="preserve"> 51655-2000) Винодельческая продукция и винодельческое сырье. Метод определения массовой концентрации свободного и общего диоксида серы</w:t>
      </w:r>
    </w:p>
    <w:p w:rsidR="00BF1AD4" w:rsidRDefault="00BF1AD4">
      <w:pPr>
        <w:pStyle w:val="ConsPlusNormal"/>
        <w:ind w:firstLine="540"/>
        <w:jc w:val="both"/>
      </w:pPr>
      <w:hyperlink r:id="rId422" w:history="1">
        <w:r>
          <w:rPr>
            <w:color w:val="0000FF"/>
          </w:rPr>
          <w:t>СТБ</w:t>
        </w:r>
      </w:hyperlink>
      <w:r>
        <w:t xml:space="preserve"> 2043-2010 Соки фруктовые прямого отжима для промышленной переработки. Технические условия</w:t>
      </w:r>
    </w:p>
    <w:p w:rsidR="00BF1AD4" w:rsidRDefault="00BF1AD4">
      <w:pPr>
        <w:pStyle w:val="ConsPlusNormal"/>
        <w:ind w:firstLine="540"/>
        <w:jc w:val="both"/>
      </w:pPr>
      <w:hyperlink r:id="rId423" w:history="1">
        <w:r>
          <w:rPr>
            <w:color w:val="0000FF"/>
          </w:rPr>
          <w:t>СТБ</w:t>
        </w:r>
      </w:hyperlink>
      <w:r>
        <w:t xml:space="preserve"> 2301-2012 Плоды калины свежие. Технические условия</w:t>
      </w:r>
    </w:p>
    <w:p w:rsidR="00BF1AD4" w:rsidRDefault="00BF1AD4">
      <w:pPr>
        <w:pStyle w:val="ConsPlusNormal"/>
        <w:ind w:firstLine="540"/>
        <w:jc w:val="both"/>
      </w:pPr>
      <w:hyperlink r:id="rId424" w:history="1">
        <w:r>
          <w:rPr>
            <w:color w:val="0000FF"/>
          </w:rPr>
          <w:t>СТБ</w:t>
        </w:r>
      </w:hyperlink>
      <w:r>
        <w:t xml:space="preserve"> 2319-2013 Плоды сливы свежие. Технические условия</w:t>
      </w:r>
    </w:p>
    <w:p w:rsidR="00BF1AD4" w:rsidRDefault="00BF1AD4">
      <w:pPr>
        <w:pStyle w:val="ConsPlusNormal"/>
        <w:ind w:firstLine="540"/>
        <w:jc w:val="both"/>
      </w:pPr>
      <w:hyperlink r:id="rId425" w:history="1">
        <w:r>
          <w:rPr>
            <w:color w:val="0000FF"/>
          </w:rPr>
          <w:t>СТБ</w:t>
        </w:r>
      </w:hyperlink>
      <w:r>
        <w:t xml:space="preserve"> 2343-2013 Плоды бузины черной свежие. Технические условия</w:t>
      </w:r>
    </w:p>
    <w:p w:rsidR="00BF1AD4" w:rsidRDefault="00BF1AD4">
      <w:pPr>
        <w:pStyle w:val="ConsPlusNormal"/>
        <w:ind w:firstLine="540"/>
        <w:jc w:val="both"/>
      </w:pPr>
      <w:hyperlink r:id="rId426" w:history="1">
        <w:r>
          <w:rPr>
            <w:color w:val="0000FF"/>
          </w:rPr>
          <w:t>СТБ</w:t>
        </w:r>
      </w:hyperlink>
      <w:r>
        <w:t xml:space="preserve"> 2344-2013 Плоды вишни свежие. Технические условия</w:t>
      </w:r>
    </w:p>
    <w:p w:rsidR="00BF1AD4" w:rsidRDefault="00BF1AD4">
      <w:pPr>
        <w:pStyle w:val="ConsPlusNormal"/>
        <w:ind w:firstLine="540"/>
        <w:jc w:val="both"/>
      </w:pPr>
      <w:hyperlink r:id="rId427" w:history="1">
        <w:r>
          <w:rPr>
            <w:color w:val="0000FF"/>
          </w:rPr>
          <w:t>СТБ</w:t>
        </w:r>
      </w:hyperlink>
      <w:r>
        <w:t xml:space="preserve"> 2393-2014 Плоды черешни свежие. Технические условия</w:t>
      </w:r>
    </w:p>
    <w:p w:rsidR="00BF1AD4" w:rsidRDefault="00BF1AD4">
      <w:pPr>
        <w:pStyle w:val="ConsPlusNormal"/>
        <w:ind w:firstLine="540"/>
        <w:jc w:val="both"/>
      </w:pPr>
      <w:hyperlink r:id="rId428" w:history="1">
        <w:r>
          <w:rPr>
            <w:color w:val="0000FF"/>
          </w:rPr>
          <w:t>СТБ</w:t>
        </w:r>
      </w:hyperlink>
      <w:r>
        <w:t xml:space="preserve"> 2396-2015 Ягоды ежевики свежие. Технические условия</w:t>
      </w:r>
    </w:p>
    <w:p w:rsidR="00BF1AD4" w:rsidRDefault="00BF1AD4">
      <w:pPr>
        <w:pStyle w:val="ConsPlusNormal"/>
        <w:ind w:firstLine="540"/>
        <w:jc w:val="both"/>
      </w:pPr>
      <w:hyperlink r:id="rId429" w:history="1">
        <w:r>
          <w:rPr>
            <w:color w:val="0000FF"/>
          </w:rPr>
          <w:t>СТБ</w:t>
        </w:r>
      </w:hyperlink>
      <w:r>
        <w:t xml:space="preserve"> 2415-2015 Плоды рябины обыкновенной свежие. Технические условия</w:t>
      </w:r>
    </w:p>
    <w:p w:rsidR="00BF1AD4" w:rsidRDefault="00BF1AD4">
      <w:pPr>
        <w:pStyle w:val="ConsPlusNormal"/>
        <w:ind w:firstLine="540"/>
        <w:jc w:val="both"/>
      </w:pPr>
      <w:r>
        <w:t>ГОСТ 2918-79 Ангидрид сернистый жидкий технический. Технические условия</w:t>
      </w:r>
    </w:p>
    <w:p w:rsidR="00BF1AD4" w:rsidRDefault="00BF1AD4">
      <w:pPr>
        <w:pStyle w:val="ConsPlusNormal"/>
        <w:ind w:firstLine="540"/>
        <w:jc w:val="both"/>
      </w:pPr>
      <w:r>
        <w:t>ГОСТ 6828-89 Земляника свежая. Требования при заготовках, поставках и реализации</w:t>
      </w:r>
    </w:p>
    <w:p w:rsidR="00BF1AD4" w:rsidRDefault="00BF1AD4">
      <w:pPr>
        <w:pStyle w:val="ConsPlusNormal"/>
        <w:ind w:firstLine="540"/>
        <w:jc w:val="both"/>
      </w:pPr>
      <w:r>
        <w:t>ГОСТ 6829-89 Смородина черная свежая. Требования при заготовках, поставках и реализации</w:t>
      </w:r>
    </w:p>
    <w:p w:rsidR="00BF1AD4" w:rsidRDefault="00BF1AD4">
      <w:pPr>
        <w:pStyle w:val="ConsPlusNormal"/>
        <w:ind w:firstLine="540"/>
        <w:jc w:val="both"/>
      </w:pPr>
      <w:r>
        <w:t>ГОСТ 6830-89 Крыжовник свежий. Требования при заготовках, поставках и реализации</w:t>
      </w:r>
    </w:p>
    <w:p w:rsidR="00BF1AD4" w:rsidRDefault="00BF1AD4">
      <w:pPr>
        <w:pStyle w:val="ConsPlusNormal"/>
        <w:ind w:firstLine="540"/>
        <w:jc w:val="both"/>
      </w:pPr>
      <w:r>
        <w:t>ГОСТ 8050-85 Двуокись углерода газообразная и жидкая. Технические условия</w:t>
      </w:r>
    </w:p>
    <w:p w:rsidR="00BF1AD4" w:rsidRDefault="00BF1AD4">
      <w:pPr>
        <w:pStyle w:val="ConsPlusNormal"/>
        <w:ind w:firstLine="540"/>
        <w:jc w:val="both"/>
      </w:pPr>
      <w:r>
        <w:t>ГОСТ 11293-89 Желатин. Технические условия</w:t>
      </w:r>
    </w:p>
    <w:p w:rsidR="00BF1AD4" w:rsidRDefault="00BF1AD4">
      <w:pPr>
        <w:pStyle w:val="ConsPlusNormal"/>
        <w:ind w:firstLine="540"/>
        <w:jc w:val="both"/>
      </w:pPr>
      <w:r>
        <w:t>ГОСТ 12258-79 Советское шампанское, игристые и шипучие вина. Метод определения давления двуокиси углерода в бутылках</w:t>
      </w:r>
    </w:p>
    <w:p w:rsidR="00BF1AD4" w:rsidRDefault="00BF1AD4">
      <w:pPr>
        <w:pStyle w:val="ConsPlusNormal"/>
        <w:ind w:firstLine="540"/>
        <w:jc w:val="both"/>
      </w:pPr>
      <w:r>
        <w:t>ГОСТ 13192-73 Вина, виноматериалы и коньяки. Метод определения сахаров</w:t>
      </w:r>
    </w:p>
    <w:p w:rsidR="00BF1AD4" w:rsidRDefault="00BF1AD4">
      <w:pPr>
        <w:pStyle w:val="ConsPlusNormal"/>
        <w:ind w:firstLine="540"/>
        <w:jc w:val="both"/>
      </w:pPr>
      <w:r>
        <w:t>ГОСТ 13195-73 Вина, виноматериалы, коньяки и коньячные спирты, соки плодово-ягодные спиртованные. Метод определения железа</w:t>
      </w:r>
    </w:p>
    <w:p w:rsidR="00BF1AD4" w:rsidRDefault="00BF1AD4">
      <w:pPr>
        <w:pStyle w:val="ConsPlusNormal"/>
        <w:ind w:firstLine="540"/>
        <w:jc w:val="both"/>
      </w:pPr>
      <w:r>
        <w:t>ГОСТ 19215-73 Клюква свежая. Требования при заготовках, поставках и реализации</w:t>
      </w:r>
    </w:p>
    <w:p w:rsidR="00BF1AD4" w:rsidRDefault="00BF1AD4">
      <w:pPr>
        <w:pStyle w:val="ConsPlusNormal"/>
        <w:ind w:firstLine="540"/>
        <w:jc w:val="both"/>
      </w:pPr>
      <w:r>
        <w:t>ГОСТ 19792-2001 Мед натуральный. Технические условия</w:t>
      </w:r>
    </w:p>
    <w:p w:rsidR="00BF1AD4" w:rsidRDefault="00BF1AD4">
      <w:pPr>
        <w:pStyle w:val="ConsPlusNormal"/>
        <w:ind w:firstLine="540"/>
        <w:jc w:val="both"/>
      </w:pPr>
      <w:r>
        <w:t>ГОСТ 20450-75 Брусника свежая. Требования при заготовках, поставках и реализации</w:t>
      </w:r>
    </w:p>
    <w:p w:rsidR="00BF1AD4" w:rsidRDefault="00BF1AD4">
      <w:pPr>
        <w:pStyle w:val="ConsPlusNormal"/>
        <w:ind w:firstLine="540"/>
        <w:jc w:val="both"/>
      </w:pPr>
      <w:r>
        <w:t>ГОСТ 21405-75 Алыча мелкоплодная свежая. Технические условия</w:t>
      </w:r>
    </w:p>
    <w:p w:rsidR="00BF1AD4" w:rsidRDefault="00BF1AD4">
      <w:pPr>
        <w:pStyle w:val="ConsPlusNormal"/>
        <w:ind w:firstLine="540"/>
        <w:jc w:val="both"/>
      </w:pPr>
      <w:r>
        <w:t>ГОСТ 21713-76 Груши свежие поздних сроков созревания. Технические условия</w:t>
      </w:r>
    </w:p>
    <w:p w:rsidR="00BF1AD4" w:rsidRDefault="00BF1AD4">
      <w:pPr>
        <w:pStyle w:val="ConsPlusNormal"/>
        <w:ind w:firstLine="540"/>
        <w:jc w:val="both"/>
      </w:pPr>
      <w:r>
        <w:t>ГОСТ 21714-76 Груши свежие ранних сроков созревания. Технические условия</w:t>
      </w:r>
    </w:p>
    <w:p w:rsidR="00BF1AD4" w:rsidRDefault="00BF1AD4">
      <w:pPr>
        <w:pStyle w:val="ConsPlusNormal"/>
        <w:ind w:firstLine="540"/>
        <w:jc w:val="both"/>
      </w:pPr>
      <w:r>
        <w:lastRenderedPageBreak/>
        <w:t xml:space="preserve">ГОСТ 26181-84 Продукты переработки плодов и овощей. Методы определения </w:t>
      </w:r>
      <w:proofErr w:type="spellStart"/>
      <w:r>
        <w:t>сорбиновой</w:t>
      </w:r>
      <w:proofErr w:type="spellEnd"/>
      <w:r>
        <w:t xml:space="preserve"> кислоты</w:t>
      </w:r>
    </w:p>
    <w:p w:rsidR="00BF1AD4" w:rsidRDefault="00BF1AD4">
      <w:pPr>
        <w:pStyle w:val="ConsPlusNormal"/>
        <w:ind w:firstLine="540"/>
        <w:jc w:val="both"/>
      </w:pPr>
      <w:r>
        <w:t>ГОСТ 26927-86 Сырье и продукты пищевые. Методы определения ртути</w:t>
      </w:r>
    </w:p>
    <w:p w:rsidR="00BF1AD4" w:rsidRDefault="00BF1AD4">
      <w:pPr>
        <w:pStyle w:val="ConsPlusNormal"/>
        <w:ind w:firstLine="540"/>
        <w:jc w:val="both"/>
      </w:pPr>
      <w:r>
        <w:t>ГОСТ 26928-86 Продукты пищевые. Метод определения железа</w:t>
      </w:r>
    </w:p>
    <w:p w:rsidR="00BF1AD4" w:rsidRDefault="00BF1AD4">
      <w:pPr>
        <w:pStyle w:val="ConsPlusNormal"/>
        <w:ind w:firstLine="540"/>
        <w:jc w:val="both"/>
      </w:pPr>
      <w:r>
        <w:t>ГОСТ 26930-86 Сырье и продукты пищевые. Метод определения мышьяка</w:t>
      </w:r>
    </w:p>
    <w:p w:rsidR="00BF1AD4" w:rsidRDefault="00BF1AD4">
      <w:pPr>
        <w:pStyle w:val="ConsPlusNormal"/>
        <w:ind w:firstLine="540"/>
        <w:jc w:val="both"/>
      </w:pPr>
      <w:r>
        <w:t>ГОСТ 26932-86 Сырье и продукты пищевые. Методы определения свинца</w:t>
      </w:r>
    </w:p>
    <w:p w:rsidR="00BF1AD4" w:rsidRDefault="00BF1AD4">
      <w:pPr>
        <w:pStyle w:val="ConsPlusNormal"/>
        <w:ind w:firstLine="540"/>
        <w:jc w:val="both"/>
      </w:pPr>
      <w:r>
        <w:t>ГОСТ 26933-86 Сырье и продукты пищевые. Методы определения кадмия</w:t>
      </w:r>
    </w:p>
    <w:p w:rsidR="00BF1AD4" w:rsidRDefault="00BF1AD4">
      <w:pPr>
        <w:pStyle w:val="ConsPlusNormal"/>
        <w:ind w:firstLine="540"/>
        <w:jc w:val="both"/>
      </w:pPr>
      <w:r>
        <w:t>ГОСТ 27572-87 Яблоки свежие для промышленной переработки. Технические условия</w:t>
      </w:r>
    </w:p>
    <w:p w:rsidR="00BF1AD4" w:rsidRDefault="00BF1AD4">
      <w:pPr>
        <w:pStyle w:val="ConsPlusNormal"/>
        <w:ind w:firstLine="540"/>
        <w:jc w:val="both"/>
      </w:pPr>
      <w:r>
        <w:t>ГОСТ 29187-91 Плоды и ягоды быстрозамороженные. Общие технические условия</w:t>
      </w:r>
    </w:p>
    <w:p w:rsidR="00BF1AD4" w:rsidRDefault="00BF1AD4">
      <w:pPr>
        <w:pStyle w:val="ConsPlusNormal"/>
        <w:ind w:firstLine="540"/>
        <w:jc w:val="both"/>
      </w:pPr>
      <w:hyperlink r:id="rId430" w:history="1">
        <w:r>
          <w:rPr>
            <w:color w:val="0000FF"/>
          </w:rPr>
          <w:t>ГОСТ</w:t>
        </w:r>
      </w:hyperlink>
      <w:r>
        <w:t xml:space="preserve"> 30178-96 Сырье и продукты пищевые. Атомно-абсорбционный метод определения токсичных элементов</w:t>
      </w:r>
    </w:p>
    <w:p w:rsidR="00BF1AD4" w:rsidRDefault="00BF1AD4">
      <w:pPr>
        <w:pStyle w:val="ConsPlusNormal"/>
        <w:ind w:firstLine="540"/>
        <w:jc w:val="both"/>
      </w:pPr>
      <w:hyperlink r:id="rId431" w:history="1">
        <w:r>
          <w:rPr>
            <w:color w:val="0000FF"/>
          </w:rPr>
          <w:t>ГОСТ</w:t>
        </w:r>
      </w:hyperlink>
      <w:r>
        <w:t xml:space="preserve"> 30538-97 Продукты пищевые. Методика определения токсичных элементов атомно-эмиссионным методом</w:t>
      </w:r>
    </w:p>
    <w:p w:rsidR="00BF1AD4" w:rsidRDefault="00BF1AD4">
      <w:pPr>
        <w:pStyle w:val="ConsPlusNormal"/>
        <w:ind w:firstLine="540"/>
        <w:jc w:val="both"/>
      </w:pPr>
      <w:hyperlink r:id="rId432" w:history="1">
        <w:r>
          <w:rPr>
            <w:color w:val="0000FF"/>
          </w:rPr>
          <w:t>ГОСТ</w:t>
        </w:r>
      </w:hyperlink>
      <w:r>
        <w:t xml:space="preserve"> 31765-2012 Вина и виноматериалы. Определение синтетических красителей методом капиллярного электрофореза</w:t>
      </w:r>
    </w:p>
    <w:p w:rsidR="00BF1AD4" w:rsidRDefault="00BF1AD4">
      <w:pPr>
        <w:pStyle w:val="ConsPlusNormal"/>
        <w:ind w:firstLine="540"/>
        <w:jc w:val="both"/>
      </w:pPr>
      <w:hyperlink r:id="rId433" w:history="1">
        <w:r>
          <w:rPr>
            <w:color w:val="0000FF"/>
          </w:rPr>
          <w:t>ГОСТ</w:t>
        </w:r>
      </w:hyperlink>
      <w:r>
        <w:t xml:space="preserve"> 31730-2012 Продукция винодельческая. Правила приемки и методы отбора проб</w:t>
      </w:r>
    </w:p>
    <w:p w:rsidR="00BF1AD4" w:rsidRDefault="00BF1AD4">
      <w:pPr>
        <w:pStyle w:val="ConsPlusNormal"/>
        <w:ind w:firstLine="540"/>
        <w:jc w:val="both"/>
      </w:pPr>
      <w:hyperlink r:id="rId434" w:history="1">
        <w:r>
          <w:rPr>
            <w:color w:val="0000FF"/>
          </w:rPr>
          <w:t>ГОСТ</w:t>
        </w:r>
      </w:hyperlink>
      <w:r>
        <w:t xml:space="preserve"> 32000-2012 Продукция алкогольная и сырье для ее производства. Метод определения массовой концентрации приведенного экстракта</w:t>
      </w:r>
    </w:p>
    <w:p w:rsidR="00BF1AD4" w:rsidRDefault="00BF1AD4">
      <w:pPr>
        <w:pStyle w:val="ConsPlusNormal"/>
        <w:ind w:firstLine="540"/>
        <w:jc w:val="both"/>
      </w:pPr>
      <w:hyperlink r:id="rId435" w:history="1">
        <w:r>
          <w:rPr>
            <w:color w:val="0000FF"/>
          </w:rPr>
          <w:t>ГОСТ</w:t>
        </w:r>
      </w:hyperlink>
      <w:r>
        <w:t xml:space="preserve"> 32073-2013 Продукты пищевые. Методы идентификации и определения массовой доли синтетических красителей в алкогольной продукции</w:t>
      </w:r>
    </w:p>
    <w:p w:rsidR="00BF1AD4" w:rsidRDefault="00BF1AD4">
      <w:pPr>
        <w:pStyle w:val="ConsPlusNormal"/>
        <w:ind w:firstLine="540"/>
        <w:jc w:val="both"/>
      </w:pPr>
      <w:r>
        <w:t>ГОСТ 33222-2015 Сахар белый. Технические условия</w:t>
      </w:r>
    </w:p>
    <w:p w:rsidR="00BF1AD4" w:rsidRDefault="00BF1AD4">
      <w:pPr>
        <w:pStyle w:val="ConsPlusNormal"/>
        <w:ind w:firstLine="540"/>
        <w:jc w:val="both"/>
      </w:pPr>
      <w:hyperlink r:id="rId436" w:history="1">
        <w:r>
          <w:rPr>
            <w:color w:val="0000FF"/>
          </w:rPr>
          <w:t>ГОСТ</w:t>
        </w:r>
      </w:hyperlink>
      <w:r>
        <w:t xml:space="preserve"> 33406-2015 Продукция алкогольная, безалкогольная и соковая, добавки </w:t>
      </w:r>
      <w:proofErr w:type="spellStart"/>
      <w:r>
        <w:t>вкусоароматические</w:t>
      </w:r>
      <w:proofErr w:type="spellEnd"/>
      <w:r>
        <w:t>. Определение содержания синтетических красителей методом высокоэффективной жидкостной хроматографии</w:t>
      </w:r>
    </w:p>
    <w:p w:rsidR="00BF1AD4" w:rsidRDefault="00BF1AD4">
      <w:pPr>
        <w:pStyle w:val="ConsPlusNormal"/>
        <w:ind w:firstLine="540"/>
        <w:jc w:val="both"/>
      </w:pPr>
    </w:p>
    <w:p w:rsidR="00BF1AD4" w:rsidRDefault="00BF1AD4">
      <w:pPr>
        <w:pStyle w:val="ConsPlusNormal"/>
        <w:ind w:firstLine="540"/>
        <w:jc w:val="both"/>
      </w:pPr>
      <w:r>
        <w:t>Примечание. При пользовании настоящим стандартом целесообразно проверить действие ТНПА по каталогу, составленному по состоянию на 1 января текущего года, и по соответствующим информационным указателям, опубликованным в текущем году.</w:t>
      </w:r>
    </w:p>
    <w:p w:rsidR="00BF1AD4" w:rsidRDefault="00BF1AD4">
      <w:pPr>
        <w:pStyle w:val="ConsPlusNormal"/>
        <w:ind w:firstLine="540"/>
        <w:jc w:val="both"/>
      </w:pPr>
      <w:r>
        <w:t xml:space="preserve">Если </w:t>
      </w:r>
      <w:proofErr w:type="gramStart"/>
      <w:r>
        <w:t>ссылочные</w:t>
      </w:r>
      <w:proofErr w:type="gramEnd"/>
      <w:r>
        <w:t xml:space="preserve"> ТНПА заменены (изменены), то при пользовании настоящим стандартом следует руководствоваться заменяющими (измененными) ТНПА. </w:t>
      </w:r>
      <w:proofErr w:type="gramStart"/>
      <w:r>
        <w:t>Если ссылочные ТНПА отменены без замены, то положение, в котором дана ссылка на них, применяется в части, не затрагивающей эту ссылку.".</w:t>
      </w:r>
      <w:proofErr w:type="gramEnd"/>
    </w:p>
    <w:p w:rsidR="00BF1AD4" w:rsidRDefault="00BF1AD4">
      <w:pPr>
        <w:pStyle w:val="ConsPlusNormal"/>
        <w:ind w:firstLine="540"/>
        <w:jc w:val="both"/>
      </w:pPr>
    </w:p>
    <w:p w:rsidR="00BF1AD4" w:rsidRDefault="00BF1AD4">
      <w:pPr>
        <w:pStyle w:val="ConsPlusNormal"/>
        <w:ind w:firstLine="540"/>
        <w:jc w:val="both"/>
      </w:pPr>
      <w:r>
        <w:t>Разделы 5, 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"5 Общие технические требования</w:t>
      </w:r>
    </w:p>
    <w:p w:rsidR="00BF1AD4" w:rsidRDefault="00BF1AD4">
      <w:pPr>
        <w:pStyle w:val="ConsPlusNormal"/>
        <w:ind w:firstLine="540"/>
        <w:jc w:val="both"/>
      </w:pPr>
    </w:p>
    <w:p w:rsidR="00BF1AD4" w:rsidRDefault="00BF1AD4">
      <w:pPr>
        <w:pStyle w:val="ConsPlusNormal"/>
        <w:ind w:firstLine="540"/>
        <w:jc w:val="both"/>
      </w:pPr>
      <w:r>
        <w:t xml:space="preserve">5.1 Вина и обработанные виноматериалы должны соответствовать требованиям настоящего стандарта, изготавливаться с учетом требований </w:t>
      </w:r>
      <w:hyperlink r:id="rId437" w:history="1">
        <w:proofErr w:type="gramStart"/>
        <w:r>
          <w:rPr>
            <w:color w:val="0000FF"/>
          </w:rPr>
          <w:t>ТР</w:t>
        </w:r>
        <w:proofErr w:type="gramEnd"/>
      </w:hyperlink>
      <w:r>
        <w:t xml:space="preserve"> ТС 021 и соблюдением санитарных норм и правил, гигиенических нормативов по технологическим инструкциям, утвержденным в установленном порядке.</w:t>
      </w:r>
    </w:p>
    <w:p w:rsidR="00BF1AD4" w:rsidRDefault="00BF1AD4">
      <w:pPr>
        <w:pStyle w:val="ConsPlusNormal"/>
        <w:ind w:firstLine="540"/>
        <w:jc w:val="both"/>
      </w:pPr>
    </w:p>
    <w:p w:rsidR="00BF1AD4" w:rsidRDefault="00BF1AD4">
      <w:pPr>
        <w:pStyle w:val="ConsPlusNormal"/>
        <w:ind w:firstLine="540"/>
        <w:jc w:val="both"/>
      </w:pPr>
      <w:r>
        <w:t>5.2 Характеристики</w:t>
      </w:r>
    </w:p>
    <w:p w:rsidR="00BF1AD4" w:rsidRDefault="00BF1AD4">
      <w:pPr>
        <w:pStyle w:val="ConsPlusNormal"/>
        <w:ind w:firstLine="540"/>
        <w:jc w:val="both"/>
      </w:pPr>
    </w:p>
    <w:p w:rsidR="00BF1AD4" w:rsidRDefault="00BF1AD4">
      <w:pPr>
        <w:pStyle w:val="ConsPlusNormal"/>
        <w:ind w:firstLine="540"/>
        <w:jc w:val="both"/>
      </w:pPr>
      <w:r>
        <w:t>5.2.1 Органолептические показатели вин и обработанных виноматериалов</w:t>
      </w:r>
    </w:p>
    <w:p w:rsidR="00BF1AD4" w:rsidRDefault="00BF1AD4">
      <w:pPr>
        <w:pStyle w:val="ConsPlusNormal"/>
        <w:ind w:firstLine="540"/>
        <w:jc w:val="both"/>
      </w:pPr>
      <w:r>
        <w:t>Вина и обработанные виноматериалы должны быть прозрачными, без осадка и посторонних включений. В винах допускается наличие единичных частиц корковой пробки.</w:t>
      </w:r>
    </w:p>
    <w:p w:rsidR="00BF1AD4" w:rsidRDefault="00BF1AD4">
      <w:pPr>
        <w:pStyle w:val="ConsPlusNormal"/>
        <w:ind w:firstLine="540"/>
        <w:jc w:val="both"/>
      </w:pPr>
      <w:r>
        <w:t>Цвет, аромат (букет) и вкус для конкретного вина и обработанного виноматериала должны быть установлены в технологических инструкциях, утвержденных в установленном порядке.</w:t>
      </w:r>
    </w:p>
    <w:p w:rsidR="00BF1AD4" w:rsidRDefault="00BF1AD4">
      <w:pPr>
        <w:pStyle w:val="ConsPlusNormal"/>
        <w:ind w:firstLine="540"/>
        <w:jc w:val="both"/>
      </w:pPr>
      <w:r>
        <w:t>Газированные вина должны обладать пенистыми свойствами.</w:t>
      </w:r>
    </w:p>
    <w:p w:rsidR="00BF1AD4" w:rsidRDefault="00BF1AD4">
      <w:pPr>
        <w:pStyle w:val="ConsPlusNormal"/>
        <w:ind w:firstLine="540"/>
        <w:jc w:val="both"/>
      </w:pPr>
      <w:r>
        <w:t>5.2.2</w:t>
      </w:r>
      <w:proofErr w:type="gramStart"/>
      <w:r>
        <w:t xml:space="preserve"> П</w:t>
      </w:r>
      <w:proofErr w:type="gramEnd"/>
      <w:r>
        <w:t>о физико-химическим показателям вина и обработанные виноматериалы должны соответствовать требованиям, указанным в таблице 1 и 5.2.3 - 5.2.7.</w:t>
      </w:r>
    </w:p>
    <w:p w:rsidR="00BF1AD4" w:rsidRDefault="00BF1AD4">
      <w:pPr>
        <w:pStyle w:val="ConsPlusNormal"/>
        <w:ind w:firstLine="540"/>
        <w:jc w:val="both"/>
      </w:pPr>
    </w:p>
    <w:p w:rsidR="00BF1AD4" w:rsidRDefault="00BF1AD4">
      <w:pPr>
        <w:pStyle w:val="ConsPlusNormal"/>
        <w:ind w:firstLine="540"/>
        <w:jc w:val="both"/>
      </w:pPr>
      <w:r>
        <w:t>Таблица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438"/>
        <w:gridCol w:w="1871"/>
        <w:gridCol w:w="2438"/>
        <w:gridCol w:w="2324"/>
      </w:tblGrid>
      <w:tr w:rsidR="00BF1AD4">
        <w:tc>
          <w:tcPr>
            <w:tcW w:w="2438" w:type="dxa"/>
            <w:vAlign w:val="center"/>
          </w:tcPr>
          <w:p w:rsidR="00BF1AD4" w:rsidRDefault="00BF1AD4">
            <w:pPr>
              <w:pStyle w:val="ConsPlusNormal"/>
              <w:jc w:val="center"/>
            </w:pPr>
            <w:r>
              <w:t>Группа и подгруппа вин и обработанных виноматериалов</w:t>
            </w:r>
          </w:p>
        </w:tc>
        <w:tc>
          <w:tcPr>
            <w:tcW w:w="1871" w:type="dxa"/>
            <w:vAlign w:val="center"/>
          </w:tcPr>
          <w:p w:rsidR="00BF1AD4" w:rsidRDefault="00BF1AD4">
            <w:pPr>
              <w:pStyle w:val="ConsPlusNormal"/>
              <w:jc w:val="center"/>
            </w:pPr>
            <w:r>
              <w:t>Объемная доля этилового спирта, %</w:t>
            </w:r>
          </w:p>
        </w:tc>
        <w:tc>
          <w:tcPr>
            <w:tcW w:w="2438" w:type="dxa"/>
            <w:vAlign w:val="center"/>
          </w:tcPr>
          <w:p w:rsidR="00BF1AD4" w:rsidRDefault="00BF1AD4">
            <w:pPr>
              <w:pStyle w:val="ConsPlusNormal"/>
              <w:jc w:val="center"/>
            </w:pPr>
            <w:r>
              <w:t xml:space="preserve">Массовая концентрация сахаров в пересчете на </w:t>
            </w:r>
            <w:proofErr w:type="spellStart"/>
            <w:r>
              <w:t>инвертный</w:t>
            </w:r>
            <w:proofErr w:type="spellEnd"/>
            <w:r>
              <w:t>, г/дм</w:t>
            </w:r>
            <w:r>
              <w:rPr>
                <w:vertAlign w:val="superscript"/>
              </w:rPr>
              <w:t>3</w:t>
            </w:r>
          </w:p>
        </w:tc>
        <w:tc>
          <w:tcPr>
            <w:tcW w:w="2324" w:type="dxa"/>
            <w:vAlign w:val="center"/>
          </w:tcPr>
          <w:p w:rsidR="00BF1AD4" w:rsidRDefault="00BF1AD4">
            <w:pPr>
              <w:pStyle w:val="ConsPlusNormal"/>
              <w:jc w:val="center"/>
            </w:pPr>
            <w:r>
              <w:t xml:space="preserve">Массовая концентрация титруемых кислот в пересчете на </w:t>
            </w:r>
            <w:proofErr w:type="gramStart"/>
            <w:r>
              <w:t>яблочную</w:t>
            </w:r>
            <w:proofErr w:type="gramEnd"/>
            <w:r>
              <w:t>, г/дм</w:t>
            </w:r>
            <w:r>
              <w:rPr>
                <w:vertAlign w:val="superscript"/>
              </w:rPr>
              <w:t>3</w:t>
            </w:r>
          </w:p>
        </w:tc>
      </w:tr>
      <w:tr w:rsidR="00BF1AD4">
        <w:tc>
          <w:tcPr>
            <w:tcW w:w="2438" w:type="dxa"/>
            <w:tcBorders>
              <w:bottom w:val="nil"/>
            </w:tcBorders>
          </w:tcPr>
          <w:p w:rsidR="00BF1AD4" w:rsidRDefault="00BF1AD4">
            <w:pPr>
              <w:pStyle w:val="ConsPlusNormal"/>
            </w:pPr>
            <w:r>
              <w:t>Столовые:</w:t>
            </w:r>
          </w:p>
        </w:tc>
        <w:tc>
          <w:tcPr>
            <w:tcW w:w="1871" w:type="dxa"/>
            <w:tcBorders>
              <w:bottom w:val="nil"/>
            </w:tcBorders>
          </w:tcPr>
          <w:p w:rsidR="00BF1AD4" w:rsidRDefault="00BF1AD4">
            <w:pPr>
              <w:pStyle w:val="ConsPlusNormal"/>
              <w:jc w:val="center"/>
            </w:pPr>
          </w:p>
        </w:tc>
        <w:tc>
          <w:tcPr>
            <w:tcW w:w="2438" w:type="dxa"/>
            <w:tcBorders>
              <w:bottom w:val="nil"/>
            </w:tcBorders>
          </w:tcPr>
          <w:p w:rsidR="00BF1AD4" w:rsidRDefault="00BF1AD4">
            <w:pPr>
              <w:pStyle w:val="ConsPlusNormal"/>
              <w:jc w:val="center"/>
            </w:pPr>
          </w:p>
        </w:tc>
        <w:tc>
          <w:tcPr>
            <w:tcW w:w="2324" w:type="dxa"/>
            <w:vMerge w:val="restart"/>
          </w:tcPr>
          <w:p w:rsidR="00BF1AD4" w:rsidRDefault="00BF1AD4">
            <w:pPr>
              <w:pStyle w:val="ConsPlusNormal"/>
              <w:jc w:val="center"/>
            </w:pPr>
            <w:r>
              <w:t>4,0 - 8,0</w:t>
            </w:r>
          </w:p>
        </w:tc>
      </w:tr>
      <w:tr w:rsidR="00BF1AD4">
        <w:tblPrEx>
          <w:tblBorders>
            <w:insideH w:val="nil"/>
          </w:tblBorders>
        </w:tblPrEx>
        <w:tc>
          <w:tcPr>
            <w:tcW w:w="2438" w:type="dxa"/>
            <w:tcBorders>
              <w:top w:val="nil"/>
            </w:tcBorders>
          </w:tcPr>
          <w:p w:rsidR="00BF1AD4" w:rsidRDefault="00BF1AD4">
            <w:pPr>
              <w:pStyle w:val="ConsPlusNormal"/>
            </w:pPr>
            <w:r>
              <w:t>сухие</w:t>
            </w:r>
          </w:p>
        </w:tc>
        <w:tc>
          <w:tcPr>
            <w:tcW w:w="1871" w:type="dxa"/>
            <w:vMerge w:val="restart"/>
            <w:tcBorders>
              <w:top w:val="nil"/>
            </w:tcBorders>
          </w:tcPr>
          <w:p w:rsidR="00BF1AD4" w:rsidRDefault="00BF1AD4">
            <w:pPr>
              <w:pStyle w:val="ConsPlusNormal"/>
              <w:jc w:val="center"/>
            </w:pPr>
            <w:r>
              <w:t>9,0 - 15,0</w:t>
            </w:r>
          </w:p>
        </w:tc>
        <w:tc>
          <w:tcPr>
            <w:tcW w:w="2438" w:type="dxa"/>
            <w:tcBorders>
              <w:top w:val="nil"/>
            </w:tcBorders>
          </w:tcPr>
          <w:p w:rsidR="00BF1AD4" w:rsidRDefault="00BF1AD4">
            <w:pPr>
              <w:pStyle w:val="ConsPlusNormal"/>
              <w:jc w:val="center"/>
            </w:pPr>
            <w:r>
              <w:t>Не более 4,0</w:t>
            </w:r>
          </w:p>
        </w:tc>
        <w:tc>
          <w:tcPr>
            <w:tcW w:w="2324" w:type="dxa"/>
            <w:vMerge/>
          </w:tcPr>
          <w:p w:rsidR="00BF1AD4" w:rsidRDefault="00BF1AD4"/>
        </w:tc>
      </w:tr>
      <w:tr w:rsidR="00BF1AD4">
        <w:tc>
          <w:tcPr>
            <w:tcW w:w="2438" w:type="dxa"/>
          </w:tcPr>
          <w:p w:rsidR="00BF1AD4" w:rsidRDefault="00BF1AD4">
            <w:pPr>
              <w:pStyle w:val="ConsPlusNormal"/>
            </w:pPr>
            <w:r>
              <w:t>полусухие</w:t>
            </w:r>
          </w:p>
        </w:tc>
        <w:tc>
          <w:tcPr>
            <w:tcW w:w="1871" w:type="dxa"/>
            <w:vMerge/>
            <w:tcBorders>
              <w:top w:val="nil"/>
            </w:tcBorders>
          </w:tcPr>
          <w:p w:rsidR="00BF1AD4" w:rsidRDefault="00BF1AD4"/>
        </w:tc>
        <w:tc>
          <w:tcPr>
            <w:tcW w:w="2438" w:type="dxa"/>
          </w:tcPr>
          <w:p w:rsidR="00BF1AD4" w:rsidRDefault="00BF1AD4">
            <w:pPr>
              <w:pStyle w:val="ConsPlusNormal"/>
              <w:jc w:val="center"/>
            </w:pPr>
            <w:r>
              <w:t>Более 4,0 и менее 30,0</w:t>
            </w:r>
          </w:p>
        </w:tc>
        <w:tc>
          <w:tcPr>
            <w:tcW w:w="2324" w:type="dxa"/>
            <w:vMerge/>
          </w:tcPr>
          <w:p w:rsidR="00BF1AD4" w:rsidRDefault="00BF1AD4"/>
        </w:tc>
      </w:tr>
      <w:tr w:rsidR="00BF1AD4">
        <w:tc>
          <w:tcPr>
            <w:tcW w:w="2438" w:type="dxa"/>
          </w:tcPr>
          <w:p w:rsidR="00BF1AD4" w:rsidRDefault="00BF1AD4">
            <w:pPr>
              <w:pStyle w:val="ConsPlusNormal"/>
            </w:pPr>
            <w:r>
              <w:t>полусладкие</w:t>
            </w:r>
          </w:p>
        </w:tc>
        <w:tc>
          <w:tcPr>
            <w:tcW w:w="1871" w:type="dxa"/>
            <w:vMerge/>
            <w:tcBorders>
              <w:top w:val="nil"/>
            </w:tcBorders>
          </w:tcPr>
          <w:p w:rsidR="00BF1AD4" w:rsidRDefault="00BF1AD4"/>
        </w:tc>
        <w:tc>
          <w:tcPr>
            <w:tcW w:w="2438" w:type="dxa"/>
          </w:tcPr>
          <w:p w:rsidR="00BF1AD4" w:rsidRDefault="00BF1AD4">
            <w:pPr>
              <w:pStyle w:val="ConsPlusNormal"/>
              <w:jc w:val="center"/>
            </w:pPr>
            <w:r>
              <w:t>Не менее 30,0 и менее 85,0</w:t>
            </w:r>
          </w:p>
        </w:tc>
        <w:tc>
          <w:tcPr>
            <w:tcW w:w="2324" w:type="dxa"/>
            <w:vMerge/>
          </w:tcPr>
          <w:p w:rsidR="00BF1AD4" w:rsidRDefault="00BF1AD4"/>
        </w:tc>
      </w:tr>
      <w:tr w:rsidR="00BF1AD4">
        <w:tc>
          <w:tcPr>
            <w:tcW w:w="2438" w:type="dxa"/>
          </w:tcPr>
          <w:p w:rsidR="00BF1AD4" w:rsidRDefault="00BF1AD4">
            <w:pPr>
              <w:pStyle w:val="ConsPlusNormal"/>
            </w:pPr>
            <w:r>
              <w:t>Некрепленые</w:t>
            </w:r>
          </w:p>
        </w:tc>
        <w:tc>
          <w:tcPr>
            <w:tcW w:w="1871" w:type="dxa"/>
          </w:tcPr>
          <w:p w:rsidR="00BF1AD4" w:rsidRDefault="00BF1AD4">
            <w:pPr>
              <w:pStyle w:val="ConsPlusNormal"/>
              <w:jc w:val="center"/>
            </w:pPr>
            <w:r>
              <w:t>12,0 - 16,0</w:t>
            </w:r>
          </w:p>
        </w:tc>
        <w:tc>
          <w:tcPr>
            <w:tcW w:w="2438" w:type="dxa"/>
          </w:tcPr>
          <w:p w:rsidR="00BF1AD4" w:rsidRDefault="00BF1AD4">
            <w:pPr>
              <w:pStyle w:val="ConsPlusNormal"/>
              <w:jc w:val="center"/>
            </w:pPr>
            <w:r>
              <w:t>Не менее 85,0 и менее 120,0</w:t>
            </w:r>
          </w:p>
        </w:tc>
        <w:tc>
          <w:tcPr>
            <w:tcW w:w="2324" w:type="dxa"/>
            <w:vMerge/>
          </w:tcPr>
          <w:p w:rsidR="00BF1AD4" w:rsidRDefault="00BF1AD4"/>
        </w:tc>
      </w:tr>
      <w:tr w:rsidR="00BF1AD4">
        <w:tc>
          <w:tcPr>
            <w:tcW w:w="2438" w:type="dxa"/>
          </w:tcPr>
          <w:p w:rsidR="00BF1AD4" w:rsidRDefault="00BF1AD4">
            <w:pPr>
              <w:pStyle w:val="ConsPlusNormal"/>
            </w:pPr>
            <w:r>
              <w:t>Газированные</w:t>
            </w:r>
          </w:p>
        </w:tc>
        <w:tc>
          <w:tcPr>
            <w:tcW w:w="1871" w:type="dxa"/>
          </w:tcPr>
          <w:p w:rsidR="00BF1AD4" w:rsidRDefault="00BF1AD4">
            <w:pPr>
              <w:pStyle w:val="ConsPlusNormal"/>
              <w:jc w:val="center"/>
            </w:pPr>
            <w:r>
              <w:t>10,0 - 13,0</w:t>
            </w:r>
          </w:p>
        </w:tc>
        <w:tc>
          <w:tcPr>
            <w:tcW w:w="2438" w:type="dxa"/>
          </w:tcPr>
          <w:p w:rsidR="00BF1AD4" w:rsidRDefault="00BF1AD4">
            <w:pPr>
              <w:pStyle w:val="ConsPlusNormal"/>
              <w:jc w:val="center"/>
            </w:pPr>
            <w:r>
              <w:t>Не более 85,0</w:t>
            </w:r>
          </w:p>
        </w:tc>
        <w:tc>
          <w:tcPr>
            <w:tcW w:w="2324" w:type="dxa"/>
            <w:vMerge/>
          </w:tcPr>
          <w:p w:rsidR="00BF1AD4" w:rsidRDefault="00BF1AD4"/>
        </w:tc>
      </w:tr>
      <w:tr w:rsidR="00BF1AD4">
        <w:tc>
          <w:tcPr>
            <w:tcW w:w="9071" w:type="dxa"/>
            <w:gridSpan w:val="4"/>
          </w:tcPr>
          <w:p w:rsidR="00BF1AD4" w:rsidRDefault="00BF1AD4">
            <w:pPr>
              <w:pStyle w:val="ConsPlusNormal"/>
            </w:pPr>
            <w:r>
              <w:t>Примечания:</w:t>
            </w:r>
            <w:r>
              <w:br/>
              <w:t>1 Номинальное значение объемной доли этилового спирта, массовой концентрации сахаров, титруемых кислот для конкретного вина и обработанного виноматериала выбирают из указанного диапазона значений и устанавливают в технологических инструкциях, утвержденных в установленном порядке. Допускаются отклонения от номинального значения (при условии, что значение показателя не выходит за пределы указанного диапазона):</w:t>
            </w:r>
            <w:r>
              <w:br/>
              <w:t>- объемной доли этилового спирта - +/-1,0%;</w:t>
            </w:r>
            <w:r>
              <w:br/>
              <w:t>- массовой концентрации сахаров (за исключением сухих вин и обработанных виноматериалов) - +/-5,0 г/дм</w:t>
            </w:r>
            <w:r>
              <w:rPr>
                <w:vertAlign w:val="superscript"/>
              </w:rPr>
              <w:t>3</w:t>
            </w:r>
            <w:r>
              <w:t>;</w:t>
            </w:r>
            <w:r>
              <w:br/>
              <w:t>- массовой концентрации титруемых кислот - +/-1,0 г/дм</w:t>
            </w:r>
            <w:r>
              <w:rPr>
                <w:vertAlign w:val="superscript"/>
              </w:rPr>
              <w:t>3</w:t>
            </w:r>
            <w:r>
              <w:t>.</w:t>
            </w:r>
            <w:r>
              <w:br/>
              <w:t>2</w:t>
            </w:r>
            <w:proofErr w:type="gramStart"/>
            <w:r>
              <w:t xml:space="preserve"> Д</w:t>
            </w:r>
            <w:proofErr w:type="gramEnd"/>
            <w:r>
              <w:t>ля вин и обработанных виноматериалов может быть установлен диапазон значений по объемной доле этилового спирта и массовой концентрации титруемых кислот. При этом отклонения от указанного диапазона не допускаются.</w:t>
            </w:r>
          </w:p>
        </w:tc>
      </w:tr>
    </w:tbl>
    <w:p w:rsidR="00BF1AD4" w:rsidRDefault="00BF1AD4">
      <w:pPr>
        <w:pStyle w:val="ConsPlusNormal"/>
        <w:ind w:firstLine="540"/>
        <w:jc w:val="both"/>
      </w:pPr>
    </w:p>
    <w:p w:rsidR="00BF1AD4" w:rsidRDefault="00BF1AD4">
      <w:pPr>
        <w:pStyle w:val="ConsPlusNormal"/>
        <w:ind w:firstLine="540"/>
        <w:jc w:val="both"/>
      </w:pPr>
      <w:r>
        <w:t>5.2.3 Массовая концентрация остаточного экстракта должна составлять:</w:t>
      </w:r>
    </w:p>
    <w:p w:rsidR="00BF1AD4" w:rsidRDefault="00BF1AD4">
      <w:pPr>
        <w:pStyle w:val="ConsPlusNormal"/>
        <w:ind w:firstLine="540"/>
        <w:jc w:val="both"/>
      </w:pPr>
      <w:r>
        <w:t>- не менее 6 г/дм</w:t>
      </w:r>
      <w:r>
        <w:rPr>
          <w:vertAlign w:val="superscript"/>
        </w:rPr>
        <w:t>3</w:t>
      </w:r>
      <w:r>
        <w:t xml:space="preserve"> - для вин и обработанных виноматериалов, изготовленных с применением клюквенного и (или) брусничного соков или виноматериалов;</w:t>
      </w:r>
    </w:p>
    <w:p w:rsidR="00BF1AD4" w:rsidRDefault="00BF1AD4">
      <w:pPr>
        <w:pStyle w:val="ConsPlusNormal"/>
        <w:ind w:firstLine="540"/>
        <w:jc w:val="both"/>
      </w:pPr>
      <w:r>
        <w:t>- не менее 7 г/дм</w:t>
      </w:r>
      <w:r>
        <w:rPr>
          <w:vertAlign w:val="superscript"/>
        </w:rPr>
        <w:t>3</w:t>
      </w:r>
      <w:r>
        <w:t xml:space="preserve"> - для остальных вин и обработанных виноматериалов.</w:t>
      </w:r>
    </w:p>
    <w:p w:rsidR="00BF1AD4" w:rsidRDefault="00BF1AD4">
      <w:pPr>
        <w:pStyle w:val="ConsPlusNormal"/>
        <w:ind w:firstLine="540"/>
        <w:jc w:val="both"/>
      </w:pPr>
      <w:r>
        <w:t>Массовая концентрация остаточного экстракта для конкретного наименования вина и обработанного виноматериала должна быть установлена в технологических инструкциях, утвержденных в установленном порядке.</w:t>
      </w:r>
    </w:p>
    <w:p w:rsidR="00BF1AD4" w:rsidRDefault="00BF1AD4">
      <w:pPr>
        <w:pStyle w:val="ConsPlusNormal"/>
        <w:ind w:firstLine="540"/>
        <w:jc w:val="both"/>
      </w:pPr>
      <w:r>
        <w:t>5.2.4 Массовая концентрация летучих кислот в пересчете на уксусную кислоту не должна превышать 1,2 г/дм</w:t>
      </w:r>
      <w:r>
        <w:rPr>
          <w:vertAlign w:val="superscript"/>
        </w:rPr>
        <w:t>3</w:t>
      </w:r>
      <w:r>
        <w:t>.</w:t>
      </w:r>
    </w:p>
    <w:p w:rsidR="00BF1AD4" w:rsidRDefault="00BF1AD4">
      <w:pPr>
        <w:pStyle w:val="ConsPlusNormal"/>
        <w:ind w:firstLine="540"/>
        <w:jc w:val="both"/>
      </w:pPr>
      <w:r>
        <w:t>5.2.5 Массовая концентрация железа в винах и обработанных виноматериалах должна быть не более 20,0 мг/дм</w:t>
      </w:r>
      <w:r>
        <w:rPr>
          <w:vertAlign w:val="superscript"/>
        </w:rPr>
        <w:t>3</w:t>
      </w:r>
      <w:r>
        <w:t>.</w:t>
      </w:r>
    </w:p>
    <w:p w:rsidR="00BF1AD4" w:rsidRDefault="00BF1AD4">
      <w:pPr>
        <w:pStyle w:val="ConsPlusNormal"/>
        <w:ind w:firstLine="540"/>
        <w:jc w:val="both"/>
      </w:pPr>
      <w:r>
        <w:t>5.2.6 Массовая концентрация общего диоксида серы в винах и обработанных виноматериалах должна быть не более 200 мг/дм</w:t>
      </w:r>
      <w:r>
        <w:rPr>
          <w:vertAlign w:val="superscript"/>
        </w:rPr>
        <w:t>3</w:t>
      </w:r>
      <w:r>
        <w:t>.</w:t>
      </w:r>
    </w:p>
    <w:p w:rsidR="00BF1AD4" w:rsidRDefault="00BF1AD4">
      <w:pPr>
        <w:pStyle w:val="ConsPlusNormal"/>
        <w:ind w:firstLine="540"/>
        <w:jc w:val="both"/>
      </w:pPr>
      <w:r>
        <w:t>5.2.7 Давление двуокиси углерода в бутылке с газированными винами должно быть не менее 200 кПа.</w:t>
      </w:r>
    </w:p>
    <w:p w:rsidR="00BF1AD4" w:rsidRDefault="00BF1AD4">
      <w:pPr>
        <w:pStyle w:val="ConsPlusNormal"/>
        <w:ind w:firstLine="540"/>
        <w:jc w:val="both"/>
      </w:pPr>
      <w:r>
        <w:t xml:space="preserve">5.2.8 По содержанию токсичных элементов и радионуклидов вина и обработанные виноматериалы должны соответствовать требованиям, установленным в </w:t>
      </w:r>
      <w:hyperlink r:id="rId438" w:history="1">
        <w:proofErr w:type="gramStart"/>
        <w:r>
          <w:rPr>
            <w:color w:val="0000FF"/>
          </w:rPr>
          <w:t>ТР</w:t>
        </w:r>
        <w:proofErr w:type="gramEnd"/>
      </w:hyperlink>
      <w:r>
        <w:t xml:space="preserve"> ТС 021, [1] - [3].</w:t>
      </w:r>
    </w:p>
    <w:p w:rsidR="00BF1AD4" w:rsidRDefault="00BF1AD4">
      <w:pPr>
        <w:pStyle w:val="ConsPlusNormal"/>
        <w:ind w:firstLine="540"/>
        <w:jc w:val="both"/>
      </w:pPr>
      <w:r>
        <w:t>Примечание. На обработанные виноматериалы распространяются требования к винам.</w:t>
      </w:r>
    </w:p>
    <w:p w:rsidR="00BF1AD4" w:rsidRDefault="00BF1AD4">
      <w:pPr>
        <w:pStyle w:val="ConsPlusNormal"/>
        <w:ind w:firstLine="540"/>
        <w:jc w:val="both"/>
      </w:pPr>
    </w:p>
    <w:p w:rsidR="00BF1AD4" w:rsidRDefault="00BF1AD4">
      <w:pPr>
        <w:pStyle w:val="ConsPlusNormal"/>
        <w:ind w:firstLine="540"/>
        <w:jc w:val="both"/>
      </w:pPr>
      <w:r>
        <w:t xml:space="preserve">5.2.9 Массовая концентрация </w:t>
      </w:r>
      <w:proofErr w:type="spellStart"/>
      <w:r>
        <w:t>сорбиновой</w:t>
      </w:r>
      <w:proofErr w:type="spellEnd"/>
      <w:r>
        <w:t xml:space="preserve"> кислоты в винах не должна превышать </w:t>
      </w:r>
      <w:r>
        <w:lastRenderedPageBreak/>
        <w:t xml:space="preserve">допустимые уровни, установленные в </w:t>
      </w:r>
      <w:hyperlink r:id="rId439" w:history="1">
        <w:proofErr w:type="gramStart"/>
        <w:r>
          <w:rPr>
            <w:color w:val="0000FF"/>
          </w:rPr>
          <w:t>ТР</w:t>
        </w:r>
        <w:proofErr w:type="gramEnd"/>
      </w:hyperlink>
      <w:r>
        <w:t xml:space="preserve"> ТС 029, [4], [5].</w:t>
      </w:r>
    </w:p>
    <w:p w:rsidR="00BF1AD4" w:rsidRDefault="00BF1AD4">
      <w:pPr>
        <w:pStyle w:val="ConsPlusNormal"/>
        <w:ind w:firstLine="540"/>
        <w:jc w:val="both"/>
      </w:pPr>
      <w:r>
        <w:t>5.2.10</w:t>
      </w:r>
      <w:proofErr w:type="gramStart"/>
      <w:r>
        <w:t xml:space="preserve"> П</w:t>
      </w:r>
      <w:proofErr w:type="gramEnd"/>
      <w:r>
        <w:t>ри изготовлении вин и обработанных виноматериалов не допускается использование красителей, содержащих синтезированные химическим путем пигменты (далее - синтетические красители).</w:t>
      </w:r>
    </w:p>
    <w:p w:rsidR="00BF1AD4" w:rsidRDefault="00BF1AD4">
      <w:pPr>
        <w:pStyle w:val="ConsPlusNormal"/>
        <w:ind w:firstLine="540"/>
        <w:jc w:val="both"/>
      </w:pPr>
      <w:r>
        <w:t xml:space="preserve">При изготовлении вин и обработанных виноматериалов допускается использование натуральных </w:t>
      </w:r>
      <w:proofErr w:type="spellStart"/>
      <w:r>
        <w:t>вкусоароматических</w:t>
      </w:r>
      <w:proofErr w:type="spellEnd"/>
      <w:r>
        <w:t xml:space="preserve"> веществ и (или) </w:t>
      </w:r>
      <w:proofErr w:type="spellStart"/>
      <w:r>
        <w:t>вкусоароматических</w:t>
      </w:r>
      <w:proofErr w:type="spellEnd"/>
      <w:r>
        <w:t xml:space="preserve"> препаратов, полученных из натуральных источников </w:t>
      </w:r>
      <w:proofErr w:type="spellStart"/>
      <w:r>
        <w:t>вкусоароматических</w:t>
      </w:r>
      <w:proofErr w:type="spellEnd"/>
      <w:r>
        <w:t xml:space="preserve"> веществ, в качестве натуральных </w:t>
      </w:r>
      <w:proofErr w:type="spellStart"/>
      <w:r>
        <w:t>ароматизаторов</w:t>
      </w:r>
      <w:proofErr w:type="spellEnd"/>
      <w:r>
        <w:t xml:space="preserve">. Применение других </w:t>
      </w:r>
      <w:proofErr w:type="spellStart"/>
      <w:r>
        <w:t>ароматизаторов</w:t>
      </w:r>
      <w:proofErr w:type="spellEnd"/>
      <w:r>
        <w:t xml:space="preserve"> (далее - искусственных </w:t>
      </w:r>
      <w:proofErr w:type="spellStart"/>
      <w:r>
        <w:t>ароматизаторов</w:t>
      </w:r>
      <w:proofErr w:type="spellEnd"/>
      <w:r>
        <w:t>) не допускается.</w:t>
      </w:r>
    </w:p>
    <w:p w:rsidR="00BF1AD4" w:rsidRDefault="00BF1AD4">
      <w:pPr>
        <w:pStyle w:val="ConsPlusNormal"/>
        <w:ind w:firstLine="540"/>
        <w:jc w:val="both"/>
      </w:pPr>
    </w:p>
    <w:p w:rsidR="00BF1AD4" w:rsidRDefault="00BF1AD4">
      <w:pPr>
        <w:pStyle w:val="ConsPlusNormal"/>
        <w:ind w:firstLine="540"/>
        <w:jc w:val="both"/>
      </w:pPr>
      <w:r>
        <w:t>5.3 Требования к сырью, технологическим вспомогательным средствам и пищевым добавкам</w:t>
      </w:r>
    </w:p>
    <w:p w:rsidR="00BF1AD4" w:rsidRDefault="00BF1AD4">
      <w:pPr>
        <w:pStyle w:val="ConsPlusNormal"/>
        <w:ind w:firstLine="540"/>
        <w:jc w:val="both"/>
      </w:pPr>
    </w:p>
    <w:p w:rsidR="00BF1AD4" w:rsidRDefault="00BF1AD4">
      <w:pPr>
        <w:pStyle w:val="ConsPlusNormal"/>
        <w:ind w:firstLine="540"/>
        <w:jc w:val="both"/>
      </w:pPr>
      <w:r>
        <w:t>5.3.1</w:t>
      </w:r>
      <w:proofErr w:type="gramStart"/>
      <w:r>
        <w:t xml:space="preserve"> Д</w:t>
      </w:r>
      <w:proofErr w:type="gramEnd"/>
      <w:r>
        <w:t>ля изготовления вин и обработанных виноматериалов применяют:</w:t>
      </w:r>
    </w:p>
    <w:p w:rsidR="00BF1AD4" w:rsidRDefault="00BF1AD4">
      <w:pPr>
        <w:pStyle w:val="ConsPlusNormal"/>
        <w:ind w:firstLine="540"/>
        <w:jc w:val="both"/>
      </w:pPr>
      <w:r>
        <w:t>- фрукты (плоды) и ягоды свежие культурных сортов и дикорастущих растений в соответствии с перечнем, приведенным в приложении</w:t>
      </w:r>
      <w:proofErr w:type="gramStart"/>
      <w:r>
        <w:t xml:space="preserve"> А</w:t>
      </w:r>
      <w:proofErr w:type="gramEnd"/>
      <w:r>
        <w:t>;</w:t>
      </w:r>
    </w:p>
    <w:p w:rsidR="00BF1AD4" w:rsidRDefault="00BF1AD4">
      <w:pPr>
        <w:pStyle w:val="ConsPlusNormal"/>
        <w:ind w:firstLine="540"/>
        <w:jc w:val="both"/>
      </w:pPr>
      <w:r>
        <w:t>- фрукты (плоды) и ягоды быстрозамороженные (за исключением яблок и груш) по ГОСТ 29187;</w:t>
      </w:r>
    </w:p>
    <w:p w:rsidR="00BF1AD4" w:rsidRDefault="00BF1AD4">
      <w:pPr>
        <w:pStyle w:val="ConsPlusNormal"/>
        <w:ind w:firstLine="540"/>
        <w:jc w:val="both"/>
      </w:pPr>
      <w:r>
        <w:t>- соки фруктовые прямого отжима для промышленной переработки по СТБ 2043;</w:t>
      </w:r>
    </w:p>
    <w:p w:rsidR="00BF1AD4" w:rsidRDefault="00BF1AD4">
      <w:pPr>
        <w:pStyle w:val="ConsPlusNormal"/>
        <w:ind w:firstLine="540"/>
        <w:jc w:val="both"/>
      </w:pPr>
      <w:r>
        <w:t>- виноматериалы фруктово-ягодные натуральные обработанные по настоящему стандарту;</w:t>
      </w:r>
    </w:p>
    <w:p w:rsidR="00BF1AD4" w:rsidRDefault="00BF1AD4">
      <w:pPr>
        <w:pStyle w:val="ConsPlusNormal"/>
        <w:ind w:firstLine="540"/>
        <w:jc w:val="both"/>
      </w:pPr>
      <w:r>
        <w:t>- сахар белый по ГОСТ 33222;</w:t>
      </w:r>
    </w:p>
    <w:p w:rsidR="00BF1AD4" w:rsidRDefault="00BF1AD4">
      <w:pPr>
        <w:pStyle w:val="ConsPlusNormal"/>
        <w:ind w:firstLine="540"/>
        <w:jc w:val="both"/>
      </w:pPr>
      <w:r>
        <w:t>- соки фруктовые (плодово-ягодные) концентрированные по документу, удостоверяющему качество и безопасность;</w:t>
      </w:r>
    </w:p>
    <w:p w:rsidR="00BF1AD4" w:rsidRDefault="00BF1AD4">
      <w:pPr>
        <w:pStyle w:val="ConsPlusNormal"/>
        <w:ind w:firstLine="540"/>
        <w:jc w:val="both"/>
      </w:pPr>
      <w:r>
        <w:t>- воду питьевую по СТБ 1188 и [6];</w:t>
      </w:r>
    </w:p>
    <w:p w:rsidR="00BF1AD4" w:rsidRDefault="00BF1AD4">
      <w:pPr>
        <w:pStyle w:val="ConsPlusNormal"/>
        <w:ind w:firstLine="540"/>
        <w:jc w:val="both"/>
      </w:pPr>
      <w:r>
        <w:t>- двуокись углерода газообразную и жидкую по ГОСТ 8050;</w:t>
      </w:r>
    </w:p>
    <w:p w:rsidR="00BF1AD4" w:rsidRDefault="00BF1AD4">
      <w:pPr>
        <w:pStyle w:val="ConsPlusNormal"/>
        <w:ind w:firstLine="540"/>
        <w:jc w:val="both"/>
      </w:pPr>
      <w:r>
        <w:t>- дрожжи винные чистых культур по документам, удостоверяющим качество и безопасность;</w:t>
      </w:r>
    </w:p>
    <w:p w:rsidR="00BF1AD4" w:rsidRDefault="00BF1AD4">
      <w:pPr>
        <w:pStyle w:val="ConsPlusNormal"/>
        <w:ind w:firstLine="540"/>
        <w:jc w:val="both"/>
      </w:pPr>
      <w:r>
        <w:t>- дрожжи активные сухие по документам, удостоверяющим качество и безопасность;</w:t>
      </w:r>
    </w:p>
    <w:p w:rsidR="00BF1AD4" w:rsidRDefault="00BF1AD4">
      <w:pPr>
        <w:pStyle w:val="ConsPlusNormal"/>
        <w:ind w:firstLine="540"/>
        <w:jc w:val="both"/>
      </w:pPr>
      <w:r>
        <w:t>- экстракты сухих ягод по документам, удостоверяющим качество и безопасность;</w:t>
      </w:r>
    </w:p>
    <w:p w:rsidR="00BF1AD4" w:rsidRDefault="00BF1AD4">
      <w:pPr>
        <w:pStyle w:val="ConsPlusNormal"/>
        <w:ind w:firstLine="540"/>
        <w:jc w:val="both"/>
      </w:pPr>
      <w:r>
        <w:t>- мед натуральный по ГОСТ 19792;</w:t>
      </w:r>
    </w:p>
    <w:p w:rsidR="00BF1AD4" w:rsidRDefault="00BF1AD4">
      <w:pPr>
        <w:pStyle w:val="ConsPlusNormal"/>
        <w:ind w:firstLine="540"/>
        <w:jc w:val="both"/>
      </w:pPr>
      <w:r>
        <w:t>- питательные вещества для дрожжей по документам, удостоверяющим качество и безопасность;</w:t>
      </w:r>
    </w:p>
    <w:p w:rsidR="00BF1AD4" w:rsidRDefault="00BF1AD4">
      <w:pPr>
        <w:pStyle w:val="ConsPlusNormal"/>
        <w:ind w:firstLine="540"/>
        <w:jc w:val="both"/>
      </w:pPr>
      <w:r>
        <w:t xml:space="preserve">- </w:t>
      </w:r>
      <w:proofErr w:type="spellStart"/>
      <w:r>
        <w:t>тринатриевую</w:t>
      </w:r>
      <w:proofErr w:type="spellEnd"/>
      <w:r>
        <w:t xml:space="preserve"> соль </w:t>
      </w:r>
      <w:proofErr w:type="spellStart"/>
      <w:r>
        <w:t>нитрилтриметилфосфоновой</w:t>
      </w:r>
      <w:proofErr w:type="spellEnd"/>
      <w:r>
        <w:t xml:space="preserve"> кислоты по документам, удостоверяющим качество и безопасность;</w:t>
      </w:r>
    </w:p>
    <w:p w:rsidR="00BF1AD4" w:rsidRDefault="00BF1AD4">
      <w:pPr>
        <w:pStyle w:val="ConsPlusNormal"/>
        <w:ind w:firstLine="540"/>
        <w:jc w:val="both"/>
      </w:pPr>
      <w:r>
        <w:t>- ангидрид сернистый жидкий технический по ГОСТ 2918;</w:t>
      </w:r>
    </w:p>
    <w:p w:rsidR="00BF1AD4" w:rsidRDefault="00BF1AD4">
      <w:pPr>
        <w:pStyle w:val="ConsPlusNormal"/>
        <w:ind w:firstLine="540"/>
        <w:jc w:val="both"/>
      </w:pPr>
      <w:r>
        <w:t>- соли сернистой кислоты по документу, удостоверяющему качество и безопасность;</w:t>
      </w:r>
    </w:p>
    <w:p w:rsidR="00BF1AD4" w:rsidRDefault="00BF1AD4">
      <w:pPr>
        <w:pStyle w:val="ConsPlusNormal"/>
        <w:ind w:firstLine="540"/>
        <w:jc w:val="both"/>
      </w:pPr>
      <w:r>
        <w:t>- желатин пищевой по ГОСТ 11293;</w:t>
      </w:r>
    </w:p>
    <w:p w:rsidR="00BF1AD4" w:rsidRDefault="00BF1AD4">
      <w:pPr>
        <w:pStyle w:val="ConsPlusNormal"/>
        <w:ind w:firstLine="540"/>
        <w:jc w:val="both"/>
      </w:pPr>
      <w:r>
        <w:t>- бентониты для винодельческой промышленности по документам, удостоверяющим качество и безопасность;</w:t>
      </w:r>
    </w:p>
    <w:p w:rsidR="00BF1AD4" w:rsidRDefault="00BF1AD4">
      <w:pPr>
        <w:pStyle w:val="ConsPlusNormal"/>
        <w:ind w:firstLine="540"/>
        <w:jc w:val="both"/>
      </w:pPr>
      <w:r>
        <w:t>- картон фильтровальный по документу, удостоверяющему качество и безопасность;</w:t>
      </w:r>
    </w:p>
    <w:p w:rsidR="00BF1AD4" w:rsidRDefault="00BF1AD4">
      <w:pPr>
        <w:pStyle w:val="ConsPlusNormal"/>
        <w:ind w:firstLine="540"/>
        <w:jc w:val="both"/>
      </w:pPr>
      <w:r>
        <w:t xml:space="preserve">- кислоту </w:t>
      </w:r>
      <w:proofErr w:type="spellStart"/>
      <w:r>
        <w:t>сорбиновую</w:t>
      </w:r>
      <w:proofErr w:type="spellEnd"/>
      <w:r>
        <w:t xml:space="preserve"> или соли </w:t>
      </w:r>
      <w:proofErr w:type="spellStart"/>
      <w:r>
        <w:t>сорбиновой</w:t>
      </w:r>
      <w:proofErr w:type="spellEnd"/>
      <w:r>
        <w:t xml:space="preserve"> кислоты по документам, удостоверяющим качество и безопасность;</w:t>
      </w:r>
    </w:p>
    <w:p w:rsidR="00BF1AD4" w:rsidRDefault="00BF1AD4">
      <w:pPr>
        <w:pStyle w:val="ConsPlusNormal"/>
        <w:ind w:firstLine="540"/>
        <w:jc w:val="both"/>
      </w:pPr>
      <w:r>
        <w:t>- ферментные препараты по документам, удостоверяющим качество и безопасность.</w:t>
      </w:r>
    </w:p>
    <w:p w:rsidR="00BF1AD4" w:rsidRDefault="00BF1AD4">
      <w:pPr>
        <w:pStyle w:val="ConsPlusNormal"/>
        <w:ind w:firstLine="540"/>
        <w:jc w:val="both"/>
      </w:pPr>
      <w:r>
        <w:t xml:space="preserve">Запрещается применение синтетических красителей и искусственных </w:t>
      </w:r>
      <w:proofErr w:type="spellStart"/>
      <w:r>
        <w:t>ароматизаторов</w:t>
      </w:r>
      <w:proofErr w:type="spellEnd"/>
      <w:r>
        <w:t>.</w:t>
      </w:r>
    </w:p>
    <w:p w:rsidR="00BF1AD4" w:rsidRDefault="00BF1AD4">
      <w:pPr>
        <w:pStyle w:val="ConsPlusNormal"/>
        <w:ind w:firstLine="540"/>
        <w:jc w:val="both"/>
      </w:pPr>
      <w:r>
        <w:t>Допускается применение аналогичного сырья, пищевых добавок, технологических вспомогательных средств по документам, удостоверяющим качество и безопасность.</w:t>
      </w:r>
    </w:p>
    <w:p w:rsidR="00BF1AD4" w:rsidRDefault="00BF1AD4">
      <w:pPr>
        <w:pStyle w:val="ConsPlusNormal"/>
        <w:ind w:firstLine="540"/>
        <w:jc w:val="both"/>
      </w:pPr>
      <w:r>
        <w:t xml:space="preserve">5.3.2 По показателям безопасности сырье для изготовления вин и обработанных виноматериалов должно соответствовать требованиям, установленным в </w:t>
      </w:r>
      <w:hyperlink r:id="rId440" w:history="1">
        <w:proofErr w:type="gramStart"/>
        <w:r>
          <w:rPr>
            <w:color w:val="0000FF"/>
          </w:rPr>
          <w:t>ТР</w:t>
        </w:r>
        <w:proofErr w:type="gramEnd"/>
      </w:hyperlink>
      <w:r>
        <w:t xml:space="preserve"> ТС 021, </w:t>
      </w:r>
      <w:hyperlink r:id="rId441" w:history="1">
        <w:r>
          <w:rPr>
            <w:color w:val="0000FF"/>
          </w:rPr>
          <w:t>ТР</w:t>
        </w:r>
      </w:hyperlink>
      <w:r>
        <w:t xml:space="preserve"> ТС 023, [1] - [3].</w:t>
      </w:r>
    </w:p>
    <w:p w:rsidR="00BF1AD4" w:rsidRDefault="00BF1AD4">
      <w:pPr>
        <w:pStyle w:val="ConsPlusNormal"/>
        <w:ind w:firstLine="540"/>
        <w:jc w:val="both"/>
      </w:pPr>
      <w:r>
        <w:t xml:space="preserve">5.3.3 По показателям безопасности технологические вспомогательные средства, пищевые добавки и их применение должны соответствовать требованиям, установленным в </w:t>
      </w:r>
      <w:hyperlink r:id="rId442" w:history="1">
        <w:proofErr w:type="gramStart"/>
        <w:r>
          <w:rPr>
            <w:color w:val="0000FF"/>
          </w:rPr>
          <w:t>ТР</w:t>
        </w:r>
        <w:proofErr w:type="gramEnd"/>
      </w:hyperlink>
      <w:r>
        <w:t xml:space="preserve"> ТС 029, [4], [5].</w:t>
      </w:r>
    </w:p>
    <w:p w:rsidR="00BF1AD4" w:rsidRDefault="00BF1AD4">
      <w:pPr>
        <w:pStyle w:val="ConsPlusNormal"/>
        <w:ind w:firstLine="540"/>
        <w:jc w:val="both"/>
      </w:pPr>
    </w:p>
    <w:p w:rsidR="00BF1AD4" w:rsidRDefault="00BF1AD4">
      <w:pPr>
        <w:pStyle w:val="ConsPlusNormal"/>
        <w:ind w:firstLine="540"/>
        <w:jc w:val="both"/>
      </w:pPr>
      <w:r>
        <w:t>5.4 Упаковка вин и обработанных виноматериалов</w:t>
      </w:r>
    </w:p>
    <w:p w:rsidR="00BF1AD4" w:rsidRDefault="00BF1AD4">
      <w:pPr>
        <w:pStyle w:val="ConsPlusNormal"/>
        <w:ind w:firstLine="540"/>
        <w:jc w:val="both"/>
      </w:pPr>
    </w:p>
    <w:p w:rsidR="00BF1AD4" w:rsidRDefault="00BF1AD4">
      <w:pPr>
        <w:pStyle w:val="ConsPlusNormal"/>
        <w:ind w:firstLine="540"/>
        <w:jc w:val="both"/>
      </w:pPr>
      <w:r>
        <w:t xml:space="preserve">5.4.1 Упаковка вин, в том числе газированных, и обработанных виноматериалов - по СТБ </w:t>
      </w:r>
      <w:r>
        <w:lastRenderedPageBreak/>
        <w:t>1422 и настоящему стандарту.</w:t>
      </w:r>
    </w:p>
    <w:p w:rsidR="00BF1AD4" w:rsidRDefault="00BF1AD4">
      <w:pPr>
        <w:pStyle w:val="ConsPlusNormal"/>
        <w:ind w:firstLine="540"/>
        <w:jc w:val="both"/>
      </w:pPr>
      <w:r>
        <w:t>Вина, за исключением газированных вин, упаковывают в потребительскую упаковку:</w:t>
      </w:r>
    </w:p>
    <w:p w:rsidR="00BF1AD4" w:rsidRDefault="00BF1AD4">
      <w:pPr>
        <w:pStyle w:val="ConsPlusNormal"/>
        <w:ind w:firstLine="540"/>
        <w:jc w:val="both"/>
      </w:pPr>
      <w:r>
        <w:t>- стеклянные бутылки номинальной вместимостью 0,7 и 0,75 л по документам, удостоверяющим качество и безопасность;</w:t>
      </w:r>
    </w:p>
    <w:p w:rsidR="00BF1AD4" w:rsidRDefault="00BF1AD4">
      <w:pPr>
        <w:pStyle w:val="ConsPlusNormal"/>
        <w:ind w:firstLine="540"/>
        <w:jc w:val="both"/>
      </w:pPr>
      <w:r>
        <w:t>- потребительскую упаковку, изготовленную в сувенирном исполнении, по документам, удостоверяющим качество и безопасность;</w:t>
      </w:r>
    </w:p>
    <w:p w:rsidR="00BF1AD4" w:rsidRDefault="00BF1AD4">
      <w:pPr>
        <w:pStyle w:val="ConsPlusNormal"/>
        <w:ind w:firstLine="540"/>
        <w:jc w:val="both"/>
      </w:pPr>
      <w:r>
        <w:t>- потребительскую упаковку из комбинированного материала по документам, удостоверяющим качество и безопасность.</w:t>
      </w:r>
    </w:p>
    <w:p w:rsidR="00BF1AD4" w:rsidRDefault="00BF1AD4">
      <w:pPr>
        <w:pStyle w:val="ConsPlusNormal"/>
        <w:ind w:firstLine="540"/>
        <w:jc w:val="both"/>
      </w:pPr>
      <w:r>
        <w:t>Укупорку стеклянных бутылок осуществляют корковыми, полимерными, синтетическими пробками цилиндрической или конической формы по документам, удостоверяющим качество и безопасность. Горловину стеклянных бутылок оформляют специальным (</w:t>
      </w:r>
      <w:proofErr w:type="spellStart"/>
      <w:r>
        <w:t>термоусадочным</w:t>
      </w:r>
      <w:proofErr w:type="spellEnd"/>
      <w:r>
        <w:t>) колпачком.</w:t>
      </w:r>
    </w:p>
    <w:p w:rsidR="00BF1AD4" w:rsidRDefault="00BF1AD4">
      <w:pPr>
        <w:pStyle w:val="ConsPlusNormal"/>
        <w:ind w:firstLine="540"/>
        <w:jc w:val="both"/>
      </w:pPr>
      <w:r>
        <w:t xml:space="preserve">5.4.2 Упаковка и укупорочные средства должны обеспечивать качество, безопасность и сохранность вин и обработанных виноматериалов в течение срока годности и соответствовать требованиям, установленным в </w:t>
      </w:r>
      <w:hyperlink r:id="rId443" w:history="1">
        <w:proofErr w:type="gramStart"/>
        <w:r>
          <w:rPr>
            <w:color w:val="0000FF"/>
          </w:rPr>
          <w:t>ТР</w:t>
        </w:r>
        <w:proofErr w:type="gramEnd"/>
      </w:hyperlink>
      <w:r>
        <w:t xml:space="preserve"> ТС 005, [7], [8].</w:t>
      </w:r>
    </w:p>
    <w:p w:rsidR="00BF1AD4" w:rsidRDefault="00BF1AD4">
      <w:pPr>
        <w:pStyle w:val="ConsPlusNormal"/>
        <w:ind w:firstLine="540"/>
        <w:jc w:val="both"/>
      </w:pPr>
    </w:p>
    <w:p w:rsidR="00BF1AD4" w:rsidRDefault="00BF1AD4">
      <w:pPr>
        <w:pStyle w:val="ConsPlusNormal"/>
        <w:ind w:firstLine="540"/>
        <w:jc w:val="both"/>
      </w:pPr>
      <w:r>
        <w:t>5.5 Маркировка вин и обработанных виноматериалов</w:t>
      </w:r>
    </w:p>
    <w:p w:rsidR="00BF1AD4" w:rsidRDefault="00BF1AD4">
      <w:pPr>
        <w:pStyle w:val="ConsPlusNormal"/>
        <w:ind w:firstLine="540"/>
        <w:jc w:val="both"/>
      </w:pPr>
    </w:p>
    <w:p w:rsidR="00BF1AD4" w:rsidRDefault="00BF1AD4">
      <w:pPr>
        <w:pStyle w:val="ConsPlusNormal"/>
        <w:ind w:firstLine="540"/>
        <w:jc w:val="both"/>
      </w:pPr>
      <w:r>
        <w:t xml:space="preserve">5.5.1 Маркировка вин и обработанных виноматериалов приводится с учетом требований, установленных в </w:t>
      </w:r>
      <w:hyperlink r:id="rId444" w:history="1">
        <w:proofErr w:type="gramStart"/>
        <w:r>
          <w:rPr>
            <w:color w:val="0000FF"/>
          </w:rPr>
          <w:t>ТР</w:t>
        </w:r>
        <w:proofErr w:type="gramEnd"/>
      </w:hyperlink>
      <w:r>
        <w:t xml:space="preserve"> ТС 022, СТБ 1422 и должна содержать следующую информацию:</w:t>
      </w:r>
    </w:p>
    <w:p w:rsidR="00BF1AD4" w:rsidRDefault="00BF1AD4">
      <w:pPr>
        <w:pStyle w:val="ConsPlusNormal"/>
        <w:ind w:firstLine="540"/>
        <w:jc w:val="both"/>
      </w:pPr>
      <w:r>
        <w:t>- наименование вина или обработанного виноматериала;</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состав для вин;</w:t>
      </w:r>
    </w:p>
    <w:p w:rsidR="00BF1AD4" w:rsidRDefault="00BF1AD4">
      <w:pPr>
        <w:pStyle w:val="ConsPlusNormal"/>
        <w:ind w:firstLine="540"/>
        <w:jc w:val="both"/>
      </w:pPr>
      <w:r>
        <w:t xml:space="preserve">- номинальный объем или объем (мл, </w:t>
      </w:r>
      <w:proofErr w:type="spellStart"/>
      <w:r>
        <w:t>сл</w:t>
      </w:r>
      <w:proofErr w:type="spellEnd"/>
      <w:r>
        <w:t xml:space="preserve"> или л) для вин;</w:t>
      </w:r>
    </w:p>
    <w:p w:rsidR="00BF1AD4" w:rsidRDefault="00BF1AD4">
      <w:pPr>
        <w:pStyle w:val="ConsPlusNormal"/>
        <w:ind w:firstLine="540"/>
        <w:jc w:val="both"/>
      </w:pPr>
      <w:r>
        <w:t>- объем (количество обработанных виноматериалов в декалитрах при температуре 20 °C);</w:t>
      </w:r>
    </w:p>
    <w:p w:rsidR="00BF1AD4" w:rsidRDefault="00BF1AD4">
      <w:pPr>
        <w:pStyle w:val="ConsPlusNormal"/>
        <w:ind w:firstLine="540"/>
        <w:jc w:val="both"/>
      </w:pPr>
      <w:r>
        <w:t>- дату розлива для вин;</w:t>
      </w:r>
    </w:p>
    <w:p w:rsidR="00BF1AD4" w:rsidRDefault="00BF1AD4">
      <w:pPr>
        <w:pStyle w:val="ConsPlusNormal"/>
        <w:ind w:firstLine="540"/>
        <w:jc w:val="both"/>
      </w:pPr>
      <w:r>
        <w:t>- дату изготовления для обработанных виноматериалов;</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показатели пищевой ценности для вин. Маркировка пищевой ценности может дополняться надписью: "Средние значения";</w:t>
      </w:r>
    </w:p>
    <w:p w:rsidR="00BF1AD4" w:rsidRDefault="00BF1AD4">
      <w:pPr>
        <w:pStyle w:val="ConsPlusNormal"/>
        <w:ind w:firstLine="540"/>
        <w:jc w:val="both"/>
      </w:pPr>
      <w:r>
        <w:t>- единый знак обращения продукции на рынке Евразийского экономического союза для вин;</w:t>
      </w:r>
    </w:p>
    <w:p w:rsidR="00BF1AD4" w:rsidRDefault="00BF1AD4">
      <w:pPr>
        <w:pStyle w:val="ConsPlusNormal"/>
        <w:ind w:firstLine="540"/>
        <w:jc w:val="both"/>
      </w:pPr>
      <w:r>
        <w:t>- знаки систем добровольной сертификации (при наличии) для вин;</w:t>
      </w:r>
    </w:p>
    <w:p w:rsidR="00BF1AD4" w:rsidRDefault="00BF1AD4">
      <w:pPr>
        <w:pStyle w:val="ConsPlusNormal"/>
        <w:ind w:firstLine="540"/>
        <w:jc w:val="both"/>
      </w:pPr>
      <w:r>
        <w:t>- объемную долю этилового спирта, % (или спирт</w:t>
      </w:r>
      <w:proofErr w:type="gramStart"/>
      <w:r>
        <w:t>, %);</w:t>
      </w:r>
      <w:proofErr w:type="gramEnd"/>
    </w:p>
    <w:p w:rsidR="00BF1AD4" w:rsidRDefault="00BF1AD4">
      <w:pPr>
        <w:pStyle w:val="ConsPlusNormal"/>
        <w:ind w:firstLine="540"/>
        <w:jc w:val="both"/>
      </w:pPr>
      <w:r>
        <w:t xml:space="preserve">- массовую концентрацию сахаров (сахар, </w:t>
      </w:r>
      <w:proofErr w:type="gramStart"/>
      <w:r>
        <w:t>г</w:t>
      </w:r>
      <w:proofErr w:type="gramEnd"/>
      <w:r>
        <w:t>/л или г/дм</w:t>
      </w:r>
      <w:r>
        <w:rPr>
          <w:vertAlign w:val="superscript"/>
        </w:rPr>
        <w:t>3</w:t>
      </w:r>
      <w:r>
        <w:t>), за исключением сухих вин и обработанных виноматериалов;</w:t>
      </w:r>
    </w:p>
    <w:p w:rsidR="00BF1AD4" w:rsidRDefault="00BF1AD4">
      <w:pPr>
        <w:pStyle w:val="ConsPlusNormal"/>
        <w:ind w:firstLine="540"/>
        <w:jc w:val="both"/>
      </w:pPr>
      <w:r>
        <w:t>- год урожая для марочных вин;</w:t>
      </w:r>
    </w:p>
    <w:p w:rsidR="00BF1AD4" w:rsidRDefault="00BF1AD4">
      <w:pPr>
        <w:pStyle w:val="ConsPlusNormal"/>
        <w:ind w:firstLine="540"/>
        <w:jc w:val="both"/>
      </w:pPr>
      <w:r>
        <w:t>- надпись, указывающую возрастные и иные ограничения употребления: "Алкоголь противопоказан детям и подросткам до 18 лет, беременным и кормящим женщинам, лицам с заболеваниями нервной системы и внутренних органов" для вин;</w:t>
      </w:r>
    </w:p>
    <w:p w:rsidR="00BF1AD4" w:rsidRDefault="00BF1AD4">
      <w:pPr>
        <w:pStyle w:val="ConsPlusNormal"/>
        <w:ind w:firstLine="540"/>
        <w:jc w:val="both"/>
      </w:pPr>
      <w:r>
        <w:t>- предупредительную надпись о вреде чрезмерного употребления алкоголя в соответствии с требованиями законодательства Республики Беларусь для вин;</w:t>
      </w:r>
    </w:p>
    <w:p w:rsidR="00BF1AD4" w:rsidRDefault="00BF1AD4">
      <w:pPr>
        <w:pStyle w:val="ConsPlusNormal"/>
        <w:ind w:firstLine="540"/>
        <w:jc w:val="both"/>
      </w:pPr>
      <w:r>
        <w:t>- штриховой идентификационный код для вин;</w:t>
      </w:r>
    </w:p>
    <w:p w:rsidR="00BF1AD4" w:rsidRDefault="00BF1AD4">
      <w:pPr>
        <w:pStyle w:val="ConsPlusNormal"/>
        <w:ind w:firstLine="540"/>
        <w:jc w:val="both"/>
      </w:pPr>
      <w:r>
        <w:t>- акцизную марку для вин;</w:t>
      </w:r>
    </w:p>
    <w:p w:rsidR="00BF1AD4" w:rsidRDefault="00BF1AD4">
      <w:pPr>
        <w:pStyle w:val="ConsPlusNormal"/>
        <w:ind w:firstLine="540"/>
        <w:jc w:val="both"/>
      </w:pPr>
      <w:r>
        <w:t>- сведения, позволяющие идентифицировать партию продукции (например, номер партии), для обработанных виноматериалов;</w:t>
      </w:r>
    </w:p>
    <w:p w:rsidR="00BF1AD4" w:rsidRDefault="00BF1AD4">
      <w:pPr>
        <w:pStyle w:val="ConsPlusNormal"/>
        <w:ind w:firstLine="540"/>
        <w:jc w:val="both"/>
      </w:pPr>
      <w:r>
        <w:t>- количество упаковочных единиц в транспортной упаковке для вин;</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Дополнительно по согласованию с разработчиком технологической инструкции и (или) технологии изготовления продукции может быть указано наименование разработчика.</w:t>
      </w:r>
    </w:p>
    <w:p w:rsidR="00BF1AD4" w:rsidRDefault="00BF1AD4">
      <w:pPr>
        <w:pStyle w:val="ConsPlusNormal"/>
        <w:ind w:firstLine="540"/>
        <w:jc w:val="both"/>
      </w:pPr>
      <w:r>
        <w:t>Маркировка обработанных виноматериалов единым знаком обращения продукции на рынке Евразийского экономического союза наносится на товаросопроводительные документы.</w:t>
      </w:r>
    </w:p>
    <w:p w:rsidR="00BF1AD4" w:rsidRDefault="00BF1AD4">
      <w:pPr>
        <w:pStyle w:val="ConsPlusNormal"/>
        <w:ind w:firstLine="540"/>
        <w:jc w:val="both"/>
      </w:pPr>
    </w:p>
    <w:p w:rsidR="00BF1AD4" w:rsidRDefault="00BF1AD4">
      <w:pPr>
        <w:pStyle w:val="ConsPlusNormal"/>
        <w:ind w:firstLine="540"/>
        <w:jc w:val="both"/>
      </w:pPr>
      <w:r>
        <w:t>6 Правила приемки</w:t>
      </w:r>
    </w:p>
    <w:p w:rsidR="00BF1AD4" w:rsidRDefault="00BF1AD4">
      <w:pPr>
        <w:pStyle w:val="ConsPlusNormal"/>
        <w:ind w:firstLine="540"/>
        <w:jc w:val="both"/>
      </w:pPr>
    </w:p>
    <w:p w:rsidR="00BF1AD4" w:rsidRDefault="00BF1AD4">
      <w:pPr>
        <w:pStyle w:val="ConsPlusNormal"/>
        <w:ind w:firstLine="540"/>
        <w:jc w:val="both"/>
      </w:pPr>
      <w:r>
        <w:t>6.1 Правила приемки вин и обработанных виноматериалов - по СТБ 1384, ГОСТ 31730. Периодичность контроля - по настоящему стандарту.</w:t>
      </w:r>
    </w:p>
    <w:p w:rsidR="00BF1AD4" w:rsidRDefault="00BF1AD4">
      <w:pPr>
        <w:pStyle w:val="ConsPlusNormal"/>
        <w:ind w:firstLine="540"/>
        <w:jc w:val="both"/>
      </w:pPr>
      <w:r>
        <w:t>6.2 Контроль органолептических и физико-химических показателей, качества упаковки и соответствия маркировки вин и обработанных виноматериалов осуществляют в каждой партии.</w:t>
      </w:r>
    </w:p>
    <w:p w:rsidR="00BF1AD4" w:rsidRDefault="00BF1AD4">
      <w:pPr>
        <w:pStyle w:val="ConsPlusNormal"/>
        <w:ind w:firstLine="540"/>
        <w:jc w:val="both"/>
      </w:pPr>
      <w:r>
        <w:t>6.3 Контроль действительного объема вина в упаковочной единице, требований к партии, в том числе к среднему содержимому партии упакованного (фасованного) товара, осуществляют в каждой партии.</w:t>
      </w:r>
    </w:p>
    <w:p w:rsidR="00BF1AD4" w:rsidRDefault="00BF1AD4">
      <w:pPr>
        <w:pStyle w:val="ConsPlusNormal"/>
        <w:ind w:firstLine="540"/>
        <w:jc w:val="both"/>
      </w:pPr>
      <w:r>
        <w:t xml:space="preserve">6.4 Контроль содержания токсичных элементов, синтетических красителей и искусственных </w:t>
      </w:r>
      <w:proofErr w:type="spellStart"/>
      <w:r>
        <w:t>ароматизаторов</w:t>
      </w:r>
      <w:proofErr w:type="spellEnd"/>
      <w:r>
        <w:t xml:space="preserve"> в винах и обработанных виноматериалах, </w:t>
      </w:r>
      <w:proofErr w:type="spellStart"/>
      <w:r>
        <w:t>сорбиновой</w:t>
      </w:r>
      <w:proofErr w:type="spellEnd"/>
      <w:r>
        <w:t xml:space="preserve"> кислоты (при ее применении) в винах осуществляют в соответствии с порядком, установленным изготовителем продукции с учетом требований законодательства Республики Беларусь.</w:t>
      </w:r>
    </w:p>
    <w:p w:rsidR="00BF1AD4" w:rsidRDefault="00BF1AD4">
      <w:pPr>
        <w:pStyle w:val="ConsPlusNormal"/>
        <w:ind w:firstLine="540"/>
        <w:jc w:val="both"/>
      </w:pPr>
      <w:r>
        <w:t>6.5 Контроль содержания радионуклидов в винах и обработанных виноматериалах осуществляют в соответствии со схемой радиационного контроля, утвержденной в установленном порядке</w:t>
      </w:r>
      <w:proofErr w:type="gramStart"/>
      <w:r>
        <w:t>.".</w:t>
      </w:r>
      <w:proofErr w:type="gramEnd"/>
    </w:p>
    <w:p w:rsidR="00BF1AD4" w:rsidRDefault="00BF1AD4">
      <w:pPr>
        <w:pStyle w:val="ConsPlusNormal"/>
        <w:ind w:firstLine="540"/>
        <w:jc w:val="both"/>
      </w:pPr>
      <w:r>
        <w:t>Пункт 7.3.3. Заменить ссылку "ГОСТ 14251" на "ГОСТ 32000" (2 раза).</w:t>
      </w:r>
    </w:p>
    <w:p w:rsidR="00BF1AD4" w:rsidRDefault="00BF1AD4">
      <w:pPr>
        <w:pStyle w:val="ConsPlusNormal"/>
        <w:ind w:firstLine="540"/>
        <w:jc w:val="both"/>
      </w:pPr>
      <w:r>
        <w:t>Пункты 7.4 - 7.10 изложить в новой редакции:</w:t>
      </w:r>
    </w:p>
    <w:p w:rsidR="00BF1AD4" w:rsidRDefault="00BF1AD4">
      <w:pPr>
        <w:pStyle w:val="ConsPlusNormal"/>
        <w:ind w:firstLine="540"/>
        <w:jc w:val="both"/>
      </w:pPr>
      <w:r>
        <w:t xml:space="preserve">"7.4 Определение синтетических красителей и искусственных </w:t>
      </w:r>
      <w:proofErr w:type="spellStart"/>
      <w:r>
        <w:t>ароматизаторов</w:t>
      </w:r>
      <w:proofErr w:type="spellEnd"/>
      <w:r>
        <w:t>.</w:t>
      </w:r>
    </w:p>
    <w:p w:rsidR="00BF1AD4" w:rsidRDefault="00BF1AD4">
      <w:pPr>
        <w:pStyle w:val="ConsPlusNormal"/>
        <w:ind w:firstLine="540"/>
        <w:jc w:val="both"/>
      </w:pPr>
      <w:r>
        <w:t>7.4.1 Определение синтетических красителей - по ГОСТ 31765, ГОСТ 32073, ГОСТ 33406, [9], [10].</w:t>
      </w:r>
    </w:p>
    <w:p w:rsidR="00BF1AD4" w:rsidRDefault="00BF1AD4">
      <w:pPr>
        <w:pStyle w:val="ConsPlusNormal"/>
        <w:ind w:firstLine="540"/>
        <w:jc w:val="both"/>
      </w:pPr>
      <w:r>
        <w:t xml:space="preserve">7.4.2 Определение </w:t>
      </w:r>
      <w:proofErr w:type="gramStart"/>
      <w:r>
        <w:t>искусственных</w:t>
      </w:r>
      <w:proofErr w:type="gramEnd"/>
      <w:r>
        <w:t xml:space="preserve"> </w:t>
      </w:r>
      <w:proofErr w:type="spellStart"/>
      <w:r>
        <w:t>ароматизаторов</w:t>
      </w:r>
      <w:proofErr w:type="spellEnd"/>
      <w:r>
        <w:t xml:space="preserve"> - по [11].</w:t>
      </w:r>
    </w:p>
    <w:p w:rsidR="00BF1AD4" w:rsidRDefault="00BF1AD4">
      <w:pPr>
        <w:pStyle w:val="ConsPlusNormal"/>
        <w:ind w:firstLine="540"/>
        <w:jc w:val="both"/>
      </w:pPr>
      <w:r>
        <w:t>7.5 Определение объема вина в упаковочной единице, требования к партии, в том числе к среднему содержимому партии упакованного (фасованного) товара, - по СТБ 1384.</w:t>
      </w:r>
    </w:p>
    <w:p w:rsidR="00BF1AD4" w:rsidRDefault="00BF1AD4">
      <w:pPr>
        <w:pStyle w:val="ConsPlusNormal"/>
        <w:ind w:firstLine="540"/>
        <w:jc w:val="both"/>
      </w:pPr>
      <w:r>
        <w:t>7.6 Определение токсичных элементов - по ГОСТ 26927, ГОСТ 26930, ГОСТ 26932, ГОСТ 26933, ГОСТ 30178, ГОСТ 30538.</w:t>
      </w:r>
    </w:p>
    <w:p w:rsidR="00BF1AD4" w:rsidRDefault="00BF1AD4">
      <w:pPr>
        <w:pStyle w:val="ConsPlusNormal"/>
        <w:ind w:firstLine="540"/>
        <w:jc w:val="both"/>
      </w:pPr>
      <w:r>
        <w:t>7.7 Содержание радионуклидов определяют по [12].</w:t>
      </w:r>
    </w:p>
    <w:p w:rsidR="00BF1AD4" w:rsidRDefault="00BF1AD4">
      <w:pPr>
        <w:pStyle w:val="ConsPlusNormal"/>
        <w:ind w:firstLine="540"/>
        <w:jc w:val="both"/>
      </w:pPr>
      <w:r>
        <w:t xml:space="preserve">7.8 Определение массовой концентрации </w:t>
      </w:r>
      <w:proofErr w:type="spellStart"/>
      <w:r>
        <w:t>сорбиновой</w:t>
      </w:r>
      <w:proofErr w:type="spellEnd"/>
      <w:r>
        <w:t xml:space="preserve"> кислоты - по ГОСТ 26181, [13].</w:t>
      </w:r>
    </w:p>
    <w:p w:rsidR="00BF1AD4" w:rsidRDefault="00BF1AD4">
      <w:pPr>
        <w:pStyle w:val="ConsPlusNormal"/>
        <w:ind w:firstLine="540"/>
        <w:jc w:val="both"/>
      </w:pPr>
      <w:r>
        <w:t>7.9 Качество упаковки и соответствие маркировки определяют визуально.</w:t>
      </w:r>
    </w:p>
    <w:p w:rsidR="00BF1AD4" w:rsidRDefault="00BF1AD4">
      <w:pPr>
        <w:pStyle w:val="ConsPlusNormal"/>
        <w:ind w:firstLine="540"/>
        <w:jc w:val="both"/>
      </w:pPr>
      <w:r>
        <w:t>7.10</w:t>
      </w:r>
      <w:proofErr w:type="gramStart"/>
      <w:r>
        <w:t xml:space="preserve"> Д</w:t>
      </w:r>
      <w:proofErr w:type="gramEnd"/>
      <w:r>
        <w:t>опускается осуществление отбора проб, проведение контроля показателей по другим документам, внесенным в [14].".</w:t>
      </w:r>
    </w:p>
    <w:p w:rsidR="00BF1AD4" w:rsidRDefault="00BF1AD4">
      <w:pPr>
        <w:pStyle w:val="ConsPlusNormal"/>
        <w:ind w:firstLine="540"/>
        <w:jc w:val="both"/>
      </w:pPr>
      <w:r>
        <w:t>Раздел 8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"8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8.1 Транспортирование и хранение вин и обработанных виноматериалов - в соответствии с требованиями </w:t>
      </w:r>
      <w:hyperlink r:id="rId445" w:history="1">
        <w:proofErr w:type="gramStart"/>
        <w:r>
          <w:rPr>
            <w:color w:val="0000FF"/>
          </w:rPr>
          <w:t>ТР</w:t>
        </w:r>
        <w:proofErr w:type="gramEnd"/>
      </w:hyperlink>
      <w:r>
        <w:t xml:space="preserve"> ТС 021, СТБ 1422 и настоящего стандарта.</w:t>
      </w:r>
    </w:p>
    <w:p w:rsidR="00BF1AD4" w:rsidRDefault="00BF1AD4">
      <w:pPr>
        <w:pStyle w:val="ConsPlusNormal"/>
        <w:ind w:firstLine="540"/>
        <w:jc w:val="both"/>
      </w:pPr>
      <w:r>
        <w:t>8.2 Сроки годности и условия хранения для конкретных наименований вин и обработанных виноматериалов устанавливает изготовитель в зависимости от технологического процесса, применяемого сырья, пищевых добавок, технологических вспомогательных средств, упаковки и указывает в технологических инструкциях, утвержденных в установленном порядке.</w:t>
      </w:r>
    </w:p>
    <w:p w:rsidR="00BF1AD4" w:rsidRDefault="00BF1AD4">
      <w:pPr>
        <w:pStyle w:val="ConsPlusNormal"/>
        <w:ind w:firstLine="540"/>
        <w:jc w:val="both"/>
      </w:pPr>
      <w:r>
        <w:t>8.3 Рекомендуемые условия транспортирования и хранения для вин и обработанных виноматериалов.</w:t>
      </w:r>
    </w:p>
    <w:p w:rsidR="00BF1AD4" w:rsidRDefault="00BF1AD4">
      <w:pPr>
        <w:pStyle w:val="ConsPlusNormal"/>
        <w:ind w:firstLine="540"/>
        <w:jc w:val="both"/>
      </w:pPr>
      <w:r>
        <w:t>8.3.1 Вина и обработанные виноматериалы транспортируют всеми видами транспорта в соответствии с правилами перевозки грузов, действующими на соответствующих видах транспорта.</w:t>
      </w:r>
    </w:p>
    <w:p w:rsidR="00BF1AD4" w:rsidRDefault="00BF1AD4">
      <w:pPr>
        <w:pStyle w:val="ConsPlusNormal"/>
        <w:ind w:firstLine="540"/>
        <w:jc w:val="both"/>
      </w:pPr>
      <w:r>
        <w:t>8.3.2 Заполнение транспортной упаковки на период транспортирования обработанных виноматериалов производят не более чем на 95% от ее полной вместимости.</w:t>
      </w:r>
    </w:p>
    <w:p w:rsidR="00BF1AD4" w:rsidRDefault="00BF1AD4">
      <w:pPr>
        <w:pStyle w:val="ConsPlusNormal"/>
        <w:ind w:firstLine="540"/>
        <w:jc w:val="both"/>
      </w:pPr>
      <w:r>
        <w:t>8.3.3 Вина и обработанные виноматериалы хранят в вентилируемых, не имеющих посторонних запахов помещениях. При хранении вин температура воздуха должна быть от 5 °C до 20 °C. Потребительская упаковка с винами не должна подвергаться воздействию прямых солнечных лучей и атмосферных осадков.</w:t>
      </w:r>
    </w:p>
    <w:p w:rsidR="00BF1AD4" w:rsidRDefault="00BF1AD4">
      <w:pPr>
        <w:pStyle w:val="ConsPlusNormal"/>
        <w:ind w:firstLine="540"/>
        <w:jc w:val="both"/>
      </w:pPr>
      <w:r>
        <w:t>8.4 Рекомендуемые &lt;*&gt; сроки годности при соблюдении условий транспортирования и хранения, указанных в 8.3 настоящего стандарта:</w:t>
      </w:r>
    </w:p>
    <w:p w:rsidR="00BF1AD4" w:rsidRDefault="00BF1AD4">
      <w:pPr>
        <w:pStyle w:val="ConsPlusNormal"/>
        <w:ind w:firstLine="540"/>
        <w:jc w:val="both"/>
      </w:pPr>
      <w:r>
        <w:t xml:space="preserve">- для вин </w:t>
      </w:r>
      <w:proofErr w:type="gramStart"/>
      <w:r>
        <w:t>с даты розлива</w:t>
      </w:r>
      <w:proofErr w:type="gramEnd"/>
      <w:r>
        <w:t xml:space="preserve"> - 12 мес.;</w:t>
      </w:r>
    </w:p>
    <w:p w:rsidR="00BF1AD4" w:rsidRDefault="00BF1AD4">
      <w:pPr>
        <w:pStyle w:val="ConsPlusNormal"/>
        <w:ind w:firstLine="540"/>
        <w:jc w:val="both"/>
      </w:pPr>
      <w:r>
        <w:lastRenderedPageBreak/>
        <w:t xml:space="preserve">- для обработанных виноматериалов с даты изготовления - не </w:t>
      </w:r>
      <w:proofErr w:type="gramStart"/>
      <w:r>
        <w:t>ограничен</w:t>
      </w:r>
      <w:proofErr w:type="gramEnd"/>
      <w:r>
        <w:t>.</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Приложение A изложить в новой редакции:</w:t>
      </w:r>
    </w:p>
    <w:p w:rsidR="00BF1AD4" w:rsidRDefault="00BF1AD4">
      <w:pPr>
        <w:pStyle w:val="ConsPlusNormal"/>
        <w:ind w:firstLine="540"/>
        <w:jc w:val="both"/>
      </w:pPr>
    </w:p>
    <w:p w:rsidR="00BF1AD4" w:rsidRDefault="00BF1AD4">
      <w:pPr>
        <w:pStyle w:val="ConsPlusNormal"/>
        <w:jc w:val="right"/>
      </w:pPr>
      <w:r>
        <w:t>"Приложение</w:t>
      </w:r>
      <w:proofErr w:type="gramStart"/>
      <w:r>
        <w:t xml:space="preserve"> А</w:t>
      </w:r>
      <w:proofErr w:type="gramEnd"/>
    </w:p>
    <w:p w:rsidR="00BF1AD4" w:rsidRDefault="00BF1AD4">
      <w:pPr>
        <w:pStyle w:val="ConsPlusNormal"/>
        <w:jc w:val="right"/>
      </w:pPr>
      <w:r>
        <w:t>(обязательное)</w:t>
      </w:r>
    </w:p>
    <w:p w:rsidR="00BF1AD4" w:rsidRDefault="00BF1AD4">
      <w:pPr>
        <w:pStyle w:val="ConsPlusNormal"/>
      </w:pPr>
    </w:p>
    <w:p w:rsidR="00BF1AD4" w:rsidRDefault="00BF1AD4">
      <w:pPr>
        <w:pStyle w:val="ConsPlusNormal"/>
        <w:jc w:val="center"/>
      </w:pPr>
      <w:r>
        <w:t>ПЕРЕЧЕНЬ ФРУКТОВ (ПЛОДОВ) И ЯГОД, ИСПОЛЬЗУЕМЫХ ПРИ ПРОИЗВОДСТВЕ ВИН И ОБРАБОТАННЫХ ВИНОМАТЕРИАЛОВ</w:t>
      </w:r>
    </w:p>
    <w:p w:rsidR="00BF1AD4" w:rsidRDefault="00BF1AD4">
      <w:pPr>
        <w:pStyle w:val="ConsPlusNormal"/>
      </w:pPr>
    </w:p>
    <w:p w:rsidR="00BF1AD4" w:rsidRDefault="00BF1AD4">
      <w:pPr>
        <w:pStyle w:val="ConsPlusNormal"/>
        <w:ind w:firstLine="540"/>
        <w:jc w:val="both"/>
      </w:pPr>
      <w:r>
        <w:t>Алыча мелкоплодная свежая - по ГОСТ 21405.</w:t>
      </w:r>
    </w:p>
    <w:p w:rsidR="00BF1AD4" w:rsidRDefault="00BF1AD4">
      <w:pPr>
        <w:pStyle w:val="ConsPlusNormal"/>
        <w:ind w:firstLine="540"/>
        <w:jc w:val="both"/>
      </w:pPr>
      <w:r>
        <w:t>Брусника свежая - по ГОСТ 20450.</w:t>
      </w:r>
    </w:p>
    <w:p w:rsidR="00BF1AD4" w:rsidRDefault="00BF1AD4">
      <w:pPr>
        <w:pStyle w:val="ConsPlusNormal"/>
        <w:ind w:firstLine="540"/>
        <w:jc w:val="both"/>
      </w:pPr>
      <w:r>
        <w:t>Бузина черная свежая - по СТБ 2343.</w:t>
      </w:r>
    </w:p>
    <w:p w:rsidR="00BF1AD4" w:rsidRDefault="00BF1AD4">
      <w:pPr>
        <w:pStyle w:val="ConsPlusNormal"/>
        <w:ind w:firstLine="540"/>
        <w:jc w:val="both"/>
      </w:pPr>
      <w:r>
        <w:t>Вишня свежая - по СТБ 2344.</w:t>
      </w:r>
    </w:p>
    <w:p w:rsidR="00BF1AD4" w:rsidRDefault="00BF1AD4">
      <w:pPr>
        <w:pStyle w:val="ConsPlusNormal"/>
        <w:ind w:firstLine="540"/>
        <w:jc w:val="both"/>
      </w:pPr>
      <w:r>
        <w:t>Голубика свежая - по документу, удостоверяющему качество и безопасность.</w:t>
      </w:r>
    </w:p>
    <w:p w:rsidR="00BF1AD4" w:rsidRDefault="00BF1AD4">
      <w:pPr>
        <w:pStyle w:val="ConsPlusNormal"/>
        <w:ind w:firstLine="540"/>
        <w:jc w:val="both"/>
      </w:pPr>
      <w:r>
        <w:t>Груши свежие - по ГОСТ 21713 и ГОСТ 21714.</w:t>
      </w:r>
    </w:p>
    <w:p w:rsidR="00BF1AD4" w:rsidRDefault="00BF1AD4">
      <w:pPr>
        <w:pStyle w:val="ConsPlusNormal"/>
        <w:ind w:firstLine="540"/>
        <w:jc w:val="both"/>
      </w:pPr>
      <w:r>
        <w:t>Ежевика свежая - по СТБ 2396.</w:t>
      </w:r>
    </w:p>
    <w:p w:rsidR="00BF1AD4" w:rsidRDefault="00BF1AD4">
      <w:pPr>
        <w:pStyle w:val="ConsPlusNormal"/>
        <w:ind w:firstLine="540"/>
        <w:jc w:val="both"/>
      </w:pPr>
      <w:r>
        <w:t>Земляника (клубника) свежая - по ГОСТ 6828.</w:t>
      </w:r>
    </w:p>
    <w:p w:rsidR="00BF1AD4" w:rsidRDefault="00BF1AD4">
      <w:pPr>
        <w:pStyle w:val="ConsPlusNormal"/>
        <w:ind w:firstLine="540"/>
        <w:jc w:val="both"/>
      </w:pPr>
      <w:r>
        <w:t>Калина свежая - по СТБ 2301.</w:t>
      </w:r>
    </w:p>
    <w:p w:rsidR="00BF1AD4" w:rsidRDefault="00BF1AD4">
      <w:pPr>
        <w:pStyle w:val="ConsPlusNormal"/>
        <w:ind w:firstLine="540"/>
        <w:jc w:val="both"/>
      </w:pPr>
      <w:r>
        <w:t>Клюква свежая - по СТБ 901, ГОСТ 19215.</w:t>
      </w:r>
    </w:p>
    <w:p w:rsidR="00BF1AD4" w:rsidRDefault="00BF1AD4">
      <w:pPr>
        <w:pStyle w:val="ConsPlusNormal"/>
        <w:ind w:firstLine="540"/>
        <w:jc w:val="both"/>
      </w:pPr>
      <w:r>
        <w:t>Крыжовник свежий - по ГОСТ 6830.</w:t>
      </w:r>
    </w:p>
    <w:p w:rsidR="00BF1AD4" w:rsidRDefault="00BF1AD4">
      <w:pPr>
        <w:pStyle w:val="ConsPlusNormal"/>
        <w:ind w:firstLine="540"/>
        <w:jc w:val="both"/>
      </w:pPr>
      <w:r>
        <w:t>Малина свежая - по СТБ 393.</w:t>
      </w:r>
    </w:p>
    <w:p w:rsidR="00BF1AD4" w:rsidRDefault="00BF1AD4">
      <w:pPr>
        <w:pStyle w:val="ConsPlusNormal"/>
        <w:ind w:firstLine="540"/>
        <w:jc w:val="both"/>
      </w:pPr>
      <w:r>
        <w:t>Облепиха свежая - по СТБ 1012.</w:t>
      </w:r>
    </w:p>
    <w:p w:rsidR="00BF1AD4" w:rsidRDefault="00BF1AD4">
      <w:pPr>
        <w:pStyle w:val="ConsPlusNormal"/>
        <w:ind w:firstLine="540"/>
        <w:jc w:val="both"/>
      </w:pPr>
      <w:r>
        <w:t>Рябина обыкновенная свежая - по СТБ 2415.</w:t>
      </w:r>
    </w:p>
    <w:p w:rsidR="00BF1AD4" w:rsidRDefault="00BF1AD4">
      <w:pPr>
        <w:pStyle w:val="ConsPlusNormal"/>
        <w:ind w:firstLine="540"/>
        <w:jc w:val="both"/>
      </w:pPr>
      <w:r>
        <w:t>Рябина черноплодная (</w:t>
      </w:r>
      <w:proofErr w:type="spellStart"/>
      <w:r>
        <w:t>арония</w:t>
      </w:r>
      <w:proofErr w:type="spellEnd"/>
      <w:r>
        <w:t>) свежая - по СТБ 739.</w:t>
      </w:r>
    </w:p>
    <w:p w:rsidR="00BF1AD4" w:rsidRDefault="00BF1AD4">
      <w:pPr>
        <w:pStyle w:val="ConsPlusNormal"/>
        <w:ind w:firstLine="540"/>
        <w:jc w:val="both"/>
      </w:pPr>
      <w:r>
        <w:t>Слива свежая - по СТБ 2319.</w:t>
      </w:r>
    </w:p>
    <w:p w:rsidR="00BF1AD4" w:rsidRDefault="00BF1AD4">
      <w:pPr>
        <w:pStyle w:val="ConsPlusNormal"/>
        <w:ind w:firstLine="540"/>
        <w:jc w:val="both"/>
      </w:pPr>
      <w:r>
        <w:t>Смородина красная свежая - по СТБ 392.</w:t>
      </w:r>
    </w:p>
    <w:p w:rsidR="00BF1AD4" w:rsidRDefault="00BF1AD4">
      <w:pPr>
        <w:pStyle w:val="ConsPlusNormal"/>
        <w:ind w:firstLine="540"/>
        <w:jc w:val="both"/>
      </w:pPr>
      <w:r>
        <w:t>Смородина черная свежая - по ГОСТ 6829.</w:t>
      </w:r>
    </w:p>
    <w:p w:rsidR="00BF1AD4" w:rsidRDefault="00BF1AD4">
      <w:pPr>
        <w:pStyle w:val="ConsPlusNormal"/>
        <w:ind w:firstLine="540"/>
        <w:jc w:val="both"/>
      </w:pPr>
      <w:r>
        <w:t>Черешня свежая - по СТБ 2393.</w:t>
      </w:r>
    </w:p>
    <w:p w:rsidR="00BF1AD4" w:rsidRDefault="00BF1AD4">
      <w:pPr>
        <w:pStyle w:val="ConsPlusNormal"/>
        <w:ind w:firstLine="540"/>
        <w:jc w:val="both"/>
      </w:pPr>
      <w:r>
        <w:t>Черника свежая - по документу, удостоверяющему качество и безопасность.</w:t>
      </w:r>
    </w:p>
    <w:p w:rsidR="00BF1AD4" w:rsidRDefault="00BF1AD4">
      <w:pPr>
        <w:pStyle w:val="ConsPlusNormal"/>
        <w:ind w:firstLine="540"/>
        <w:jc w:val="both"/>
      </w:pPr>
      <w:r>
        <w:t>Яблоки свежие для промышленной переработки - по ГОСТ 27572.".</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67"/>
        <w:gridCol w:w="8504"/>
      </w:tblGrid>
      <w:tr w:rsidR="00BF1AD4">
        <w:tc>
          <w:tcPr>
            <w:tcW w:w="567" w:type="dxa"/>
            <w:tcBorders>
              <w:top w:val="nil"/>
              <w:left w:val="nil"/>
              <w:bottom w:val="nil"/>
              <w:right w:val="nil"/>
            </w:tcBorders>
          </w:tcPr>
          <w:p w:rsidR="00BF1AD4" w:rsidRDefault="00BF1AD4">
            <w:pPr>
              <w:pStyle w:val="ConsPlusNormal"/>
            </w:pPr>
            <w:r>
              <w:t>[1]</w:t>
            </w:r>
          </w:p>
        </w:tc>
        <w:tc>
          <w:tcPr>
            <w:tcW w:w="8504" w:type="dxa"/>
            <w:tcBorders>
              <w:top w:val="nil"/>
              <w:left w:val="nil"/>
              <w:bottom w:val="nil"/>
              <w:right w:val="nil"/>
            </w:tcBorders>
          </w:tcPr>
          <w:p w:rsidR="00BF1AD4" w:rsidRDefault="00BF1AD4">
            <w:pPr>
              <w:pStyle w:val="ConsPlusNormal"/>
            </w:pPr>
            <w:r>
              <w:t xml:space="preserve">Гигиенический </w:t>
            </w:r>
            <w:hyperlink r:id="rId446"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[2]</w:t>
            </w:r>
          </w:p>
        </w:tc>
        <w:tc>
          <w:tcPr>
            <w:tcW w:w="8504" w:type="dxa"/>
            <w:tcBorders>
              <w:top w:val="nil"/>
              <w:left w:val="nil"/>
              <w:bottom w:val="nil"/>
              <w:right w:val="nil"/>
            </w:tcBorders>
          </w:tcPr>
          <w:p w:rsidR="00BF1AD4" w:rsidRDefault="00BF1AD4">
            <w:pPr>
              <w:pStyle w:val="ConsPlusNormal"/>
            </w:pPr>
            <w:r>
              <w:t xml:space="preserve">Санитарные </w:t>
            </w:r>
            <w:hyperlink r:id="rId447"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[3]</w:t>
            </w:r>
          </w:p>
        </w:tc>
        <w:tc>
          <w:tcPr>
            <w:tcW w:w="8504" w:type="dxa"/>
            <w:tcBorders>
              <w:top w:val="nil"/>
              <w:left w:val="nil"/>
              <w:bottom w:val="nil"/>
              <w:right w:val="nil"/>
            </w:tcBorders>
          </w:tcPr>
          <w:p w:rsidR="00BF1AD4" w:rsidRDefault="00BF1AD4">
            <w:pPr>
              <w:pStyle w:val="ConsPlusNormal"/>
            </w:pPr>
            <w:hyperlink r:id="rId448"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67" w:type="dxa"/>
            <w:tcBorders>
              <w:top w:val="nil"/>
              <w:left w:val="nil"/>
              <w:bottom w:val="nil"/>
              <w:right w:val="nil"/>
            </w:tcBorders>
          </w:tcPr>
          <w:p w:rsidR="00BF1AD4" w:rsidRDefault="00BF1AD4">
            <w:pPr>
              <w:pStyle w:val="ConsPlusNormal"/>
            </w:pPr>
            <w:r>
              <w:t>[4]</w:t>
            </w:r>
          </w:p>
        </w:tc>
        <w:tc>
          <w:tcPr>
            <w:tcW w:w="8504" w:type="dxa"/>
            <w:tcBorders>
              <w:top w:val="nil"/>
              <w:left w:val="nil"/>
              <w:bottom w:val="nil"/>
              <w:right w:val="nil"/>
            </w:tcBorders>
          </w:tcPr>
          <w:p w:rsidR="00BF1AD4" w:rsidRDefault="00BF1AD4">
            <w:pPr>
              <w:pStyle w:val="ConsPlusNormal"/>
            </w:pPr>
            <w:r>
              <w:t xml:space="preserve">Санитарные </w:t>
            </w:r>
            <w:hyperlink r:id="rId449"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r>
            <w:r>
              <w:lastRenderedPageBreak/>
              <w:t>Утверждены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lastRenderedPageBreak/>
              <w:t>[5]</w:t>
            </w:r>
          </w:p>
        </w:tc>
        <w:tc>
          <w:tcPr>
            <w:tcW w:w="8504" w:type="dxa"/>
            <w:tcBorders>
              <w:top w:val="nil"/>
              <w:left w:val="nil"/>
              <w:bottom w:val="nil"/>
              <w:right w:val="nil"/>
            </w:tcBorders>
          </w:tcPr>
          <w:p w:rsidR="00BF1AD4" w:rsidRDefault="00BF1AD4">
            <w:pPr>
              <w:pStyle w:val="ConsPlusNormal"/>
            </w:pPr>
            <w:r>
              <w:t xml:space="preserve">Гигиенический </w:t>
            </w:r>
            <w:hyperlink r:id="rId450"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[6]</w:t>
            </w:r>
          </w:p>
        </w:tc>
        <w:tc>
          <w:tcPr>
            <w:tcW w:w="8504" w:type="dxa"/>
            <w:tcBorders>
              <w:top w:val="nil"/>
              <w:left w:val="nil"/>
              <w:bottom w:val="nil"/>
              <w:right w:val="nil"/>
            </w:tcBorders>
          </w:tcPr>
          <w:p w:rsidR="00BF1AD4" w:rsidRDefault="00BF1AD4">
            <w:pPr>
              <w:pStyle w:val="ConsPlusNormal"/>
            </w:pPr>
            <w:hyperlink r:id="rId451"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67" w:type="dxa"/>
            <w:tcBorders>
              <w:top w:val="nil"/>
              <w:left w:val="nil"/>
              <w:bottom w:val="nil"/>
              <w:right w:val="nil"/>
            </w:tcBorders>
          </w:tcPr>
          <w:p w:rsidR="00BF1AD4" w:rsidRDefault="00BF1AD4">
            <w:pPr>
              <w:pStyle w:val="ConsPlusNormal"/>
            </w:pPr>
            <w:r>
              <w:t>[7]</w:t>
            </w:r>
          </w:p>
        </w:tc>
        <w:tc>
          <w:tcPr>
            <w:tcW w:w="8504" w:type="dxa"/>
            <w:tcBorders>
              <w:top w:val="nil"/>
              <w:left w:val="nil"/>
              <w:bottom w:val="nil"/>
              <w:right w:val="nil"/>
            </w:tcBorders>
          </w:tcPr>
          <w:p w:rsidR="00BF1AD4" w:rsidRDefault="00BF1AD4">
            <w:pPr>
              <w:pStyle w:val="ConsPlusNormal"/>
            </w:pPr>
            <w:r>
              <w:t xml:space="preserve">Санитарные </w:t>
            </w:r>
            <w:hyperlink r:id="rId452"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[8]</w:t>
            </w:r>
          </w:p>
        </w:tc>
        <w:tc>
          <w:tcPr>
            <w:tcW w:w="8504" w:type="dxa"/>
            <w:tcBorders>
              <w:top w:val="nil"/>
              <w:left w:val="nil"/>
              <w:bottom w:val="nil"/>
              <w:right w:val="nil"/>
            </w:tcBorders>
          </w:tcPr>
          <w:p w:rsidR="00BF1AD4" w:rsidRDefault="00BF1AD4">
            <w:pPr>
              <w:pStyle w:val="ConsPlusNormal"/>
            </w:pPr>
            <w:r>
              <w:t xml:space="preserve">Гигиенический </w:t>
            </w:r>
            <w:hyperlink r:id="rId453"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[9]</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2399-2005 Методика определения синтетических красителей в безалкогольных и алкогольных напитках с помощью высокоэффективной жидкостной хроматографии</w:t>
            </w:r>
            <w:r>
              <w:br/>
              <w:t>Утверждена Министерством здравоохранения Республики Беларусь 7 декабря 2005 г.</w:t>
            </w:r>
          </w:p>
        </w:tc>
      </w:tr>
      <w:tr w:rsidR="00BF1AD4">
        <w:tc>
          <w:tcPr>
            <w:tcW w:w="567" w:type="dxa"/>
            <w:tcBorders>
              <w:top w:val="nil"/>
              <w:left w:val="nil"/>
              <w:bottom w:val="nil"/>
              <w:right w:val="nil"/>
            </w:tcBorders>
          </w:tcPr>
          <w:p w:rsidR="00BF1AD4" w:rsidRDefault="00BF1AD4">
            <w:pPr>
              <w:pStyle w:val="ConsPlusNormal"/>
            </w:pPr>
            <w:r>
              <w:t>[10]</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Н 2878-2008 Определение содержания синтетических красителей в винах и виноматериалах, винных напитках</w:t>
            </w:r>
            <w:r>
              <w:br/>
              <w:t>Утверждена РУП "Научно-практический центр Национальной академии наук Беларуси по продовольствию" 22 апреля 2008 г.</w:t>
            </w:r>
          </w:p>
        </w:tc>
      </w:tr>
      <w:tr w:rsidR="00BF1AD4">
        <w:tc>
          <w:tcPr>
            <w:tcW w:w="567" w:type="dxa"/>
            <w:tcBorders>
              <w:top w:val="nil"/>
              <w:left w:val="nil"/>
              <w:bottom w:val="nil"/>
              <w:right w:val="nil"/>
            </w:tcBorders>
          </w:tcPr>
          <w:p w:rsidR="00BF1AD4" w:rsidRDefault="00BF1AD4">
            <w:pPr>
              <w:pStyle w:val="ConsPlusNormal"/>
            </w:pPr>
            <w:r>
              <w:t>[11]</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 xml:space="preserve">Н 2913-2008 Определение содержания </w:t>
            </w:r>
            <w:proofErr w:type="spellStart"/>
            <w:r>
              <w:t>метилантранилата</w:t>
            </w:r>
            <w:proofErr w:type="spellEnd"/>
            <w:r>
              <w:t xml:space="preserve"> (компонента </w:t>
            </w:r>
            <w:proofErr w:type="spellStart"/>
            <w:r>
              <w:t>ароматизатора</w:t>
            </w:r>
            <w:proofErr w:type="spellEnd"/>
            <w:r>
              <w:t>) в виноградных винах и виноматериалах методом газовой хроматографии с масс-селективным детектированием</w:t>
            </w:r>
            <w:r>
              <w:br/>
              <w:t>Утверждена РУП "</w:t>
            </w:r>
            <w:proofErr w:type="spellStart"/>
            <w:r>
              <w:t>БелГИМ</w:t>
            </w:r>
            <w:proofErr w:type="spellEnd"/>
            <w:r>
              <w:t>" 16 июня 2008 г.</w:t>
            </w:r>
          </w:p>
        </w:tc>
      </w:tr>
      <w:tr w:rsidR="00BF1AD4">
        <w:tc>
          <w:tcPr>
            <w:tcW w:w="567" w:type="dxa"/>
            <w:tcBorders>
              <w:top w:val="nil"/>
              <w:left w:val="nil"/>
              <w:bottom w:val="nil"/>
              <w:right w:val="nil"/>
            </w:tcBorders>
          </w:tcPr>
          <w:p w:rsidR="00BF1AD4" w:rsidRDefault="00BF1AD4">
            <w:pPr>
              <w:pStyle w:val="ConsPlusNormal"/>
            </w:pPr>
            <w:r>
              <w:t>[12]</w:t>
            </w:r>
          </w:p>
        </w:tc>
        <w:tc>
          <w:tcPr>
            <w:tcW w:w="8504"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радиометрии РКГ-01, РКГ-02, РКГ-02С, РКГ-03</w:t>
            </w:r>
            <w:r>
              <w:br/>
              <w:t>Утверждена Министерством сельского хозяйства и продовольствия Республики Беларусь 10 июня 1994 г.</w:t>
            </w:r>
          </w:p>
        </w:tc>
      </w:tr>
      <w:tr w:rsidR="00BF1AD4">
        <w:tc>
          <w:tcPr>
            <w:tcW w:w="567" w:type="dxa"/>
            <w:tcBorders>
              <w:top w:val="nil"/>
              <w:left w:val="nil"/>
              <w:bottom w:val="nil"/>
              <w:right w:val="nil"/>
            </w:tcBorders>
          </w:tcPr>
          <w:p w:rsidR="00BF1AD4" w:rsidRDefault="00BF1AD4">
            <w:pPr>
              <w:pStyle w:val="ConsPlusNormal"/>
            </w:pPr>
            <w:r>
              <w:t>[13]</w:t>
            </w:r>
          </w:p>
        </w:tc>
        <w:tc>
          <w:tcPr>
            <w:tcW w:w="8504" w:type="dxa"/>
            <w:tcBorders>
              <w:top w:val="nil"/>
              <w:left w:val="nil"/>
              <w:bottom w:val="nil"/>
              <w:right w:val="nil"/>
            </w:tcBorders>
          </w:tcPr>
          <w:p w:rsidR="00BF1AD4" w:rsidRDefault="00BF1AD4">
            <w:pPr>
              <w:pStyle w:val="ConsPlusNormal"/>
            </w:pPr>
            <w:r>
              <w:t>МВИ</w:t>
            </w:r>
            <w:proofErr w:type="gramStart"/>
            <w:r>
              <w:t>.М</w:t>
            </w:r>
            <w:proofErr w:type="gramEnd"/>
            <w:r>
              <w:t xml:space="preserve">Н 806-98 Методика определения концентраций </w:t>
            </w:r>
            <w:proofErr w:type="spellStart"/>
            <w:r>
              <w:t>сорбиновой</w:t>
            </w:r>
            <w:proofErr w:type="spellEnd"/>
            <w:r>
              <w:t xml:space="preserve"> и бензойной кислот в пищевых продуктах методом высокоэффективной жидкостной хроматографии</w:t>
            </w:r>
            <w:r>
              <w:br/>
              <w:t>Утверждена постановлением Главного государственного санитарного врача Республики Беларусь от 23 июня 1998 г.</w:t>
            </w:r>
          </w:p>
        </w:tc>
      </w:tr>
      <w:tr w:rsidR="00BF1AD4">
        <w:tc>
          <w:tcPr>
            <w:tcW w:w="567" w:type="dxa"/>
            <w:tcBorders>
              <w:top w:val="nil"/>
              <w:left w:val="nil"/>
              <w:bottom w:val="nil"/>
              <w:right w:val="nil"/>
            </w:tcBorders>
          </w:tcPr>
          <w:p w:rsidR="00BF1AD4" w:rsidRDefault="00BF1AD4">
            <w:pPr>
              <w:pStyle w:val="ConsPlusNormal"/>
            </w:pPr>
            <w:r>
              <w:t>[14]</w:t>
            </w:r>
          </w:p>
        </w:tc>
        <w:tc>
          <w:tcPr>
            <w:tcW w:w="8504" w:type="dxa"/>
            <w:tcBorders>
              <w:top w:val="nil"/>
              <w:left w:val="nil"/>
              <w:bottom w:val="nil"/>
              <w:right w:val="nil"/>
            </w:tcBorders>
          </w:tcPr>
          <w:p w:rsidR="00BF1AD4" w:rsidRDefault="00BF1AD4">
            <w:pPr>
              <w:pStyle w:val="ConsPlusNormal"/>
            </w:pPr>
            <w:hyperlink r:id="rId454"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r>
            <w:r>
              <w:lastRenderedPageBreak/>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67.160.10</w:t>
      </w:r>
    </w:p>
    <w:p w:rsidR="00BF1AD4" w:rsidRDefault="00BF1AD4">
      <w:pPr>
        <w:pStyle w:val="ConsPlusNormal"/>
      </w:pPr>
    </w:p>
    <w:p w:rsidR="00BF1AD4" w:rsidRDefault="00BF1AD4">
      <w:pPr>
        <w:pStyle w:val="ConsPlusTitle"/>
        <w:jc w:val="center"/>
      </w:pPr>
      <w:bookmarkStart w:id="15" w:name="P2917"/>
      <w:bookmarkEnd w:id="15"/>
      <w:r>
        <w:t>ИЗМЕНЕНИЕ N 1 СТБ 2138-2011</w:t>
      </w:r>
    </w:p>
    <w:p w:rsidR="00BF1AD4" w:rsidRDefault="00BF1AD4">
      <w:pPr>
        <w:pStyle w:val="ConsPlusTitle"/>
        <w:jc w:val="center"/>
      </w:pPr>
    </w:p>
    <w:p w:rsidR="00BF1AD4" w:rsidRDefault="00BF1AD4">
      <w:pPr>
        <w:pStyle w:val="ConsPlusTitle"/>
        <w:jc w:val="center"/>
      </w:pPr>
      <w:r>
        <w:t>КАЛЬВАДОС БЕЛОРУССКИЙ</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КАЛЬВАДОС БЕЛАРУСК</w:t>
      </w:r>
      <w:proofErr w:type="gramStart"/>
      <w:r>
        <w:t>I</w:t>
      </w:r>
      <w:proofErr w:type="gramEnd"/>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Наименование стандарта на английском языке изложить в новой редакции: "</w:t>
      </w:r>
      <w:proofErr w:type="spellStart"/>
      <w:r>
        <w:t>Belarusian</w:t>
      </w:r>
      <w:proofErr w:type="spellEnd"/>
      <w:r>
        <w:t xml:space="preserve"> </w:t>
      </w:r>
      <w:proofErr w:type="spellStart"/>
      <w:r>
        <w:t>calvados</w:t>
      </w:r>
      <w:proofErr w:type="spellEnd"/>
      <w:r>
        <w:t xml:space="preserve">. </w:t>
      </w:r>
      <w:proofErr w:type="spellStart"/>
      <w:r>
        <w:t>General</w:t>
      </w:r>
      <w:proofErr w:type="spellEnd"/>
      <w:r>
        <w:t xml:space="preserve"> </w:t>
      </w:r>
      <w:proofErr w:type="spellStart"/>
      <w:r>
        <w:t>spe</w:t>
      </w:r>
      <w:proofErr w:type="gramStart"/>
      <w:r>
        <w:t>с</w:t>
      </w:r>
      <w:proofErr w:type="gramEnd"/>
      <w:r>
        <w:t>ifications</w:t>
      </w:r>
      <w:proofErr w:type="spellEnd"/>
      <w:r>
        <w:t>".</w:t>
      </w:r>
    </w:p>
    <w:p w:rsidR="00BF1AD4" w:rsidRDefault="00BF1AD4">
      <w:pPr>
        <w:pStyle w:val="ConsPlusNormal"/>
        <w:ind w:firstLine="540"/>
        <w:jc w:val="both"/>
      </w:pPr>
      <w:r>
        <w:t>Раздел 1. Заменить слово "таре" на "упаковке".</w:t>
      </w:r>
    </w:p>
    <w:p w:rsidR="00BF1AD4" w:rsidRDefault="00BF1AD4">
      <w:pPr>
        <w:pStyle w:val="ConsPlusNormal"/>
        <w:ind w:firstLine="540"/>
        <w:jc w:val="both"/>
      </w:pPr>
      <w:r>
        <w:t>Раздел 2. Первый абзац изложить в новой редакции:</w:t>
      </w:r>
    </w:p>
    <w:p w:rsidR="00BF1AD4" w:rsidRDefault="00BF1AD4">
      <w:pPr>
        <w:pStyle w:val="ConsPlusNormal"/>
        <w:ind w:firstLine="540"/>
        <w:jc w:val="both"/>
      </w:pPr>
      <w:r>
        <w:t>"В настоящем стандарте использованы ссылки на следующие технические нормативные правовые акты в области технического нормирования и стандартизации (далее - ТНПА)</w:t>
      </w:r>
      <w:proofErr w:type="gramStart"/>
      <w:r>
        <w:t>:"</w:t>
      </w:r>
      <w:proofErr w:type="gramEnd"/>
      <w:r>
        <w:t>;</w:t>
      </w:r>
    </w:p>
    <w:p w:rsidR="00BF1AD4" w:rsidRDefault="00BF1AD4">
      <w:pPr>
        <w:pStyle w:val="ConsPlusNormal"/>
        <w:ind w:firstLine="540"/>
        <w:jc w:val="both"/>
      </w:pPr>
      <w:r>
        <w:t>исключить ссылки:</w:t>
      </w:r>
    </w:p>
    <w:p w:rsidR="00BF1AD4" w:rsidRDefault="00BF1AD4">
      <w:pPr>
        <w:pStyle w:val="ConsPlusNormal"/>
        <w:ind w:firstLine="540"/>
        <w:jc w:val="both"/>
      </w:pPr>
      <w:r>
        <w:t>"ГОСТ 11293-89, ГОСТ 26929-94, СТБ 1313-2002, СТБ 2086"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455"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456"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457"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458"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r>
        <w:t>ГОСТ 24104-2001 Весы лабораторные. Общие технические требования</w:t>
      </w:r>
    </w:p>
    <w:p w:rsidR="00BF1AD4" w:rsidRDefault="00BF1AD4">
      <w:pPr>
        <w:pStyle w:val="ConsPlusNormal"/>
        <w:ind w:firstLine="540"/>
        <w:jc w:val="both"/>
      </w:pPr>
      <w:r>
        <w:t>ГОСТ 33222-2015 Сахар белый. Технические условия";</w:t>
      </w:r>
    </w:p>
    <w:p w:rsidR="00BF1AD4" w:rsidRDefault="00BF1AD4">
      <w:pPr>
        <w:pStyle w:val="ConsPlusNormal"/>
        <w:ind w:firstLine="540"/>
        <w:jc w:val="both"/>
      </w:pPr>
      <w:r>
        <w:t>примечание. Второй абзац. Заменить слово "замененными" на "заменяющими".</w:t>
      </w:r>
    </w:p>
    <w:p w:rsidR="00BF1AD4" w:rsidRDefault="00BF1AD4">
      <w:pPr>
        <w:pStyle w:val="ConsPlusNormal"/>
        <w:ind w:firstLine="540"/>
        <w:jc w:val="both"/>
      </w:pPr>
      <w:r>
        <w:t>Терминологическая статья 3.4. Заменить слова: "таре" на "упаковке", "тару" на "упаковку".</w:t>
      </w:r>
    </w:p>
    <w:p w:rsidR="00BF1AD4" w:rsidRDefault="00BF1AD4">
      <w:pPr>
        <w:pStyle w:val="ConsPlusNormal"/>
        <w:ind w:firstLine="540"/>
        <w:jc w:val="both"/>
      </w:pPr>
      <w:r>
        <w:t>Разделы 5 - 8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"5 Общие технические требования</w:t>
      </w:r>
    </w:p>
    <w:p w:rsidR="00BF1AD4" w:rsidRDefault="00BF1AD4">
      <w:pPr>
        <w:pStyle w:val="ConsPlusNormal"/>
        <w:ind w:firstLine="540"/>
        <w:jc w:val="both"/>
      </w:pPr>
    </w:p>
    <w:p w:rsidR="00BF1AD4" w:rsidRDefault="00BF1AD4">
      <w:pPr>
        <w:pStyle w:val="ConsPlusNormal"/>
        <w:ind w:firstLine="540"/>
        <w:jc w:val="both"/>
      </w:pPr>
      <w:r>
        <w:t xml:space="preserve">5.1 Белорусский кальвадос должен соответствовать требованиям настоящего стандарта, изготавливаться с соблюдением требований </w:t>
      </w:r>
      <w:hyperlink r:id="rId459" w:history="1">
        <w:proofErr w:type="gramStart"/>
        <w:r>
          <w:rPr>
            <w:color w:val="0000FF"/>
          </w:rPr>
          <w:t>ТР</w:t>
        </w:r>
        <w:proofErr w:type="gramEnd"/>
      </w:hyperlink>
      <w:r>
        <w:t xml:space="preserve"> ТС 021, санитарных норм и правил, гигиенических нормативов по технологическим инструкциям, утвержденным в установленном порядке.</w:t>
      </w:r>
    </w:p>
    <w:p w:rsidR="00BF1AD4" w:rsidRDefault="00BF1AD4">
      <w:pPr>
        <w:pStyle w:val="ConsPlusNormal"/>
        <w:ind w:firstLine="540"/>
        <w:jc w:val="both"/>
      </w:pPr>
    </w:p>
    <w:p w:rsidR="00BF1AD4" w:rsidRDefault="00BF1AD4">
      <w:pPr>
        <w:pStyle w:val="ConsPlusNormal"/>
        <w:ind w:firstLine="540"/>
        <w:jc w:val="both"/>
      </w:pPr>
      <w:r>
        <w:t>5.2 Характеристики</w:t>
      </w:r>
    </w:p>
    <w:p w:rsidR="00BF1AD4" w:rsidRDefault="00BF1AD4">
      <w:pPr>
        <w:pStyle w:val="ConsPlusNormal"/>
        <w:ind w:firstLine="540"/>
        <w:jc w:val="both"/>
      </w:pPr>
    </w:p>
    <w:p w:rsidR="00BF1AD4" w:rsidRDefault="00BF1AD4">
      <w:pPr>
        <w:pStyle w:val="ConsPlusNormal"/>
        <w:ind w:firstLine="540"/>
        <w:jc w:val="both"/>
      </w:pPr>
      <w:r>
        <w:t>5.2.1</w:t>
      </w:r>
      <w:proofErr w:type="gramStart"/>
      <w:r>
        <w:t xml:space="preserve"> П</w:t>
      </w:r>
      <w:proofErr w:type="gramEnd"/>
      <w:r>
        <w:t>о органолептическим показателям белорусский кальвадос должен соответствовать требованиям, указанным в таблице 1.</w:t>
      </w:r>
    </w:p>
    <w:p w:rsidR="00BF1AD4" w:rsidRDefault="00BF1AD4">
      <w:pPr>
        <w:pStyle w:val="ConsPlusNormal"/>
        <w:ind w:firstLine="540"/>
        <w:jc w:val="both"/>
      </w:pPr>
    </w:p>
    <w:p w:rsidR="00BF1AD4" w:rsidRDefault="00BF1AD4">
      <w:pPr>
        <w:pStyle w:val="ConsPlusNormal"/>
        <w:ind w:firstLine="540"/>
        <w:jc w:val="both"/>
      </w:pPr>
      <w:r>
        <w:t>Таблица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855"/>
        <w:gridCol w:w="5216"/>
      </w:tblGrid>
      <w:tr w:rsidR="00BF1AD4">
        <w:tc>
          <w:tcPr>
            <w:tcW w:w="3855" w:type="dxa"/>
            <w:tcBorders>
              <w:top w:val="single" w:sz="4" w:space="0" w:color="auto"/>
              <w:bottom w:val="single" w:sz="4" w:space="0" w:color="auto"/>
            </w:tcBorders>
          </w:tcPr>
          <w:p w:rsidR="00BF1AD4" w:rsidRDefault="00BF1AD4">
            <w:pPr>
              <w:pStyle w:val="ConsPlusNormal"/>
              <w:jc w:val="center"/>
            </w:pPr>
            <w:r>
              <w:t>Наименование показателя</w:t>
            </w:r>
          </w:p>
        </w:tc>
        <w:tc>
          <w:tcPr>
            <w:tcW w:w="5216" w:type="dxa"/>
            <w:tcBorders>
              <w:top w:val="single" w:sz="4" w:space="0" w:color="auto"/>
              <w:bottom w:val="single" w:sz="4" w:space="0" w:color="auto"/>
            </w:tcBorders>
          </w:tcPr>
          <w:p w:rsidR="00BF1AD4" w:rsidRDefault="00BF1AD4">
            <w:pPr>
              <w:pStyle w:val="ConsPlusNormal"/>
              <w:jc w:val="center"/>
            </w:pPr>
            <w:r>
              <w:t>Характеристика</w:t>
            </w:r>
          </w:p>
        </w:tc>
      </w:tr>
      <w:tr w:rsidR="00BF1AD4">
        <w:tblPrEx>
          <w:tblBorders>
            <w:insideH w:val="none" w:sz="0" w:space="0" w:color="auto"/>
          </w:tblBorders>
        </w:tblPrEx>
        <w:tc>
          <w:tcPr>
            <w:tcW w:w="3855" w:type="dxa"/>
            <w:tcBorders>
              <w:top w:val="single" w:sz="4" w:space="0" w:color="auto"/>
              <w:bottom w:val="nil"/>
            </w:tcBorders>
          </w:tcPr>
          <w:p w:rsidR="00BF1AD4" w:rsidRDefault="00BF1AD4">
            <w:pPr>
              <w:pStyle w:val="ConsPlusNormal"/>
            </w:pPr>
            <w:r>
              <w:t>Прозрачность для белорусского кальвадоса:</w:t>
            </w:r>
          </w:p>
        </w:tc>
        <w:tc>
          <w:tcPr>
            <w:tcW w:w="5216" w:type="dxa"/>
            <w:tcBorders>
              <w:top w:val="single" w:sz="4" w:space="0" w:color="auto"/>
              <w:bottom w:val="nil"/>
            </w:tcBorders>
          </w:tcPr>
          <w:p w:rsidR="00BF1AD4" w:rsidRDefault="00BF1AD4">
            <w:pPr>
              <w:pStyle w:val="ConsPlusNormal"/>
            </w:pPr>
          </w:p>
        </w:tc>
      </w:tr>
      <w:tr w:rsidR="00BF1AD4">
        <w:tblPrEx>
          <w:tblBorders>
            <w:insideH w:val="none" w:sz="0" w:space="0" w:color="auto"/>
          </w:tblBorders>
        </w:tblPrEx>
        <w:tc>
          <w:tcPr>
            <w:tcW w:w="3855" w:type="dxa"/>
            <w:tcBorders>
              <w:top w:val="nil"/>
              <w:bottom w:val="nil"/>
            </w:tcBorders>
          </w:tcPr>
          <w:p w:rsidR="00BF1AD4" w:rsidRDefault="00BF1AD4">
            <w:pPr>
              <w:pStyle w:val="ConsPlusNormal"/>
            </w:pPr>
            <w:r>
              <w:t>- в потребительской упаковке</w:t>
            </w:r>
          </w:p>
        </w:tc>
        <w:tc>
          <w:tcPr>
            <w:tcW w:w="5216" w:type="dxa"/>
            <w:tcBorders>
              <w:top w:val="nil"/>
              <w:bottom w:val="nil"/>
            </w:tcBorders>
          </w:tcPr>
          <w:p w:rsidR="00BF1AD4" w:rsidRDefault="00BF1AD4">
            <w:pPr>
              <w:pStyle w:val="ConsPlusNormal"/>
            </w:pPr>
            <w:proofErr w:type="gramStart"/>
            <w:r>
              <w:t>Прозрачный</w:t>
            </w:r>
            <w:proofErr w:type="gramEnd"/>
            <w:r>
              <w:t>, с блеском, без посторонних включений</w:t>
            </w:r>
          </w:p>
        </w:tc>
      </w:tr>
      <w:tr w:rsidR="00BF1AD4">
        <w:tblPrEx>
          <w:tblBorders>
            <w:insideH w:val="none" w:sz="0" w:space="0" w:color="auto"/>
          </w:tblBorders>
        </w:tblPrEx>
        <w:tc>
          <w:tcPr>
            <w:tcW w:w="3855" w:type="dxa"/>
            <w:tcBorders>
              <w:top w:val="nil"/>
              <w:bottom w:val="single" w:sz="4" w:space="0" w:color="auto"/>
            </w:tcBorders>
          </w:tcPr>
          <w:p w:rsidR="00BF1AD4" w:rsidRDefault="00BF1AD4">
            <w:pPr>
              <w:pStyle w:val="ConsPlusNormal"/>
            </w:pPr>
            <w:r>
              <w:t>- в транспортной упаковке</w:t>
            </w:r>
          </w:p>
        </w:tc>
        <w:tc>
          <w:tcPr>
            <w:tcW w:w="5216" w:type="dxa"/>
            <w:tcBorders>
              <w:top w:val="nil"/>
              <w:bottom w:val="single" w:sz="4" w:space="0" w:color="auto"/>
            </w:tcBorders>
          </w:tcPr>
          <w:p w:rsidR="00BF1AD4" w:rsidRDefault="00BF1AD4">
            <w:pPr>
              <w:pStyle w:val="ConsPlusNormal"/>
            </w:pPr>
            <w:proofErr w:type="gramStart"/>
            <w:r>
              <w:t>Прозрачный</w:t>
            </w:r>
            <w:proofErr w:type="gramEnd"/>
            <w:r>
              <w:t>, без посторонних включений</w:t>
            </w:r>
          </w:p>
        </w:tc>
      </w:tr>
      <w:tr w:rsidR="00BF1AD4">
        <w:tc>
          <w:tcPr>
            <w:tcW w:w="3855" w:type="dxa"/>
            <w:tcBorders>
              <w:top w:val="single" w:sz="4" w:space="0" w:color="auto"/>
              <w:bottom w:val="single" w:sz="4" w:space="0" w:color="auto"/>
            </w:tcBorders>
          </w:tcPr>
          <w:p w:rsidR="00BF1AD4" w:rsidRDefault="00BF1AD4">
            <w:pPr>
              <w:pStyle w:val="ConsPlusNormal"/>
            </w:pPr>
            <w:r>
              <w:t>Цвет</w:t>
            </w:r>
          </w:p>
        </w:tc>
        <w:tc>
          <w:tcPr>
            <w:tcW w:w="5216" w:type="dxa"/>
            <w:tcBorders>
              <w:top w:val="single" w:sz="4" w:space="0" w:color="auto"/>
              <w:bottom w:val="single" w:sz="4" w:space="0" w:color="auto"/>
            </w:tcBorders>
          </w:tcPr>
          <w:p w:rsidR="00BF1AD4" w:rsidRDefault="00BF1AD4">
            <w:pPr>
              <w:pStyle w:val="ConsPlusNormal"/>
            </w:pPr>
            <w:r>
              <w:t xml:space="preserve">От </w:t>
            </w:r>
            <w:proofErr w:type="gramStart"/>
            <w:r>
              <w:t>светло-золотистого</w:t>
            </w:r>
            <w:proofErr w:type="gramEnd"/>
            <w:r>
              <w:t xml:space="preserve"> до янтарного с золотистым оттенком</w:t>
            </w:r>
          </w:p>
        </w:tc>
      </w:tr>
      <w:tr w:rsidR="00BF1AD4">
        <w:tblPrEx>
          <w:tblBorders>
            <w:insideH w:val="none" w:sz="0" w:space="0" w:color="auto"/>
          </w:tblBorders>
        </w:tblPrEx>
        <w:tc>
          <w:tcPr>
            <w:tcW w:w="3855" w:type="dxa"/>
            <w:tcBorders>
              <w:top w:val="single" w:sz="4" w:space="0" w:color="auto"/>
              <w:bottom w:val="nil"/>
            </w:tcBorders>
          </w:tcPr>
          <w:p w:rsidR="00BF1AD4" w:rsidRDefault="00BF1AD4">
            <w:pPr>
              <w:pStyle w:val="ConsPlusNormal"/>
            </w:pPr>
            <w:r>
              <w:t>Букет для белорусского кальвадоса:</w:t>
            </w:r>
          </w:p>
        </w:tc>
        <w:tc>
          <w:tcPr>
            <w:tcW w:w="5216" w:type="dxa"/>
            <w:tcBorders>
              <w:top w:val="single" w:sz="4" w:space="0" w:color="auto"/>
              <w:bottom w:val="nil"/>
            </w:tcBorders>
          </w:tcPr>
          <w:p w:rsidR="00BF1AD4" w:rsidRDefault="00BF1AD4">
            <w:pPr>
              <w:pStyle w:val="ConsPlusNormal"/>
            </w:pPr>
          </w:p>
        </w:tc>
      </w:tr>
      <w:tr w:rsidR="00BF1AD4">
        <w:tblPrEx>
          <w:tblBorders>
            <w:insideH w:val="none" w:sz="0" w:space="0" w:color="auto"/>
          </w:tblBorders>
        </w:tblPrEx>
        <w:tc>
          <w:tcPr>
            <w:tcW w:w="3855" w:type="dxa"/>
            <w:tcBorders>
              <w:top w:val="nil"/>
              <w:bottom w:val="nil"/>
            </w:tcBorders>
          </w:tcPr>
          <w:p w:rsidR="00BF1AD4" w:rsidRDefault="00BF1AD4">
            <w:pPr>
              <w:pStyle w:val="ConsPlusNormal"/>
            </w:pPr>
            <w:r>
              <w:t>- ординарного</w:t>
            </w:r>
          </w:p>
        </w:tc>
        <w:tc>
          <w:tcPr>
            <w:tcW w:w="5216" w:type="dxa"/>
            <w:tcBorders>
              <w:top w:val="nil"/>
              <w:bottom w:val="nil"/>
            </w:tcBorders>
          </w:tcPr>
          <w:p w:rsidR="00BF1AD4" w:rsidRDefault="00BF1AD4">
            <w:pPr>
              <w:pStyle w:val="ConsPlusNormal"/>
            </w:pPr>
            <w:proofErr w:type="gramStart"/>
            <w:r>
              <w:t>Сложный</w:t>
            </w:r>
            <w:proofErr w:type="gramEnd"/>
            <w:r>
              <w:t xml:space="preserve">, без посторонних запахов, с характерными яблочными и </w:t>
            </w:r>
            <w:proofErr w:type="spellStart"/>
            <w:r>
              <w:t>кальвадосными</w:t>
            </w:r>
            <w:proofErr w:type="spellEnd"/>
            <w:r>
              <w:t xml:space="preserve"> тонами</w:t>
            </w:r>
          </w:p>
        </w:tc>
      </w:tr>
      <w:tr w:rsidR="00BF1AD4">
        <w:tblPrEx>
          <w:tblBorders>
            <w:insideH w:val="none" w:sz="0" w:space="0" w:color="auto"/>
          </w:tblBorders>
        </w:tblPrEx>
        <w:tc>
          <w:tcPr>
            <w:tcW w:w="3855" w:type="dxa"/>
            <w:tcBorders>
              <w:top w:val="nil"/>
              <w:bottom w:val="single" w:sz="4" w:space="0" w:color="auto"/>
            </w:tcBorders>
          </w:tcPr>
          <w:p w:rsidR="00BF1AD4" w:rsidRDefault="00BF1AD4">
            <w:pPr>
              <w:pStyle w:val="ConsPlusNormal"/>
            </w:pPr>
            <w:r>
              <w:t>- выдержанного</w:t>
            </w:r>
          </w:p>
        </w:tc>
        <w:tc>
          <w:tcPr>
            <w:tcW w:w="5216" w:type="dxa"/>
            <w:tcBorders>
              <w:top w:val="nil"/>
              <w:bottom w:val="single" w:sz="4" w:space="0" w:color="auto"/>
            </w:tcBorders>
          </w:tcPr>
          <w:p w:rsidR="00BF1AD4" w:rsidRDefault="00BF1AD4">
            <w:pPr>
              <w:pStyle w:val="ConsPlusNormal"/>
            </w:pPr>
            <w:proofErr w:type="gramStart"/>
            <w:r>
              <w:t>Слаженный</w:t>
            </w:r>
            <w:proofErr w:type="gramEnd"/>
            <w:r>
              <w:t xml:space="preserve">, с характерными </w:t>
            </w:r>
            <w:proofErr w:type="spellStart"/>
            <w:r>
              <w:t>кальвадосными</w:t>
            </w:r>
            <w:proofErr w:type="spellEnd"/>
            <w:r>
              <w:t xml:space="preserve"> тонами и тонами выдержки</w:t>
            </w:r>
          </w:p>
        </w:tc>
      </w:tr>
      <w:tr w:rsidR="00BF1AD4">
        <w:tblPrEx>
          <w:tblBorders>
            <w:insideH w:val="none" w:sz="0" w:space="0" w:color="auto"/>
          </w:tblBorders>
        </w:tblPrEx>
        <w:tc>
          <w:tcPr>
            <w:tcW w:w="3855" w:type="dxa"/>
            <w:tcBorders>
              <w:top w:val="single" w:sz="4" w:space="0" w:color="auto"/>
              <w:bottom w:val="nil"/>
            </w:tcBorders>
          </w:tcPr>
          <w:p w:rsidR="00BF1AD4" w:rsidRDefault="00BF1AD4">
            <w:pPr>
              <w:pStyle w:val="ConsPlusNormal"/>
            </w:pPr>
            <w:r>
              <w:t>Вкус для белорусского кальвадоса:</w:t>
            </w:r>
          </w:p>
        </w:tc>
        <w:tc>
          <w:tcPr>
            <w:tcW w:w="5216" w:type="dxa"/>
            <w:tcBorders>
              <w:top w:val="single" w:sz="4" w:space="0" w:color="auto"/>
              <w:bottom w:val="nil"/>
            </w:tcBorders>
          </w:tcPr>
          <w:p w:rsidR="00BF1AD4" w:rsidRDefault="00BF1AD4">
            <w:pPr>
              <w:pStyle w:val="ConsPlusNormal"/>
            </w:pPr>
          </w:p>
        </w:tc>
      </w:tr>
      <w:tr w:rsidR="00BF1AD4">
        <w:tblPrEx>
          <w:tblBorders>
            <w:insideH w:val="none" w:sz="0" w:space="0" w:color="auto"/>
          </w:tblBorders>
        </w:tblPrEx>
        <w:tc>
          <w:tcPr>
            <w:tcW w:w="3855" w:type="dxa"/>
            <w:tcBorders>
              <w:top w:val="nil"/>
              <w:bottom w:val="nil"/>
            </w:tcBorders>
          </w:tcPr>
          <w:p w:rsidR="00BF1AD4" w:rsidRDefault="00BF1AD4">
            <w:pPr>
              <w:pStyle w:val="ConsPlusNormal"/>
            </w:pPr>
            <w:r>
              <w:t>- ординарного</w:t>
            </w:r>
          </w:p>
        </w:tc>
        <w:tc>
          <w:tcPr>
            <w:tcW w:w="5216" w:type="dxa"/>
            <w:tcBorders>
              <w:top w:val="nil"/>
              <w:bottom w:val="nil"/>
            </w:tcBorders>
          </w:tcPr>
          <w:p w:rsidR="00BF1AD4" w:rsidRDefault="00BF1AD4">
            <w:pPr>
              <w:pStyle w:val="ConsPlusNormal"/>
            </w:pPr>
            <w:proofErr w:type="gramStart"/>
            <w:r>
              <w:t>Гармоничный</w:t>
            </w:r>
            <w:proofErr w:type="gramEnd"/>
            <w:r>
              <w:t>, умеренно жгучий, без постороннего привкуса</w:t>
            </w:r>
          </w:p>
        </w:tc>
      </w:tr>
      <w:tr w:rsidR="00BF1AD4">
        <w:tblPrEx>
          <w:tblBorders>
            <w:insideH w:val="none" w:sz="0" w:space="0" w:color="auto"/>
          </w:tblBorders>
        </w:tblPrEx>
        <w:tc>
          <w:tcPr>
            <w:tcW w:w="3855" w:type="dxa"/>
            <w:tcBorders>
              <w:top w:val="nil"/>
              <w:bottom w:val="single" w:sz="4" w:space="0" w:color="auto"/>
            </w:tcBorders>
          </w:tcPr>
          <w:p w:rsidR="00BF1AD4" w:rsidRDefault="00BF1AD4">
            <w:pPr>
              <w:pStyle w:val="ConsPlusNormal"/>
            </w:pPr>
            <w:r>
              <w:t>- выдержанного</w:t>
            </w:r>
          </w:p>
        </w:tc>
        <w:tc>
          <w:tcPr>
            <w:tcW w:w="5216" w:type="dxa"/>
            <w:tcBorders>
              <w:top w:val="nil"/>
              <w:bottom w:val="single" w:sz="4" w:space="0" w:color="auto"/>
            </w:tcBorders>
          </w:tcPr>
          <w:p w:rsidR="00BF1AD4" w:rsidRDefault="00BF1AD4">
            <w:pPr>
              <w:pStyle w:val="ConsPlusNormal"/>
            </w:pPr>
            <w:proofErr w:type="gramStart"/>
            <w:r>
              <w:t>Гармоничный</w:t>
            </w:r>
            <w:proofErr w:type="gramEnd"/>
            <w:r>
              <w:t>, слегка жгучий, без постороннего привкуса, с тонами выдержки</w:t>
            </w:r>
          </w:p>
        </w:tc>
      </w:tr>
      <w:tr w:rsidR="00BF1AD4">
        <w:tc>
          <w:tcPr>
            <w:tcW w:w="9071" w:type="dxa"/>
            <w:gridSpan w:val="2"/>
            <w:tcBorders>
              <w:top w:val="single" w:sz="4" w:space="0" w:color="auto"/>
              <w:bottom w:val="single" w:sz="4" w:space="0" w:color="auto"/>
            </w:tcBorders>
          </w:tcPr>
          <w:p w:rsidR="00BF1AD4" w:rsidRDefault="00BF1AD4">
            <w:pPr>
              <w:pStyle w:val="ConsPlusNormal"/>
            </w:pPr>
            <w:r>
              <w:t>Примечание. Характеристики органолептических показателей для конкретного наименования белорусского кальвадоса должны быть установлены в технологических инструкциях, утвержденных в установленном порядке.</w:t>
            </w:r>
          </w:p>
        </w:tc>
      </w:tr>
    </w:tbl>
    <w:p w:rsidR="00BF1AD4" w:rsidRDefault="00BF1AD4">
      <w:pPr>
        <w:pStyle w:val="ConsPlusNormal"/>
        <w:ind w:firstLine="540"/>
        <w:jc w:val="both"/>
      </w:pPr>
    </w:p>
    <w:p w:rsidR="00BF1AD4" w:rsidRDefault="00BF1AD4">
      <w:pPr>
        <w:pStyle w:val="ConsPlusNormal"/>
        <w:ind w:firstLine="540"/>
        <w:jc w:val="both"/>
      </w:pPr>
      <w:r>
        <w:t>5.2.2</w:t>
      </w:r>
      <w:proofErr w:type="gramStart"/>
      <w:r>
        <w:t xml:space="preserve"> П</w:t>
      </w:r>
      <w:proofErr w:type="gramEnd"/>
      <w:r>
        <w:t>о физико-химическим показателям белорусский кальвадос должен соответствовать требованиям, указанным в таблице 2.</w:t>
      </w:r>
    </w:p>
    <w:p w:rsidR="00BF1AD4" w:rsidRDefault="00BF1AD4">
      <w:pPr>
        <w:pStyle w:val="ConsPlusNormal"/>
        <w:ind w:firstLine="540"/>
        <w:jc w:val="both"/>
      </w:pPr>
    </w:p>
    <w:p w:rsidR="00BF1AD4" w:rsidRDefault="00BF1AD4">
      <w:pPr>
        <w:pStyle w:val="ConsPlusNormal"/>
        <w:ind w:firstLine="540"/>
        <w:jc w:val="both"/>
      </w:pPr>
      <w:r>
        <w:t>Таблица 2</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4932"/>
        <w:gridCol w:w="4139"/>
      </w:tblGrid>
      <w:tr w:rsidR="00BF1AD4">
        <w:tc>
          <w:tcPr>
            <w:tcW w:w="4932" w:type="dxa"/>
          </w:tcPr>
          <w:p w:rsidR="00BF1AD4" w:rsidRDefault="00BF1AD4">
            <w:pPr>
              <w:pStyle w:val="ConsPlusNormal"/>
              <w:jc w:val="center"/>
            </w:pPr>
            <w:r>
              <w:t>Наименование показателя</w:t>
            </w:r>
          </w:p>
        </w:tc>
        <w:tc>
          <w:tcPr>
            <w:tcW w:w="4139" w:type="dxa"/>
          </w:tcPr>
          <w:p w:rsidR="00BF1AD4" w:rsidRDefault="00BF1AD4">
            <w:pPr>
              <w:pStyle w:val="ConsPlusNormal"/>
              <w:jc w:val="center"/>
            </w:pPr>
            <w:r>
              <w:t>Значение</w:t>
            </w:r>
          </w:p>
        </w:tc>
      </w:tr>
      <w:tr w:rsidR="00BF1AD4">
        <w:tc>
          <w:tcPr>
            <w:tcW w:w="4932" w:type="dxa"/>
          </w:tcPr>
          <w:p w:rsidR="00BF1AD4" w:rsidRDefault="00BF1AD4">
            <w:pPr>
              <w:pStyle w:val="ConsPlusNormal"/>
            </w:pPr>
            <w:r>
              <w:t>Объемная доля этилового спирта, %</w:t>
            </w:r>
          </w:p>
        </w:tc>
        <w:tc>
          <w:tcPr>
            <w:tcW w:w="4139" w:type="dxa"/>
          </w:tcPr>
          <w:p w:rsidR="00BF1AD4" w:rsidRDefault="00BF1AD4">
            <w:pPr>
              <w:pStyle w:val="ConsPlusNormal"/>
              <w:jc w:val="center"/>
            </w:pPr>
            <w:r>
              <w:t>38,0 - 40,0</w:t>
            </w:r>
          </w:p>
        </w:tc>
      </w:tr>
      <w:tr w:rsidR="00BF1AD4">
        <w:tc>
          <w:tcPr>
            <w:tcW w:w="4932" w:type="dxa"/>
          </w:tcPr>
          <w:p w:rsidR="00BF1AD4" w:rsidRDefault="00BF1AD4">
            <w:pPr>
              <w:pStyle w:val="ConsPlusNormal"/>
            </w:pPr>
            <w:r>
              <w:t xml:space="preserve">Массовая концентрация сахаров в пересчете на </w:t>
            </w:r>
            <w:proofErr w:type="spellStart"/>
            <w:r>
              <w:t>инвертный</w:t>
            </w:r>
            <w:proofErr w:type="spellEnd"/>
            <w:r>
              <w:t>, г/дм</w:t>
            </w:r>
            <w:r>
              <w:rPr>
                <w:vertAlign w:val="superscript"/>
              </w:rPr>
              <w:t>3</w:t>
            </w:r>
          </w:p>
        </w:tc>
        <w:tc>
          <w:tcPr>
            <w:tcW w:w="4139" w:type="dxa"/>
          </w:tcPr>
          <w:p w:rsidR="00BF1AD4" w:rsidRDefault="00BF1AD4">
            <w:pPr>
              <w:pStyle w:val="ConsPlusNormal"/>
              <w:jc w:val="center"/>
            </w:pPr>
            <w:r>
              <w:t>5,0 - 17,0</w:t>
            </w:r>
          </w:p>
        </w:tc>
      </w:tr>
      <w:tr w:rsidR="00BF1AD4">
        <w:tc>
          <w:tcPr>
            <w:tcW w:w="4932" w:type="dxa"/>
          </w:tcPr>
          <w:p w:rsidR="00BF1AD4" w:rsidRDefault="00BF1AD4">
            <w:pPr>
              <w:pStyle w:val="ConsPlusNormal"/>
            </w:pPr>
            <w:r>
              <w:t>Массовая концентрация железа, мг/дм</w:t>
            </w:r>
            <w:r>
              <w:rPr>
                <w:vertAlign w:val="superscript"/>
              </w:rPr>
              <w:t>3</w:t>
            </w:r>
            <w:r>
              <w:t>, не более</w:t>
            </w:r>
          </w:p>
        </w:tc>
        <w:tc>
          <w:tcPr>
            <w:tcW w:w="4139" w:type="dxa"/>
          </w:tcPr>
          <w:p w:rsidR="00BF1AD4" w:rsidRDefault="00BF1AD4">
            <w:pPr>
              <w:pStyle w:val="ConsPlusNormal"/>
              <w:jc w:val="center"/>
            </w:pPr>
            <w:r>
              <w:t>1,5</w:t>
            </w:r>
          </w:p>
        </w:tc>
      </w:tr>
      <w:tr w:rsidR="00BF1AD4">
        <w:tc>
          <w:tcPr>
            <w:tcW w:w="4932" w:type="dxa"/>
          </w:tcPr>
          <w:p w:rsidR="00BF1AD4" w:rsidRDefault="00BF1AD4">
            <w:pPr>
              <w:pStyle w:val="ConsPlusNormal"/>
            </w:pPr>
            <w:r>
              <w:t xml:space="preserve">Массовая концентрация метилового спирта, </w:t>
            </w:r>
            <w:proofErr w:type="gramStart"/>
            <w:r>
              <w:t>г</w:t>
            </w:r>
            <w:proofErr w:type="gramEnd"/>
            <w:r>
              <w:t>/дм</w:t>
            </w:r>
            <w:r>
              <w:rPr>
                <w:vertAlign w:val="superscript"/>
              </w:rPr>
              <w:t>3</w:t>
            </w:r>
            <w:r>
              <w:t xml:space="preserve"> безводного спирта, не более</w:t>
            </w:r>
          </w:p>
        </w:tc>
        <w:tc>
          <w:tcPr>
            <w:tcW w:w="4139" w:type="dxa"/>
          </w:tcPr>
          <w:p w:rsidR="00BF1AD4" w:rsidRDefault="00BF1AD4">
            <w:pPr>
              <w:pStyle w:val="ConsPlusNormal"/>
              <w:jc w:val="center"/>
            </w:pPr>
            <w:r>
              <w:t>2,0</w:t>
            </w:r>
          </w:p>
        </w:tc>
      </w:tr>
      <w:tr w:rsidR="00BF1AD4">
        <w:tc>
          <w:tcPr>
            <w:tcW w:w="9071" w:type="dxa"/>
            <w:gridSpan w:val="2"/>
          </w:tcPr>
          <w:p w:rsidR="00BF1AD4" w:rsidRDefault="00BF1AD4">
            <w:pPr>
              <w:pStyle w:val="ConsPlusNormal"/>
            </w:pPr>
            <w:r>
              <w:t>Примечания.</w:t>
            </w:r>
            <w:r>
              <w:br/>
              <w:t>1 Номинальное значение объемной доли этилового спирта и массовой концентрации сахаров для конкретного наименования белорусского кальвадоса выбирают из указанного диапазона значений и устанавливают в технологической инструкции, утвержденной в установленном порядке.</w:t>
            </w:r>
            <w:r>
              <w:br/>
              <w:t>2</w:t>
            </w:r>
            <w:proofErr w:type="gramStart"/>
            <w:r>
              <w:t xml:space="preserve"> Д</w:t>
            </w:r>
            <w:proofErr w:type="gramEnd"/>
            <w:r>
              <w:t>опускаются отклонения от номинального значения:</w:t>
            </w:r>
            <w:r>
              <w:br/>
            </w:r>
            <w:r>
              <w:lastRenderedPageBreak/>
              <w:t>- по объемной доле этилового спирта:</w:t>
            </w:r>
            <w:r>
              <w:br/>
              <w:t>+/-0,3% - для белорусского кальвадоса в потребительской упаковке;</w:t>
            </w:r>
            <w:r>
              <w:br/>
            </w:r>
            <w:proofErr w:type="gramStart"/>
            <w:r>
              <w:t>от</w:t>
            </w:r>
            <w:proofErr w:type="gramEnd"/>
            <w:r>
              <w:t xml:space="preserve"> </w:t>
            </w:r>
            <w:proofErr w:type="gramStart"/>
            <w:r>
              <w:t>минус</w:t>
            </w:r>
            <w:proofErr w:type="gramEnd"/>
            <w:r>
              <w:t xml:space="preserve"> 0,2% до плюс 0,3% - для белорусского кальвадоса в транспортной упаковке;</w:t>
            </w:r>
            <w:r>
              <w:br/>
              <w:t>- по массовой концентрации сахаров - +/-2,0 г/дм</w:t>
            </w:r>
            <w:r>
              <w:rPr>
                <w:vertAlign w:val="superscript"/>
              </w:rPr>
              <w:t>3</w:t>
            </w:r>
            <w:r>
              <w:t>.</w:t>
            </w:r>
          </w:p>
        </w:tc>
      </w:tr>
    </w:tbl>
    <w:p w:rsidR="00BF1AD4" w:rsidRDefault="00BF1AD4">
      <w:pPr>
        <w:pStyle w:val="ConsPlusNormal"/>
        <w:ind w:firstLine="540"/>
        <w:jc w:val="both"/>
      </w:pPr>
    </w:p>
    <w:p w:rsidR="00BF1AD4" w:rsidRDefault="00BF1AD4">
      <w:pPr>
        <w:pStyle w:val="ConsPlusNormal"/>
        <w:ind w:firstLine="540"/>
        <w:jc w:val="both"/>
      </w:pPr>
      <w:r>
        <w:t xml:space="preserve">5.2.3 По содержанию токсичных элементов и радионуклидов белорусские кальвадосы должны соответствовать требованиям, установленным для спиртных напитков в </w:t>
      </w:r>
      <w:hyperlink r:id="rId460" w:history="1">
        <w:proofErr w:type="gramStart"/>
        <w:r>
          <w:rPr>
            <w:color w:val="0000FF"/>
          </w:rPr>
          <w:t>ТР</w:t>
        </w:r>
        <w:proofErr w:type="gramEnd"/>
      </w:hyperlink>
      <w:r>
        <w:t xml:space="preserve"> ТС 021, [1] - [3].</w:t>
      </w:r>
    </w:p>
    <w:p w:rsidR="00BF1AD4" w:rsidRDefault="00BF1AD4">
      <w:pPr>
        <w:pStyle w:val="ConsPlusNormal"/>
        <w:ind w:firstLine="540"/>
        <w:jc w:val="both"/>
      </w:pPr>
      <w:r>
        <w:t xml:space="preserve">5.2.4 Пищевые добавки вносят в белорусские кальвадосы в количестве, позволяющем гарантировать выполнение требований </w:t>
      </w:r>
      <w:hyperlink r:id="rId461" w:history="1">
        <w:proofErr w:type="gramStart"/>
        <w:r>
          <w:rPr>
            <w:color w:val="0000FF"/>
          </w:rPr>
          <w:t>ТР</w:t>
        </w:r>
        <w:proofErr w:type="gramEnd"/>
      </w:hyperlink>
      <w:r>
        <w:t xml:space="preserve"> ТС 029, [4] - [5].</w:t>
      </w:r>
    </w:p>
    <w:p w:rsidR="00BF1AD4" w:rsidRDefault="00BF1AD4">
      <w:pPr>
        <w:pStyle w:val="ConsPlusNormal"/>
        <w:ind w:firstLine="540"/>
        <w:jc w:val="both"/>
      </w:pPr>
    </w:p>
    <w:p w:rsidR="00BF1AD4" w:rsidRDefault="00BF1AD4">
      <w:pPr>
        <w:pStyle w:val="ConsPlusNormal"/>
        <w:ind w:firstLine="540"/>
        <w:jc w:val="both"/>
      </w:pPr>
      <w:r>
        <w:t>5.3 Требования к сырью, пищевым добавкам и технологическим вспомогательным средствам</w:t>
      </w:r>
    </w:p>
    <w:p w:rsidR="00BF1AD4" w:rsidRDefault="00BF1AD4">
      <w:pPr>
        <w:pStyle w:val="ConsPlusNormal"/>
        <w:ind w:firstLine="540"/>
        <w:jc w:val="both"/>
      </w:pPr>
    </w:p>
    <w:p w:rsidR="00BF1AD4" w:rsidRDefault="00BF1AD4">
      <w:pPr>
        <w:pStyle w:val="ConsPlusNormal"/>
        <w:ind w:firstLine="540"/>
        <w:jc w:val="both"/>
      </w:pPr>
      <w:r>
        <w:t>5.3.1</w:t>
      </w:r>
      <w:proofErr w:type="gramStart"/>
      <w:r>
        <w:t xml:space="preserve"> Д</w:t>
      </w:r>
      <w:proofErr w:type="gramEnd"/>
      <w:r>
        <w:t>ля изготовления белорусского кальвадоса используют:</w:t>
      </w:r>
    </w:p>
    <w:p w:rsidR="00BF1AD4" w:rsidRDefault="00BF1AD4">
      <w:pPr>
        <w:pStyle w:val="ConsPlusNormal"/>
        <w:ind w:firstLine="540"/>
        <w:jc w:val="both"/>
      </w:pPr>
      <w:r>
        <w:t xml:space="preserve">- дистилляты </w:t>
      </w:r>
      <w:proofErr w:type="spellStart"/>
      <w:r>
        <w:t>кальвадосные</w:t>
      </w:r>
      <w:proofErr w:type="spellEnd"/>
      <w:r>
        <w:t xml:space="preserve"> выдержанные по СТБ 2139;</w:t>
      </w:r>
    </w:p>
    <w:p w:rsidR="00BF1AD4" w:rsidRDefault="00BF1AD4">
      <w:pPr>
        <w:pStyle w:val="ConsPlusNormal"/>
        <w:ind w:firstLine="540"/>
        <w:jc w:val="both"/>
      </w:pPr>
      <w:r>
        <w:t>- сахар белый по ГОСТ 33222;</w:t>
      </w:r>
    </w:p>
    <w:p w:rsidR="00BF1AD4" w:rsidRDefault="00BF1AD4">
      <w:pPr>
        <w:pStyle w:val="ConsPlusNormal"/>
        <w:ind w:firstLine="540"/>
        <w:jc w:val="both"/>
      </w:pPr>
      <w:r>
        <w:t xml:space="preserve">- воду питьевую по </w:t>
      </w:r>
      <w:hyperlink r:id="rId462" w:history="1">
        <w:r>
          <w:rPr>
            <w:color w:val="0000FF"/>
          </w:rPr>
          <w:t>СТБ</w:t>
        </w:r>
      </w:hyperlink>
      <w:r>
        <w:t xml:space="preserve"> 1188 и [6] с жесткостью до 0,36 </w:t>
      </w:r>
      <w:proofErr w:type="spellStart"/>
      <w:r>
        <w:t>ммоль</w:t>
      </w:r>
      <w:proofErr w:type="spellEnd"/>
      <w:r>
        <w:t>/дм</w:t>
      </w:r>
      <w:r>
        <w:rPr>
          <w:vertAlign w:val="superscript"/>
        </w:rPr>
        <w:t>3</w:t>
      </w:r>
      <w:r>
        <w:t xml:space="preserve"> для умягченной воды и до 1,0 </w:t>
      </w:r>
      <w:proofErr w:type="spellStart"/>
      <w:r>
        <w:t>ммоль</w:t>
      </w:r>
      <w:proofErr w:type="spellEnd"/>
      <w:r>
        <w:t>/дм</w:t>
      </w:r>
      <w:r>
        <w:rPr>
          <w:vertAlign w:val="superscript"/>
        </w:rPr>
        <w:t>3</w:t>
      </w:r>
      <w:r>
        <w:t xml:space="preserve"> для естественной </w:t>
      </w:r>
      <w:proofErr w:type="spellStart"/>
      <w:r>
        <w:t>неумягченной</w:t>
      </w:r>
      <w:proofErr w:type="spellEnd"/>
      <w:r>
        <w:t xml:space="preserve"> воды;</w:t>
      </w:r>
    </w:p>
    <w:p w:rsidR="00BF1AD4" w:rsidRDefault="00BF1AD4">
      <w:pPr>
        <w:pStyle w:val="ConsPlusNormal"/>
        <w:ind w:firstLine="540"/>
        <w:jc w:val="both"/>
      </w:pPr>
      <w:r>
        <w:t>- кислоту лимонную моногидрат пищевую по ГОСТ 908;</w:t>
      </w:r>
    </w:p>
    <w:p w:rsidR="00BF1AD4" w:rsidRDefault="00BF1AD4">
      <w:pPr>
        <w:pStyle w:val="ConsPlusNormal"/>
        <w:ind w:firstLine="540"/>
        <w:jc w:val="both"/>
      </w:pPr>
      <w:r>
        <w:t>- колер сахарный по документам, удостоверяющим качество и безопасность;</w:t>
      </w:r>
    </w:p>
    <w:p w:rsidR="00BF1AD4" w:rsidRDefault="00BF1AD4">
      <w:pPr>
        <w:pStyle w:val="ConsPlusNormal"/>
        <w:ind w:firstLine="540"/>
        <w:jc w:val="both"/>
      </w:pPr>
      <w:r>
        <w:t>- технологические вспомогательные средства по документам, удостоверяющим качество и безопасность.</w:t>
      </w:r>
    </w:p>
    <w:p w:rsidR="00BF1AD4" w:rsidRDefault="00BF1AD4">
      <w:pPr>
        <w:pStyle w:val="ConsPlusNormal"/>
        <w:ind w:firstLine="540"/>
        <w:jc w:val="both"/>
      </w:pPr>
      <w:r>
        <w:t>В качестве сырья для белорусского кальвадоса в потребительской упаковке может применяться белорусский кальвадос в транспортной упаковке (далее - белорусский кальвадос наливом), поступающий на предприятия, соответствующий по показателям качества требованиям настоящего стандарта.</w:t>
      </w:r>
    </w:p>
    <w:p w:rsidR="00BF1AD4" w:rsidRDefault="00BF1AD4">
      <w:pPr>
        <w:pStyle w:val="ConsPlusNormal"/>
        <w:ind w:firstLine="540"/>
        <w:jc w:val="both"/>
      </w:pPr>
      <w:r>
        <w:t>Допускается применение аналогичного сырья и пищевых добавок по документам, удостоверяющим качество и безопасность.</w:t>
      </w:r>
    </w:p>
    <w:p w:rsidR="00BF1AD4" w:rsidRDefault="00BF1AD4">
      <w:pPr>
        <w:pStyle w:val="ConsPlusNormal"/>
        <w:ind w:firstLine="540"/>
        <w:jc w:val="both"/>
      </w:pPr>
      <w:r>
        <w:t xml:space="preserve">5.3.2 По показателям безопасности применяемое сырье должно соответствовать требованиям, установленным в </w:t>
      </w:r>
      <w:hyperlink r:id="rId463" w:history="1">
        <w:proofErr w:type="gramStart"/>
        <w:r>
          <w:rPr>
            <w:color w:val="0000FF"/>
          </w:rPr>
          <w:t>ТР</w:t>
        </w:r>
        <w:proofErr w:type="gramEnd"/>
      </w:hyperlink>
      <w:r>
        <w:t xml:space="preserve"> ТС 021, [1] - [3].</w:t>
      </w:r>
    </w:p>
    <w:p w:rsidR="00BF1AD4" w:rsidRDefault="00BF1AD4">
      <w:pPr>
        <w:pStyle w:val="ConsPlusNormal"/>
        <w:ind w:firstLine="540"/>
        <w:jc w:val="both"/>
      </w:pPr>
      <w:r>
        <w:t xml:space="preserve">5.3.3 По показателям безопасности технологические вспомогательные средства, пищевые добавки и их применение должны соответствовать требованиям, установленным в </w:t>
      </w:r>
      <w:hyperlink r:id="rId464" w:history="1">
        <w:proofErr w:type="gramStart"/>
        <w:r>
          <w:rPr>
            <w:color w:val="0000FF"/>
          </w:rPr>
          <w:t>ТР</w:t>
        </w:r>
        <w:proofErr w:type="gramEnd"/>
      </w:hyperlink>
      <w:r>
        <w:t xml:space="preserve"> ТС 029, [4], [5].</w:t>
      </w:r>
    </w:p>
    <w:p w:rsidR="00BF1AD4" w:rsidRDefault="00BF1AD4">
      <w:pPr>
        <w:pStyle w:val="ConsPlusNormal"/>
        <w:ind w:firstLine="540"/>
        <w:jc w:val="both"/>
      </w:pPr>
    </w:p>
    <w:p w:rsidR="00BF1AD4" w:rsidRDefault="00BF1AD4">
      <w:pPr>
        <w:pStyle w:val="ConsPlusNormal"/>
        <w:ind w:firstLine="540"/>
        <w:jc w:val="both"/>
      </w:pPr>
      <w:r>
        <w:t>5.4 Упаковка</w:t>
      </w:r>
    </w:p>
    <w:p w:rsidR="00BF1AD4" w:rsidRDefault="00BF1AD4">
      <w:pPr>
        <w:pStyle w:val="ConsPlusNormal"/>
        <w:ind w:firstLine="540"/>
        <w:jc w:val="both"/>
      </w:pPr>
    </w:p>
    <w:p w:rsidR="00BF1AD4" w:rsidRDefault="00BF1AD4">
      <w:pPr>
        <w:pStyle w:val="ConsPlusNormal"/>
        <w:ind w:firstLine="540"/>
        <w:jc w:val="both"/>
      </w:pPr>
      <w:r>
        <w:t xml:space="preserve">Упаковывание белорусского кальвадоса - по </w:t>
      </w:r>
      <w:hyperlink r:id="rId465" w:history="1">
        <w:r>
          <w:rPr>
            <w:color w:val="0000FF"/>
          </w:rPr>
          <w:t>СТБ</w:t>
        </w:r>
      </w:hyperlink>
      <w:r>
        <w:t xml:space="preserve"> 1422 и настоящему стандарту.</w:t>
      </w:r>
    </w:p>
    <w:p w:rsidR="00BF1AD4" w:rsidRDefault="00BF1AD4">
      <w:pPr>
        <w:pStyle w:val="ConsPlusNormal"/>
        <w:ind w:firstLine="540"/>
        <w:jc w:val="both"/>
      </w:pPr>
      <w:r>
        <w:t>Белорусский кальвадос упаковывают в стеклянные бутылки по ГОСТ 10117.1 и ГОСТ 10117.2 или по документам, удостоверяющим качество и безопасность, в керамические бутылки и другую потребительскую упаковку, изготовленную в сувенирном исполнении, - по документам, удостоверяющим качество и безопасность.</w:t>
      </w:r>
    </w:p>
    <w:p w:rsidR="00BF1AD4" w:rsidRDefault="00BF1AD4">
      <w:pPr>
        <w:pStyle w:val="ConsPlusNormal"/>
        <w:ind w:firstLine="540"/>
        <w:jc w:val="both"/>
      </w:pPr>
      <w:r>
        <w:t xml:space="preserve">Упаковка и укупорочные средства должны обеспечивать качество, безопасность и сохранность белорусского кальвадоса в течение срока годности и соответствовать требованиям, установленным в </w:t>
      </w:r>
      <w:hyperlink r:id="rId466" w:history="1">
        <w:proofErr w:type="gramStart"/>
        <w:r>
          <w:rPr>
            <w:color w:val="0000FF"/>
          </w:rPr>
          <w:t>ТР</w:t>
        </w:r>
        <w:proofErr w:type="gramEnd"/>
      </w:hyperlink>
      <w:r>
        <w:t xml:space="preserve"> ТС 005, [7], [8].</w:t>
      </w:r>
    </w:p>
    <w:p w:rsidR="00BF1AD4" w:rsidRDefault="00BF1AD4">
      <w:pPr>
        <w:pStyle w:val="ConsPlusNormal"/>
        <w:ind w:firstLine="540"/>
        <w:jc w:val="both"/>
      </w:pPr>
    </w:p>
    <w:p w:rsidR="00BF1AD4" w:rsidRDefault="00BF1AD4">
      <w:pPr>
        <w:pStyle w:val="ConsPlusNormal"/>
        <w:ind w:firstLine="540"/>
        <w:jc w:val="both"/>
      </w:pPr>
      <w:r>
        <w:t>5.5 Маркировка</w:t>
      </w:r>
    </w:p>
    <w:p w:rsidR="00BF1AD4" w:rsidRDefault="00BF1AD4">
      <w:pPr>
        <w:pStyle w:val="ConsPlusNormal"/>
        <w:ind w:firstLine="540"/>
        <w:jc w:val="both"/>
      </w:pPr>
    </w:p>
    <w:p w:rsidR="00BF1AD4" w:rsidRDefault="00BF1AD4">
      <w:pPr>
        <w:pStyle w:val="ConsPlusNormal"/>
        <w:ind w:firstLine="540"/>
        <w:jc w:val="both"/>
      </w:pPr>
      <w:r>
        <w:t xml:space="preserve">5.5.1 Маркировка белорусского кальвадоса приводится с учетом требований, установленных в </w:t>
      </w:r>
      <w:hyperlink r:id="rId467" w:history="1">
        <w:proofErr w:type="gramStart"/>
        <w:r>
          <w:rPr>
            <w:color w:val="0000FF"/>
          </w:rPr>
          <w:t>ТР</w:t>
        </w:r>
        <w:proofErr w:type="gramEnd"/>
      </w:hyperlink>
      <w:r>
        <w:t xml:space="preserve"> ТС 022, СТБ 1422, и должна содержать следующую информацию:</w:t>
      </w:r>
    </w:p>
    <w:p w:rsidR="00BF1AD4" w:rsidRDefault="00BF1AD4">
      <w:pPr>
        <w:pStyle w:val="ConsPlusNormal"/>
        <w:ind w:firstLine="540"/>
        <w:jc w:val="both"/>
      </w:pPr>
      <w:r>
        <w:t>- наименование белорусского кальвадоса;</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состав для белорусского кальвадоса, упакованного в потребительскую упаковку;</w:t>
      </w:r>
    </w:p>
    <w:p w:rsidR="00BF1AD4" w:rsidRDefault="00BF1AD4">
      <w:pPr>
        <w:pStyle w:val="ConsPlusNormal"/>
        <w:ind w:firstLine="540"/>
        <w:jc w:val="both"/>
      </w:pPr>
      <w:r>
        <w:t xml:space="preserve">- номинальный объем или объем (мл, </w:t>
      </w:r>
      <w:proofErr w:type="spellStart"/>
      <w:r>
        <w:t>сл</w:t>
      </w:r>
      <w:proofErr w:type="spellEnd"/>
      <w:r>
        <w:t xml:space="preserve"> или л) для белорусского кальвадоса, упакованного в потребительскую упаковку;</w:t>
      </w:r>
    </w:p>
    <w:p w:rsidR="00BF1AD4" w:rsidRDefault="00BF1AD4">
      <w:pPr>
        <w:pStyle w:val="ConsPlusNormal"/>
        <w:ind w:firstLine="540"/>
        <w:jc w:val="both"/>
      </w:pPr>
      <w:r>
        <w:lastRenderedPageBreak/>
        <w:t>- количество белорусского кальвадоса в декалитрах при температуре 20 °C и декалитрах безводного спирта (для белорусского кальвадоса, упакованного в транспортную упаковку);</w:t>
      </w:r>
    </w:p>
    <w:p w:rsidR="00BF1AD4" w:rsidRDefault="00BF1AD4">
      <w:pPr>
        <w:pStyle w:val="ConsPlusNormal"/>
        <w:ind w:firstLine="540"/>
        <w:jc w:val="both"/>
      </w:pPr>
      <w:r>
        <w:t xml:space="preserve">- дату розлива для белорусского кальвадоса, упакованного в потребительскую упаковку (за исключением </w:t>
      </w:r>
      <w:proofErr w:type="gramStart"/>
      <w:r>
        <w:t>коллекционных</w:t>
      </w:r>
      <w:proofErr w:type="gramEnd"/>
      <w:r>
        <w:t>);</w:t>
      </w:r>
    </w:p>
    <w:p w:rsidR="00BF1AD4" w:rsidRDefault="00BF1AD4">
      <w:pPr>
        <w:pStyle w:val="ConsPlusNormal"/>
        <w:ind w:firstLine="540"/>
        <w:jc w:val="both"/>
      </w:pPr>
      <w:r>
        <w:t>- дату изготовления для белорусского кальвадоса, упакованного в транспортную упаковку;</w:t>
      </w:r>
    </w:p>
    <w:p w:rsidR="00BF1AD4" w:rsidRDefault="00BF1AD4">
      <w:pPr>
        <w:pStyle w:val="ConsPlusNormal"/>
        <w:ind w:firstLine="540"/>
        <w:jc w:val="both"/>
      </w:pPr>
      <w:r>
        <w:t>- дату оформления и надпись "</w:t>
      </w:r>
      <w:proofErr w:type="gramStart"/>
      <w:r>
        <w:t>Коллекционный</w:t>
      </w:r>
      <w:proofErr w:type="gramEnd"/>
      <w:r>
        <w:t>. Выдержанный в коллекции... лет" для коллекционных кальвадосов;</w:t>
      </w:r>
    </w:p>
    <w:p w:rsidR="00BF1AD4" w:rsidRDefault="00BF1AD4">
      <w:pPr>
        <w:pStyle w:val="ConsPlusNormal"/>
        <w:ind w:firstLine="540"/>
        <w:jc w:val="both"/>
      </w:pPr>
      <w:r>
        <w:t xml:space="preserve">- минимальный возраст </w:t>
      </w:r>
      <w:proofErr w:type="spellStart"/>
      <w:r>
        <w:t>кальвадосных</w:t>
      </w:r>
      <w:proofErr w:type="spellEnd"/>
      <w:r>
        <w:t xml:space="preserve"> дистиллятов, из которых изготовлен кальвадос белорусский. В случае если на этикетку или </w:t>
      </w:r>
      <w:proofErr w:type="spellStart"/>
      <w:r>
        <w:t>кольеретку</w:t>
      </w:r>
      <w:proofErr w:type="spellEnd"/>
      <w:r>
        <w:t xml:space="preserve"> дополнительно наносят "звездочки", то их количество должно соответствовать минимальному возрасту выдержанных </w:t>
      </w:r>
      <w:proofErr w:type="spellStart"/>
      <w:r>
        <w:t>кальвадосных</w:t>
      </w:r>
      <w:proofErr w:type="spellEnd"/>
      <w:r>
        <w:t xml:space="preserve"> дистиллятов, из которых изготовлен кальвадос белорусский;</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показатели пищевой ценности для белорусского кальвадоса, упакованного в потребительскую упаковку. Маркировка пищевой ценности может дополняться надписью: "Средние значения";</w:t>
      </w:r>
    </w:p>
    <w:p w:rsidR="00BF1AD4" w:rsidRDefault="00BF1AD4">
      <w:pPr>
        <w:pStyle w:val="ConsPlusNormal"/>
        <w:ind w:firstLine="540"/>
        <w:jc w:val="both"/>
      </w:pPr>
      <w:r>
        <w:t>- единый знак обращения продукции на рынке Евразийского экономического союза для белорусского кальвадоса, упакованного в потребительскую упаковку;</w:t>
      </w:r>
    </w:p>
    <w:p w:rsidR="00BF1AD4" w:rsidRDefault="00BF1AD4">
      <w:pPr>
        <w:pStyle w:val="ConsPlusNormal"/>
        <w:ind w:firstLine="540"/>
        <w:jc w:val="both"/>
      </w:pPr>
      <w:r>
        <w:t>- знаки систем добровольной сертификации (при наличии) для белорусского кальвадоса, упакованного в потребительскую упаковку;</w:t>
      </w:r>
    </w:p>
    <w:p w:rsidR="00BF1AD4" w:rsidRDefault="00BF1AD4">
      <w:pPr>
        <w:pStyle w:val="ConsPlusNormal"/>
        <w:ind w:firstLine="540"/>
        <w:jc w:val="both"/>
      </w:pPr>
      <w:r>
        <w:t>- объемную долю этилового спирта, % (или спирт</w:t>
      </w:r>
      <w:proofErr w:type="gramStart"/>
      <w:r>
        <w:t>, %);</w:t>
      </w:r>
      <w:proofErr w:type="gramEnd"/>
    </w:p>
    <w:p w:rsidR="00BF1AD4" w:rsidRDefault="00BF1AD4">
      <w:pPr>
        <w:pStyle w:val="ConsPlusNormal"/>
        <w:ind w:firstLine="540"/>
        <w:jc w:val="both"/>
      </w:pPr>
      <w:r>
        <w:t>- надпись, указывающую возрастные и иные ограничения употребления: "Алкоголь противопоказан детям и подросткам до 18 лет, беременным и кормящим женщинам, лицам с заболеваниями нервной системы и внутренних органов", для белорусского кальвадоса, упакованного в потребительскую упаковку;</w:t>
      </w:r>
    </w:p>
    <w:p w:rsidR="00BF1AD4" w:rsidRDefault="00BF1AD4">
      <w:pPr>
        <w:pStyle w:val="ConsPlusNormal"/>
        <w:ind w:firstLine="540"/>
        <w:jc w:val="both"/>
      </w:pPr>
      <w:r>
        <w:t>- предупредительную надпись о вреде чрезмерного употребления алкоголя в соответствии с требованиями законодательства Республики Беларусь для белорусского кальвадоса, упакованного в потребительскую упаковку;</w:t>
      </w:r>
    </w:p>
    <w:p w:rsidR="00BF1AD4" w:rsidRDefault="00BF1AD4">
      <w:pPr>
        <w:pStyle w:val="ConsPlusNormal"/>
        <w:ind w:firstLine="540"/>
        <w:jc w:val="both"/>
      </w:pPr>
      <w:r>
        <w:t>- штриховой идентификационный код для белорусского кальвадоса, упакованного в потребительскую упаковку;</w:t>
      </w:r>
    </w:p>
    <w:p w:rsidR="00BF1AD4" w:rsidRDefault="00BF1AD4">
      <w:pPr>
        <w:pStyle w:val="ConsPlusNormal"/>
        <w:ind w:firstLine="540"/>
        <w:jc w:val="both"/>
      </w:pPr>
      <w:r>
        <w:t>- акцизную марку для белорусского кальвадоса, упакованного в потребительскую упаковку;</w:t>
      </w:r>
    </w:p>
    <w:p w:rsidR="00BF1AD4" w:rsidRDefault="00BF1AD4">
      <w:pPr>
        <w:pStyle w:val="ConsPlusNormal"/>
        <w:ind w:firstLine="540"/>
        <w:jc w:val="both"/>
      </w:pPr>
      <w:r>
        <w:t>- сведения, позволяющие идентифицировать партию продукции (например, номер партии), для белорусского кальвадоса, упакованного в транспортную упаковку;</w:t>
      </w:r>
    </w:p>
    <w:p w:rsidR="00BF1AD4" w:rsidRDefault="00BF1AD4">
      <w:pPr>
        <w:pStyle w:val="ConsPlusNormal"/>
        <w:ind w:firstLine="540"/>
        <w:jc w:val="both"/>
      </w:pPr>
      <w:r>
        <w:t>- количество упаковочных единиц в транспортной упаковке;</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Дополнительно по согласованию с разработчиком технологической инструкции и (или) технологии изготовления продукции может быть указано наименование разработчика.</w:t>
      </w:r>
    </w:p>
    <w:p w:rsidR="00BF1AD4" w:rsidRDefault="00BF1AD4">
      <w:pPr>
        <w:pStyle w:val="ConsPlusNormal"/>
        <w:ind w:firstLine="540"/>
        <w:jc w:val="both"/>
      </w:pPr>
      <w:r>
        <w:t>При маркировке белорусских кальвадосов, упакованных в потребительскую упаковку, допускается не указывать слово "ординарный".</w:t>
      </w:r>
    </w:p>
    <w:p w:rsidR="00BF1AD4" w:rsidRDefault="00BF1AD4">
      <w:pPr>
        <w:pStyle w:val="ConsPlusNormal"/>
        <w:ind w:firstLine="540"/>
        <w:jc w:val="both"/>
      </w:pPr>
      <w:r>
        <w:t>Маркировка белорусского кальвадоса, упакованного в транспортную упаковку, единым знаком обращения продукции на рынке Евразийского экономического союза наносится на товаросопроводительные документы.</w:t>
      </w:r>
    </w:p>
    <w:p w:rsidR="00BF1AD4" w:rsidRDefault="00BF1AD4">
      <w:pPr>
        <w:pStyle w:val="ConsPlusNormal"/>
        <w:ind w:firstLine="540"/>
        <w:jc w:val="both"/>
      </w:pPr>
    </w:p>
    <w:p w:rsidR="00BF1AD4" w:rsidRDefault="00BF1AD4">
      <w:pPr>
        <w:pStyle w:val="ConsPlusNormal"/>
        <w:ind w:firstLine="540"/>
        <w:jc w:val="both"/>
      </w:pPr>
      <w:r>
        <w:t>6 Правила приемки</w:t>
      </w:r>
    </w:p>
    <w:p w:rsidR="00BF1AD4" w:rsidRDefault="00BF1AD4">
      <w:pPr>
        <w:pStyle w:val="ConsPlusNormal"/>
        <w:ind w:firstLine="540"/>
        <w:jc w:val="both"/>
      </w:pPr>
    </w:p>
    <w:p w:rsidR="00BF1AD4" w:rsidRDefault="00BF1AD4">
      <w:pPr>
        <w:pStyle w:val="ConsPlusNormal"/>
        <w:ind w:firstLine="540"/>
        <w:jc w:val="both"/>
      </w:pPr>
      <w:r>
        <w:t xml:space="preserve">6.1 Правила приемки белорусского кальвадоса - по </w:t>
      </w:r>
      <w:hyperlink r:id="rId468" w:history="1">
        <w:r>
          <w:rPr>
            <w:color w:val="0000FF"/>
          </w:rPr>
          <w:t>СТБ</w:t>
        </w:r>
      </w:hyperlink>
      <w:r>
        <w:t xml:space="preserve"> 1384. Периодичность контроля - по настоящему стандарту.</w:t>
      </w:r>
    </w:p>
    <w:p w:rsidR="00BF1AD4" w:rsidRDefault="00BF1AD4">
      <w:pPr>
        <w:pStyle w:val="ConsPlusNormal"/>
        <w:ind w:firstLine="540"/>
        <w:jc w:val="both"/>
      </w:pPr>
      <w:r>
        <w:t>6.2 Контроль органолептических и физико-химических показателей, количества вносимых пищевых добавок, качества упаковки и соответствия маркировки белорусского кальвадоса осуществляют в каждой партии.</w:t>
      </w:r>
    </w:p>
    <w:p w:rsidR="00BF1AD4" w:rsidRDefault="00BF1AD4">
      <w:pPr>
        <w:pStyle w:val="ConsPlusNormal"/>
        <w:ind w:firstLine="540"/>
        <w:jc w:val="both"/>
      </w:pPr>
      <w:r>
        <w:t>6.3 Контроль действительного объема белорусского кальвадоса в упаковочной единице, требований к партии, в том числе к среднему содержимому партии упакованного товара, осуществляют в каждой партии.</w:t>
      </w:r>
    </w:p>
    <w:p w:rsidR="00BF1AD4" w:rsidRDefault="00BF1AD4">
      <w:pPr>
        <w:pStyle w:val="ConsPlusNormal"/>
        <w:ind w:firstLine="540"/>
        <w:jc w:val="both"/>
      </w:pPr>
      <w:r>
        <w:t xml:space="preserve">6.4 Контроль содержания токсичных элементов осуществляют в соответствии с порядком, </w:t>
      </w:r>
      <w:r>
        <w:lastRenderedPageBreak/>
        <w:t>установленным изготовителем продукции, с учетом требований законодательства Республики Беларусь.</w:t>
      </w:r>
    </w:p>
    <w:p w:rsidR="00BF1AD4" w:rsidRDefault="00BF1AD4">
      <w:pPr>
        <w:pStyle w:val="ConsPlusNormal"/>
        <w:ind w:firstLine="540"/>
        <w:jc w:val="both"/>
      </w:pPr>
      <w:r>
        <w:t>6.5 Контроль содержания радионуклидов в белорусском кальвадосе осуществляют в соответствии со схемой радиационного контроля, утвержденной в установленном порядке.</w:t>
      </w:r>
    </w:p>
    <w:p w:rsidR="00BF1AD4" w:rsidRDefault="00BF1AD4">
      <w:pPr>
        <w:pStyle w:val="ConsPlusNormal"/>
        <w:ind w:firstLine="540"/>
        <w:jc w:val="both"/>
      </w:pPr>
    </w:p>
    <w:p w:rsidR="00BF1AD4" w:rsidRDefault="00BF1AD4">
      <w:pPr>
        <w:pStyle w:val="ConsPlusNormal"/>
        <w:ind w:firstLine="540"/>
        <w:jc w:val="both"/>
      </w:pPr>
      <w:r>
        <w:t>7 Методы контроля</w:t>
      </w:r>
    </w:p>
    <w:p w:rsidR="00BF1AD4" w:rsidRDefault="00BF1AD4">
      <w:pPr>
        <w:pStyle w:val="ConsPlusNormal"/>
        <w:ind w:firstLine="540"/>
        <w:jc w:val="both"/>
      </w:pPr>
    </w:p>
    <w:p w:rsidR="00BF1AD4" w:rsidRDefault="00BF1AD4">
      <w:pPr>
        <w:pStyle w:val="ConsPlusNormal"/>
        <w:ind w:firstLine="540"/>
        <w:jc w:val="both"/>
      </w:pPr>
      <w:r>
        <w:t>7.1 Отбор и подготовка проб - по СТБ 1384.</w:t>
      </w:r>
    </w:p>
    <w:p w:rsidR="00BF1AD4" w:rsidRDefault="00BF1AD4">
      <w:pPr>
        <w:pStyle w:val="ConsPlusNormal"/>
        <w:ind w:firstLine="540"/>
        <w:jc w:val="both"/>
      </w:pPr>
    </w:p>
    <w:p w:rsidR="00BF1AD4" w:rsidRDefault="00BF1AD4">
      <w:pPr>
        <w:pStyle w:val="ConsPlusNormal"/>
        <w:ind w:firstLine="540"/>
        <w:jc w:val="both"/>
      </w:pPr>
      <w:r>
        <w:t>7.2 Определение физико-химических показателей</w:t>
      </w:r>
    </w:p>
    <w:p w:rsidR="00BF1AD4" w:rsidRDefault="00BF1AD4">
      <w:pPr>
        <w:pStyle w:val="ConsPlusNormal"/>
        <w:ind w:firstLine="540"/>
        <w:jc w:val="both"/>
      </w:pPr>
    </w:p>
    <w:p w:rsidR="00BF1AD4" w:rsidRDefault="00BF1AD4">
      <w:pPr>
        <w:pStyle w:val="ConsPlusNormal"/>
        <w:ind w:firstLine="540"/>
        <w:jc w:val="both"/>
      </w:pPr>
      <w:r>
        <w:t xml:space="preserve">7.2.1 Определение объемной доли этилового спирта - по </w:t>
      </w:r>
      <w:hyperlink r:id="rId469" w:history="1">
        <w:r>
          <w:rPr>
            <w:color w:val="0000FF"/>
          </w:rPr>
          <w:t>СТБ</w:t>
        </w:r>
      </w:hyperlink>
      <w:r>
        <w:t xml:space="preserve"> 1929.</w:t>
      </w:r>
    </w:p>
    <w:p w:rsidR="00BF1AD4" w:rsidRDefault="00BF1AD4">
      <w:pPr>
        <w:pStyle w:val="ConsPlusNormal"/>
        <w:ind w:firstLine="540"/>
        <w:jc w:val="both"/>
      </w:pPr>
      <w:r>
        <w:t xml:space="preserve">7.2.2 Определение массовой концентрации сахаров в пересчете на </w:t>
      </w:r>
      <w:proofErr w:type="spellStart"/>
      <w:r>
        <w:t>инвертный</w:t>
      </w:r>
      <w:proofErr w:type="spellEnd"/>
      <w:r>
        <w:t xml:space="preserve"> - по ГОСТ 13192.</w:t>
      </w:r>
    </w:p>
    <w:p w:rsidR="00BF1AD4" w:rsidRDefault="00BF1AD4">
      <w:pPr>
        <w:pStyle w:val="ConsPlusNormal"/>
        <w:ind w:firstLine="540"/>
        <w:jc w:val="both"/>
      </w:pPr>
      <w:r>
        <w:t xml:space="preserve">7.2.3 Определение массовой концентрации железа - по ГОСТ 13195, ГОСТ 26928, </w:t>
      </w:r>
      <w:hyperlink r:id="rId470" w:history="1">
        <w:r>
          <w:rPr>
            <w:color w:val="0000FF"/>
          </w:rPr>
          <w:t>ГОСТ</w:t>
        </w:r>
      </w:hyperlink>
      <w:r>
        <w:t xml:space="preserve"> 30178, </w:t>
      </w:r>
      <w:hyperlink r:id="rId471" w:history="1">
        <w:r>
          <w:rPr>
            <w:color w:val="0000FF"/>
          </w:rPr>
          <w:t>ГОСТ</w:t>
        </w:r>
      </w:hyperlink>
      <w:r>
        <w:t xml:space="preserve"> 30538.</w:t>
      </w:r>
    </w:p>
    <w:p w:rsidR="00BF1AD4" w:rsidRDefault="00BF1AD4">
      <w:pPr>
        <w:pStyle w:val="ConsPlusNormal"/>
        <w:ind w:firstLine="540"/>
        <w:jc w:val="both"/>
      </w:pPr>
      <w:r>
        <w:t>7.2.4 Массовую концентрацию метилового спирта X, г/дм</w:t>
      </w:r>
      <w:r>
        <w:rPr>
          <w:vertAlign w:val="superscript"/>
        </w:rPr>
        <w:t>3</w:t>
      </w:r>
      <w:r>
        <w:t xml:space="preserve"> безводного спирта, вычисляют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38" style="width:293pt;height:33.8pt" coordsize="" o:spt="100" adj="0,,0" path="" filled="f" stroked="f">
            <v:stroke joinstyle="miter"/>
            <v:imagedata r:id="rId472" o:title="base_45057_152044_34"/>
            <v:formulas/>
            <v:path o:connecttype="segments"/>
          </v:shape>
        </w:pict>
      </w:r>
    </w:p>
    <w:p w:rsidR="00BF1AD4" w:rsidRDefault="00BF1AD4">
      <w:pPr>
        <w:pStyle w:val="ConsPlusNormal"/>
        <w:ind w:firstLine="540"/>
        <w:jc w:val="both"/>
      </w:pPr>
    </w:p>
    <w:p w:rsidR="00BF1AD4" w:rsidRDefault="00BF1AD4">
      <w:pPr>
        <w:pStyle w:val="ConsPlusNormal"/>
        <w:jc w:val="both"/>
      </w:pPr>
      <w:r>
        <w:t>где A - массовая концентрация метилового спирта, определенная по ГОСТ 13194, г/дм</w:t>
      </w:r>
      <w:r>
        <w:rPr>
          <w:vertAlign w:val="superscript"/>
        </w:rPr>
        <w:t>3</w:t>
      </w:r>
      <w:r>
        <w:t>;</w:t>
      </w:r>
    </w:p>
    <w:p w:rsidR="00BF1AD4" w:rsidRDefault="00BF1AD4">
      <w:pPr>
        <w:pStyle w:val="ConsPlusNormal"/>
        <w:ind w:firstLine="540"/>
        <w:jc w:val="both"/>
      </w:pPr>
      <w:r>
        <w:t>100 - коэффициент пересчета результатов определения метилового спирта на 1 дм</w:t>
      </w:r>
      <w:r>
        <w:rPr>
          <w:vertAlign w:val="superscript"/>
        </w:rPr>
        <w:t>3</w:t>
      </w:r>
      <w:r>
        <w:t xml:space="preserve"> безводного спирта;</w:t>
      </w:r>
    </w:p>
    <w:p w:rsidR="00BF1AD4" w:rsidRDefault="00BF1AD4">
      <w:pPr>
        <w:pStyle w:val="ConsPlusNormal"/>
        <w:ind w:firstLine="540"/>
        <w:jc w:val="both"/>
      </w:pPr>
      <w:r>
        <w:t>C - объемная доля этилового спирта в белорусском кальвадосе, определенная по СТБ 1929, %.</w:t>
      </w:r>
    </w:p>
    <w:p w:rsidR="00BF1AD4" w:rsidRDefault="00BF1AD4">
      <w:pPr>
        <w:pStyle w:val="ConsPlusNormal"/>
        <w:ind w:firstLine="540"/>
        <w:jc w:val="both"/>
      </w:pPr>
      <w:r>
        <w:t>Вычисление проводят до второго десятичного знака. За результат испытаний принимают среднее арифметическое результатов двух параллельных определений и округляют до первого десятичного знака.</w:t>
      </w:r>
    </w:p>
    <w:p w:rsidR="00BF1AD4" w:rsidRDefault="00BF1AD4">
      <w:pPr>
        <w:pStyle w:val="ConsPlusNormal"/>
        <w:ind w:firstLine="540"/>
        <w:jc w:val="both"/>
      </w:pPr>
      <w:r>
        <w:t>7.3 Определение действительного объема белорусского кальвадоса в упаковочной единице, среднего содержимого партии упакованного товара - по СТБ 1384 (пункт 4.7).</w:t>
      </w:r>
    </w:p>
    <w:p w:rsidR="00BF1AD4" w:rsidRDefault="00BF1AD4">
      <w:pPr>
        <w:pStyle w:val="ConsPlusNormal"/>
        <w:ind w:firstLine="540"/>
        <w:jc w:val="both"/>
      </w:pPr>
    </w:p>
    <w:p w:rsidR="00BF1AD4" w:rsidRDefault="00BF1AD4">
      <w:pPr>
        <w:pStyle w:val="ConsPlusNormal"/>
        <w:ind w:firstLine="540"/>
        <w:jc w:val="both"/>
      </w:pPr>
      <w:r>
        <w:t>7.4 Определение органолептических показателей</w:t>
      </w:r>
    </w:p>
    <w:p w:rsidR="00BF1AD4" w:rsidRDefault="00BF1AD4">
      <w:pPr>
        <w:pStyle w:val="ConsPlusNormal"/>
        <w:ind w:firstLine="540"/>
        <w:jc w:val="both"/>
      </w:pPr>
    </w:p>
    <w:p w:rsidR="00BF1AD4" w:rsidRDefault="00BF1AD4">
      <w:pPr>
        <w:pStyle w:val="ConsPlusNormal"/>
        <w:ind w:firstLine="540"/>
        <w:jc w:val="both"/>
      </w:pPr>
      <w:r>
        <w:t>7.4.1 Определение прозрачности и цвета</w:t>
      </w:r>
    </w:p>
    <w:p w:rsidR="00BF1AD4" w:rsidRDefault="00BF1AD4">
      <w:pPr>
        <w:pStyle w:val="ConsPlusNormal"/>
        <w:ind w:firstLine="540"/>
        <w:jc w:val="both"/>
      </w:pPr>
      <w:r>
        <w:t>Сущность метода заключается в визуальном определении цвета, прозрачности, блеска и посторонних включений.</w:t>
      </w:r>
    </w:p>
    <w:p w:rsidR="00BF1AD4" w:rsidRDefault="00BF1AD4">
      <w:pPr>
        <w:pStyle w:val="ConsPlusNormal"/>
        <w:ind w:firstLine="540"/>
        <w:jc w:val="both"/>
      </w:pPr>
      <w:r>
        <w:t>7.4.1.1 Аппаратура</w:t>
      </w:r>
    </w:p>
    <w:p w:rsidR="00BF1AD4" w:rsidRDefault="00BF1AD4">
      <w:pPr>
        <w:pStyle w:val="ConsPlusNormal"/>
        <w:ind w:firstLine="540"/>
        <w:jc w:val="both"/>
      </w:pPr>
      <w:r>
        <w:t>Дегустационные бокалы из прозрачного бесцветного стекла по документам, удостоверяющим качество и безопасность. Рекомендуемая форма бокала с указанием его параметров приведена на рисунке А. 1 (приложение А).</w:t>
      </w:r>
    </w:p>
    <w:p w:rsidR="00BF1AD4" w:rsidRDefault="00BF1AD4">
      <w:pPr>
        <w:pStyle w:val="ConsPlusNormal"/>
        <w:ind w:firstLine="540"/>
        <w:jc w:val="both"/>
      </w:pPr>
      <w:r>
        <w:t>7.4.1.2 Проведение испытания</w:t>
      </w:r>
    </w:p>
    <w:p w:rsidR="00BF1AD4" w:rsidRDefault="00BF1AD4">
      <w:pPr>
        <w:pStyle w:val="ConsPlusNormal"/>
        <w:ind w:firstLine="540"/>
        <w:jc w:val="both"/>
      </w:pPr>
      <w:r>
        <w:t>В дегустационный бокал наливают 50 см</w:t>
      </w:r>
      <w:r>
        <w:rPr>
          <w:vertAlign w:val="superscript"/>
        </w:rPr>
        <w:t>3</w:t>
      </w:r>
      <w:r>
        <w:t xml:space="preserve"> испытуемого белорусского кальвадоса и после перемешивания вращением визуально определяют цвет, прозрачность, наличие или отсутствие блеска и посторонних включений.</w:t>
      </w:r>
    </w:p>
    <w:p w:rsidR="00BF1AD4" w:rsidRDefault="00BF1AD4">
      <w:pPr>
        <w:pStyle w:val="ConsPlusNormal"/>
        <w:ind w:firstLine="540"/>
        <w:jc w:val="both"/>
      </w:pPr>
      <w:r>
        <w:t>Допускается определять наличие посторонних включений в белорусском кальвадосе, разлитом в стеклянные бутылки, переворачивая укупоренную бутылку и просматривая ее в проходящем свете.</w:t>
      </w:r>
    </w:p>
    <w:p w:rsidR="00BF1AD4" w:rsidRDefault="00BF1AD4">
      <w:pPr>
        <w:pStyle w:val="ConsPlusNormal"/>
        <w:ind w:firstLine="540"/>
        <w:jc w:val="both"/>
      </w:pPr>
      <w:r>
        <w:t>7.4.2 Определение букета и вкуса</w:t>
      </w:r>
    </w:p>
    <w:p w:rsidR="00BF1AD4" w:rsidRDefault="00BF1AD4">
      <w:pPr>
        <w:pStyle w:val="ConsPlusNormal"/>
        <w:ind w:firstLine="540"/>
        <w:jc w:val="both"/>
      </w:pPr>
      <w:r>
        <w:t>Сущность метода заключается в органолептической оценке букета и вкуса белорусского кальвадоса.</w:t>
      </w:r>
    </w:p>
    <w:p w:rsidR="00BF1AD4" w:rsidRDefault="00BF1AD4">
      <w:pPr>
        <w:pStyle w:val="ConsPlusNormal"/>
        <w:ind w:firstLine="540"/>
        <w:jc w:val="both"/>
      </w:pPr>
      <w:r>
        <w:t>7.4.2.1 Аппаратура</w:t>
      </w:r>
    </w:p>
    <w:p w:rsidR="00BF1AD4" w:rsidRDefault="00BF1AD4">
      <w:pPr>
        <w:pStyle w:val="ConsPlusNormal"/>
        <w:ind w:firstLine="540"/>
        <w:jc w:val="both"/>
      </w:pPr>
      <w:r>
        <w:t xml:space="preserve">Дегустационные бокалы из прозрачного бесцветного стекла - по документам, </w:t>
      </w:r>
      <w:r>
        <w:lastRenderedPageBreak/>
        <w:t>удостоверяющим качество и безопасность.</w:t>
      </w:r>
    </w:p>
    <w:p w:rsidR="00BF1AD4" w:rsidRDefault="00BF1AD4">
      <w:pPr>
        <w:pStyle w:val="ConsPlusNormal"/>
        <w:ind w:firstLine="540"/>
        <w:jc w:val="both"/>
      </w:pPr>
      <w:r>
        <w:t>7.4.2.2 Проведение испытания</w:t>
      </w:r>
    </w:p>
    <w:p w:rsidR="00BF1AD4" w:rsidRDefault="00BF1AD4">
      <w:pPr>
        <w:pStyle w:val="ConsPlusNormal"/>
        <w:ind w:firstLine="540"/>
        <w:jc w:val="both"/>
      </w:pPr>
      <w:r>
        <w:t>В дегустационный бокал наливают 50 см</w:t>
      </w:r>
      <w:r>
        <w:rPr>
          <w:vertAlign w:val="superscript"/>
        </w:rPr>
        <w:t>3</w:t>
      </w:r>
      <w:r>
        <w:t xml:space="preserve"> испытуемого белорусского кальвадоса с температурой 18 °C - 25 °C и после перемешивания вращением </w:t>
      </w:r>
      <w:proofErr w:type="spellStart"/>
      <w:r>
        <w:t>органолептически</w:t>
      </w:r>
      <w:proofErr w:type="spellEnd"/>
      <w:r>
        <w:t xml:space="preserve"> определяют букет и вкус.</w:t>
      </w:r>
    </w:p>
    <w:p w:rsidR="00BF1AD4" w:rsidRDefault="00BF1AD4">
      <w:pPr>
        <w:pStyle w:val="ConsPlusNormal"/>
        <w:ind w:firstLine="540"/>
        <w:jc w:val="both"/>
      </w:pPr>
      <w:r>
        <w:t xml:space="preserve">7.5 Определение токсичных элементов - по ГОСТ 26927, ГОСТ 26930, ГОСТ 26932, ГОСТ 26933, </w:t>
      </w:r>
      <w:hyperlink r:id="rId473" w:history="1">
        <w:r>
          <w:rPr>
            <w:color w:val="0000FF"/>
          </w:rPr>
          <w:t>ГОСТ</w:t>
        </w:r>
      </w:hyperlink>
      <w:r>
        <w:t xml:space="preserve"> 30178, </w:t>
      </w:r>
      <w:hyperlink r:id="rId474" w:history="1">
        <w:r>
          <w:rPr>
            <w:color w:val="0000FF"/>
          </w:rPr>
          <w:t>ГОСТ</w:t>
        </w:r>
      </w:hyperlink>
      <w:r>
        <w:t xml:space="preserve"> 30538.</w:t>
      </w:r>
    </w:p>
    <w:p w:rsidR="00BF1AD4" w:rsidRDefault="00BF1AD4">
      <w:pPr>
        <w:pStyle w:val="ConsPlusNormal"/>
        <w:ind w:firstLine="540"/>
        <w:jc w:val="both"/>
      </w:pPr>
      <w:r>
        <w:t>7.6 Содержание радионуклидов определяют по [9].</w:t>
      </w:r>
    </w:p>
    <w:p w:rsidR="00BF1AD4" w:rsidRDefault="00BF1AD4">
      <w:pPr>
        <w:pStyle w:val="ConsPlusNormal"/>
        <w:ind w:firstLine="540"/>
        <w:jc w:val="both"/>
      </w:pPr>
      <w:r>
        <w:t>7.7 Качество упаковки и соответствие маркировки белорусского кальвадоса определяют визуально.</w:t>
      </w:r>
    </w:p>
    <w:p w:rsidR="00BF1AD4" w:rsidRDefault="00BF1AD4">
      <w:pPr>
        <w:pStyle w:val="ConsPlusNormal"/>
        <w:ind w:firstLine="540"/>
        <w:jc w:val="both"/>
      </w:pPr>
      <w:r>
        <w:t>7.8 Количество вносимых пищевых добавок в белорусские кальвадосы контролируют при закладке весовым методом на весах лабораторных по ГОСТ 24104:</w:t>
      </w:r>
    </w:p>
    <w:p w:rsidR="00BF1AD4" w:rsidRDefault="00BF1AD4">
      <w:pPr>
        <w:pStyle w:val="ConsPlusNormal"/>
        <w:ind w:firstLine="540"/>
        <w:jc w:val="both"/>
      </w:pPr>
      <w:r>
        <w:t>- высокого класса точности с ценой деления 0,01 г, с наибольшим пределом взвешивания 0,2 кг;</w:t>
      </w:r>
    </w:p>
    <w:p w:rsidR="00BF1AD4" w:rsidRDefault="00BF1AD4">
      <w:pPr>
        <w:pStyle w:val="ConsPlusNormal"/>
        <w:ind w:firstLine="540"/>
        <w:jc w:val="both"/>
      </w:pPr>
      <w:r>
        <w:t>- среднего класса точности с ценой деления 1,0 г, с наибольшим пределом взвешивания 10,0 кг.</w:t>
      </w:r>
    </w:p>
    <w:p w:rsidR="00BF1AD4" w:rsidRDefault="00BF1AD4">
      <w:pPr>
        <w:pStyle w:val="ConsPlusNormal"/>
        <w:ind w:firstLine="540"/>
        <w:jc w:val="both"/>
      </w:pPr>
      <w:r>
        <w:t>Допускается применение других средств измерения, внесенных в Государственный реестр средств измерений Республики Беларусь, с метрологическими характеристиками не ниже указанных.</w:t>
      </w:r>
    </w:p>
    <w:p w:rsidR="00BF1AD4" w:rsidRDefault="00BF1AD4">
      <w:pPr>
        <w:pStyle w:val="ConsPlusNormal"/>
        <w:ind w:firstLine="540"/>
        <w:jc w:val="both"/>
      </w:pPr>
      <w:r>
        <w:t>7.9</w:t>
      </w:r>
      <w:proofErr w:type="gramStart"/>
      <w:r>
        <w:t xml:space="preserve"> Д</w:t>
      </w:r>
      <w:proofErr w:type="gramEnd"/>
      <w:r>
        <w:t>опускается осуществление отбора проб, проведение контроля показателей по другим документам, внесенным в [10].</w:t>
      </w:r>
    </w:p>
    <w:p w:rsidR="00BF1AD4" w:rsidRDefault="00BF1AD4">
      <w:pPr>
        <w:pStyle w:val="ConsPlusNormal"/>
        <w:ind w:firstLine="540"/>
        <w:jc w:val="both"/>
      </w:pPr>
    </w:p>
    <w:p w:rsidR="00BF1AD4" w:rsidRDefault="00BF1AD4">
      <w:pPr>
        <w:pStyle w:val="ConsPlusNormal"/>
        <w:ind w:firstLine="540"/>
        <w:jc w:val="both"/>
      </w:pPr>
      <w:r>
        <w:t>8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8.1 Транспортирование и хранение белорусского кальвадоса в соответствии с требованиями </w:t>
      </w:r>
      <w:hyperlink r:id="rId475" w:history="1">
        <w:proofErr w:type="gramStart"/>
        <w:r>
          <w:rPr>
            <w:color w:val="0000FF"/>
          </w:rPr>
          <w:t>ТР</w:t>
        </w:r>
        <w:proofErr w:type="gramEnd"/>
      </w:hyperlink>
      <w:r>
        <w:t xml:space="preserve"> ТС 021, </w:t>
      </w:r>
      <w:hyperlink r:id="rId476" w:history="1">
        <w:r>
          <w:rPr>
            <w:color w:val="0000FF"/>
          </w:rPr>
          <w:t>СТБ</w:t>
        </w:r>
      </w:hyperlink>
      <w:r>
        <w:t xml:space="preserve"> 1422 и настоящего стандарта.</w:t>
      </w:r>
    </w:p>
    <w:p w:rsidR="00BF1AD4" w:rsidRDefault="00BF1AD4">
      <w:pPr>
        <w:pStyle w:val="ConsPlusNormal"/>
        <w:ind w:firstLine="540"/>
        <w:jc w:val="both"/>
      </w:pPr>
      <w:r>
        <w:t>8.2 Сроки годности и условия хранения для конкретных наименований белорусского кальвадоса устанавливает изготовитель в зависимости от технологического процесса, применяемого сырья, пищевых добавок, технологических вспомогательных средств, упаковки и указывает в технологических инструкциях, утвержденных в установленном порядке.</w:t>
      </w:r>
    </w:p>
    <w:p w:rsidR="00BF1AD4" w:rsidRDefault="00BF1AD4">
      <w:pPr>
        <w:pStyle w:val="ConsPlusNormal"/>
        <w:ind w:firstLine="540"/>
        <w:jc w:val="both"/>
      </w:pPr>
      <w:r>
        <w:t>8.3 Рекомендуемые условия транспортирования и хранения для белорусского кальвадоса:</w:t>
      </w:r>
    </w:p>
    <w:p w:rsidR="00BF1AD4" w:rsidRDefault="00BF1AD4">
      <w:pPr>
        <w:pStyle w:val="ConsPlusNormal"/>
        <w:ind w:firstLine="540"/>
        <w:jc w:val="both"/>
      </w:pPr>
      <w:r>
        <w:t>8.3.1 Белорусский кальвадос транспортируют всеми видами транспорта в соответствии с правилами перевозки грузов, действующими на соответствующих видах транспорта.</w:t>
      </w:r>
    </w:p>
    <w:p w:rsidR="00BF1AD4" w:rsidRDefault="00BF1AD4">
      <w:pPr>
        <w:pStyle w:val="ConsPlusNormal"/>
        <w:ind w:firstLine="540"/>
        <w:jc w:val="both"/>
      </w:pPr>
      <w:r>
        <w:t>8.3.2 Заполнение транспортной упаковки на период транспортирования белорусского кальвадоса производят не более чем на 95% от ее полной вместимости.</w:t>
      </w:r>
    </w:p>
    <w:p w:rsidR="00BF1AD4" w:rsidRDefault="00BF1AD4">
      <w:pPr>
        <w:pStyle w:val="ConsPlusNormal"/>
        <w:ind w:firstLine="540"/>
        <w:jc w:val="both"/>
      </w:pPr>
      <w:r>
        <w:t>8.3.3 Белорусский кальвадос хранят в вентилируемых, не имеющих посторонних запахов помещениях, при температуре воздуха не менее 5 °С. Потребительская упаковка с белорусским кальвадосом не должна подвергаться воздействию прямых солнечных лучей и атмосферных осадков.</w:t>
      </w:r>
    </w:p>
    <w:p w:rsidR="00BF1AD4" w:rsidRDefault="00BF1AD4">
      <w:pPr>
        <w:pStyle w:val="ConsPlusNormal"/>
        <w:ind w:firstLine="540"/>
        <w:jc w:val="both"/>
      </w:pPr>
      <w:r>
        <w:t>8.4 Рекомендуемые &lt;*&gt; сроки годности при соблюдении условий транспортирования и хранения, указанных в 8.3 настоящего стандарта:</w:t>
      </w:r>
    </w:p>
    <w:p w:rsidR="00BF1AD4" w:rsidRDefault="00BF1AD4">
      <w:pPr>
        <w:pStyle w:val="ConsPlusNormal"/>
        <w:ind w:firstLine="540"/>
        <w:jc w:val="both"/>
      </w:pPr>
      <w:r>
        <w:t xml:space="preserve">- для белорусского кальвадоса, упакованного в потребительскую упаковку, </w:t>
      </w:r>
      <w:proofErr w:type="gramStart"/>
      <w:r>
        <w:t>с даты розлива</w:t>
      </w:r>
      <w:proofErr w:type="gramEnd"/>
      <w:r>
        <w:t xml:space="preserve"> - 5 лет.</w:t>
      </w:r>
    </w:p>
    <w:p w:rsidR="00BF1AD4" w:rsidRDefault="00BF1AD4">
      <w:pPr>
        <w:pStyle w:val="ConsPlusNormal"/>
        <w:ind w:firstLine="540"/>
        <w:jc w:val="both"/>
      </w:pPr>
      <w:r>
        <w:t xml:space="preserve">- для белорусского кальвадоса, упакованного в транспортную упаковку, с даты изготовления - не </w:t>
      </w:r>
      <w:proofErr w:type="gramStart"/>
      <w:r>
        <w:t>ограничен</w:t>
      </w:r>
      <w:proofErr w:type="gramEnd"/>
      <w:r>
        <w:t>.</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680"/>
        <w:gridCol w:w="8391"/>
      </w:tblGrid>
      <w:tr w:rsidR="00BF1AD4">
        <w:tc>
          <w:tcPr>
            <w:tcW w:w="680" w:type="dxa"/>
            <w:tcBorders>
              <w:top w:val="nil"/>
              <w:left w:val="nil"/>
              <w:bottom w:val="nil"/>
              <w:right w:val="nil"/>
            </w:tcBorders>
          </w:tcPr>
          <w:p w:rsidR="00BF1AD4" w:rsidRDefault="00BF1AD4">
            <w:pPr>
              <w:pStyle w:val="ConsPlusNormal"/>
            </w:pPr>
            <w:r>
              <w:t>[1]</w:t>
            </w:r>
          </w:p>
        </w:tc>
        <w:tc>
          <w:tcPr>
            <w:tcW w:w="8391" w:type="dxa"/>
            <w:tcBorders>
              <w:top w:val="nil"/>
              <w:left w:val="nil"/>
              <w:bottom w:val="nil"/>
              <w:right w:val="nil"/>
            </w:tcBorders>
          </w:tcPr>
          <w:p w:rsidR="00BF1AD4" w:rsidRDefault="00BF1AD4">
            <w:pPr>
              <w:pStyle w:val="ConsPlusNormal"/>
            </w:pPr>
            <w:r>
              <w:t xml:space="preserve">Санитарные </w:t>
            </w:r>
            <w:hyperlink r:id="rId477" w:history="1">
              <w:r>
                <w:rPr>
                  <w:color w:val="0000FF"/>
                </w:rPr>
                <w:t>нормы и правила</w:t>
              </w:r>
            </w:hyperlink>
            <w:r>
              <w:t xml:space="preserve"> "Требования к продовольственному сырью и пищевым продуктам"</w:t>
            </w:r>
            <w:r>
              <w:br/>
            </w:r>
            <w:r>
              <w:lastRenderedPageBreak/>
              <w:t>Утверждены постановлением Министерства здравоохранения Республики Беларусь от 21 июня 2013 г. N 52</w:t>
            </w:r>
          </w:p>
        </w:tc>
      </w:tr>
      <w:tr w:rsidR="00BF1AD4">
        <w:tc>
          <w:tcPr>
            <w:tcW w:w="680" w:type="dxa"/>
            <w:tcBorders>
              <w:top w:val="nil"/>
              <w:left w:val="nil"/>
              <w:bottom w:val="nil"/>
              <w:right w:val="nil"/>
            </w:tcBorders>
          </w:tcPr>
          <w:p w:rsidR="00BF1AD4" w:rsidRDefault="00BF1AD4">
            <w:pPr>
              <w:pStyle w:val="ConsPlusNormal"/>
            </w:pPr>
            <w:r>
              <w:lastRenderedPageBreak/>
              <w:t>[2]</w:t>
            </w:r>
          </w:p>
        </w:tc>
        <w:tc>
          <w:tcPr>
            <w:tcW w:w="8391" w:type="dxa"/>
            <w:tcBorders>
              <w:top w:val="nil"/>
              <w:left w:val="nil"/>
              <w:bottom w:val="nil"/>
              <w:right w:val="nil"/>
            </w:tcBorders>
          </w:tcPr>
          <w:p w:rsidR="00BF1AD4" w:rsidRDefault="00BF1AD4">
            <w:pPr>
              <w:pStyle w:val="ConsPlusNormal"/>
            </w:pPr>
            <w:r>
              <w:t xml:space="preserve">Гигиенический </w:t>
            </w:r>
            <w:hyperlink r:id="rId478"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680" w:type="dxa"/>
            <w:tcBorders>
              <w:top w:val="nil"/>
              <w:left w:val="nil"/>
              <w:bottom w:val="nil"/>
              <w:right w:val="nil"/>
            </w:tcBorders>
          </w:tcPr>
          <w:p w:rsidR="00BF1AD4" w:rsidRDefault="00BF1AD4">
            <w:pPr>
              <w:pStyle w:val="ConsPlusNormal"/>
            </w:pPr>
            <w:r>
              <w:t>[3]</w:t>
            </w:r>
          </w:p>
        </w:tc>
        <w:tc>
          <w:tcPr>
            <w:tcW w:w="8391" w:type="dxa"/>
            <w:tcBorders>
              <w:top w:val="nil"/>
              <w:left w:val="nil"/>
              <w:bottom w:val="nil"/>
              <w:right w:val="nil"/>
            </w:tcBorders>
          </w:tcPr>
          <w:p w:rsidR="00BF1AD4" w:rsidRDefault="00BF1AD4">
            <w:pPr>
              <w:pStyle w:val="ConsPlusNormal"/>
            </w:pPr>
            <w:hyperlink r:id="rId479"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680" w:type="dxa"/>
            <w:tcBorders>
              <w:top w:val="nil"/>
              <w:left w:val="nil"/>
              <w:bottom w:val="nil"/>
              <w:right w:val="nil"/>
            </w:tcBorders>
          </w:tcPr>
          <w:p w:rsidR="00BF1AD4" w:rsidRDefault="00BF1AD4">
            <w:pPr>
              <w:pStyle w:val="ConsPlusNormal"/>
            </w:pPr>
            <w:r>
              <w:t>[4]</w:t>
            </w:r>
          </w:p>
        </w:tc>
        <w:tc>
          <w:tcPr>
            <w:tcW w:w="8391" w:type="dxa"/>
            <w:tcBorders>
              <w:top w:val="nil"/>
              <w:left w:val="nil"/>
              <w:bottom w:val="nil"/>
              <w:right w:val="nil"/>
            </w:tcBorders>
          </w:tcPr>
          <w:p w:rsidR="00BF1AD4" w:rsidRDefault="00BF1AD4">
            <w:pPr>
              <w:pStyle w:val="ConsPlusNormal"/>
            </w:pPr>
            <w:r>
              <w:t xml:space="preserve">Санитарные </w:t>
            </w:r>
            <w:hyperlink r:id="rId480"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680" w:type="dxa"/>
            <w:tcBorders>
              <w:top w:val="nil"/>
              <w:left w:val="nil"/>
              <w:bottom w:val="nil"/>
              <w:right w:val="nil"/>
            </w:tcBorders>
          </w:tcPr>
          <w:p w:rsidR="00BF1AD4" w:rsidRDefault="00BF1AD4">
            <w:pPr>
              <w:pStyle w:val="ConsPlusNormal"/>
            </w:pPr>
            <w:r>
              <w:t>[5]</w:t>
            </w:r>
          </w:p>
        </w:tc>
        <w:tc>
          <w:tcPr>
            <w:tcW w:w="8391" w:type="dxa"/>
            <w:tcBorders>
              <w:top w:val="nil"/>
              <w:left w:val="nil"/>
              <w:bottom w:val="nil"/>
              <w:right w:val="nil"/>
            </w:tcBorders>
          </w:tcPr>
          <w:p w:rsidR="00BF1AD4" w:rsidRDefault="00BF1AD4">
            <w:pPr>
              <w:pStyle w:val="ConsPlusNormal"/>
            </w:pPr>
            <w:r>
              <w:t xml:space="preserve">Гигиенический </w:t>
            </w:r>
            <w:hyperlink r:id="rId481"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680" w:type="dxa"/>
            <w:tcBorders>
              <w:top w:val="nil"/>
              <w:left w:val="nil"/>
              <w:bottom w:val="nil"/>
              <w:right w:val="nil"/>
            </w:tcBorders>
          </w:tcPr>
          <w:p w:rsidR="00BF1AD4" w:rsidRDefault="00BF1AD4">
            <w:pPr>
              <w:pStyle w:val="ConsPlusNormal"/>
            </w:pPr>
            <w:r>
              <w:t>[6]</w:t>
            </w:r>
          </w:p>
        </w:tc>
        <w:tc>
          <w:tcPr>
            <w:tcW w:w="8391" w:type="dxa"/>
            <w:tcBorders>
              <w:top w:val="nil"/>
              <w:left w:val="nil"/>
              <w:bottom w:val="nil"/>
              <w:right w:val="nil"/>
            </w:tcBorders>
          </w:tcPr>
          <w:p w:rsidR="00BF1AD4" w:rsidRDefault="00BF1AD4">
            <w:pPr>
              <w:pStyle w:val="ConsPlusNormal"/>
            </w:pPr>
            <w:hyperlink r:id="rId482"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680" w:type="dxa"/>
            <w:tcBorders>
              <w:top w:val="nil"/>
              <w:left w:val="nil"/>
              <w:bottom w:val="nil"/>
              <w:right w:val="nil"/>
            </w:tcBorders>
          </w:tcPr>
          <w:p w:rsidR="00BF1AD4" w:rsidRDefault="00BF1AD4">
            <w:pPr>
              <w:pStyle w:val="ConsPlusNormal"/>
            </w:pPr>
            <w:r>
              <w:t>[7]</w:t>
            </w:r>
          </w:p>
        </w:tc>
        <w:tc>
          <w:tcPr>
            <w:tcW w:w="8391" w:type="dxa"/>
            <w:tcBorders>
              <w:top w:val="nil"/>
              <w:left w:val="nil"/>
              <w:bottom w:val="nil"/>
              <w:right w:val="nil"/>
            </w:tcBorders>
          </w:tcPr>
          <w:p w:rsidR="00BF1AD4" w:rsidRDefault="00BF1AD4">
            <w:pPr>
              <w:pStyle w:val="ConsPlusNormal"/>
            </w:pPr>
            <w:r>
              <w:t xml:space="preserve">Санитарные </w:t>
            </w:r>
            <w:hyperlink r:id="rId483"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680" w:type="dxa"/>
            <w:tcBorders>
              <w:top w:val="nil"/>
              <w:left w:val="nil"/>
              <w:bottom w:val="nil"/>
              <w:right w:val="nil"/>
            </w:tcBorders>
          </w:tcPr>
          <w:p w:rsidR="00BF1AD4" w:rsidRDefault="00BF1AD4">
            <w:pPr>
              <w:pStyle w:val="ConsPlusNormal"/>
            </w:pPr>
            <w:r>
              <w:t>[8]</w:t>
            </w:r>
          </w:p>
        </w:tc>
        <w:tc>
          <w:tcPr>
            <w:tcW w:w="8391" w:type="dxa"/>
            <w:tcBorders>
              <w:top w:val="nil"/>
              <w:left w:val="nil"/>
              <w:bottom w:val="nil"/>
              <w:right w:val="nil"/>
            </w:tcBorders>
          </w:tcPr>
          <w:p w:rsidR="00BF1AD4" w:rsidRDefault="00BF1AD4">
            <w:pPr>
              <w:pStyle w:val="ConsPlusNormal"/>
            </w:pPr>
            <w:r>
              <w:t xml:space="preserve">Гигиенический </w:t>
            </w:r>
            <w:hyperlink r:id="rId484"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680" w:type="dxa"/>
            <w:tcBorders>
              <w:top w:val="nil"/>
              <w:left w:val="nil"/>
              <w:bottom w:val="nil"/>
              <w:right w:val="nil"/>
            </w:tcBorders>
          </w:tcPr>
          <w:p w:rsidR="00BF1AD4" w:rsidRDefault="00BF1AD4">
            <w:pPr>
              <w:pStyle w:val="ConsPlusNormal"/>
            </w:pPr>
            <w:r>
              <w:t>[9]</w:t>
            </w:r>
          </w:p>
        </w:tc>
        <w:tc>
          <w:tcPr>
            <w:tcW w:w="8391"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радиометрии РКГ-01, РКГ-02, РКГ-02С, РКГ-03</w:t>
            </w:r>
            <w:r>
              <w:br/>
              <w:t>Утверждена Министерством сельского хозяйства и продовольствия Республики Беларусь 10 июня 1994 г.</w:t>
            </w:r>
          </w:p>
        </w:tc>
      </w:tr>
      <w:tr w:rsidR="00BF1AD4">
        <w:tc>
          <w:tcPr>
            <w:tcW w:w="680" w:type="dxa"/>
            <w:tcBorders>
              <w:top w:val="nil"/>
              <w:left w:val="nil"/>
              <w:bottom w:val="nil"/>
              <w:right w:val="nil"/>
            </w:tcBorders>
          </w:tcPr>
          <w:p w:rsidR="00BF1AD4" w:rsidRDefault="00BF1AD4">
            <w:pPr>
              <w:pStyle w:val="ConsPlusNormal"/>
            </w:pPr>
            <w:r>
              <w:t>[10]</w:t>
            </w:r>
          </w:p>
        </w:tc>
        <w:tc>
          <w:tcPr>
            <w:tcW w:w="8391" w:type="dxa"/>
            <w:tcBorders>
              <w:top w:val="nil"/>
              <w:left w:val="nil"/>
              <w:bottom w:val="nil"/>
              <w:right w:val="nil"/>
            </w:tcBorders>
          </w:tcPr>
          <w:p w:rsidR="00BF1AD4" w:rsidRDefault="00BF1AD4">
            <w:pPr>
              <w:pStyle w:val="ConsPlusNormal"/>
            </w:pPr>
            <w:hyperlink r:id="rId485"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67.160.10</w:t>
      </w:r>
    </w:p>
    <w:p w:rsidR="00BF1AD4" w:rsidRDefault="00BF1AD4">
      <w:pPr>
        <w:pStyle w:val="ConsPlusNormal"/>
      </w:pPr>
    </w:p>
    <w:p w:rsidR="00BF1AD4" w:rsidRDefault="00BF1AD4">
      <w:pPr>
        <w:pStyle w:val="ConsPlusTitle"/>
        <w:jc w:val="center"/>
      </w:pPr>
      <w:bookmarkStart w:id="16" w:name="P3146"/>
      <w:bookmarkEnd w:id="16"/>
      <w:r>
        <w:t>ИЗМЕНЕНИЕ N 1 СТБ 2139-2011</w:t>
      </w:r>
    </w:p>
    <w:p w:rsidR="00BF1AD4" w:rsidRDefault="00BF1AD4">
      <w:pPr>
        <w:pStyle w:val="ConsPlusTitle"/>
        <w:jc w:val="center"/>
      </w:pPr>
    </w:p>
    <w:p w:rsidR="00BF1AD4" w:rsidRDefault="00BF1AD4">
      <w:pPr>
        <w:pStyle w:val="ConsPlusTitle"/>
        <w:jc w:val="center"/>
      </w:pPr>
      <w:r>
        <w:t>ДИСТИЛЛЯТЫ КАЛЬВАДОСНЫЕ</w:t>
      </w:r>
    </w:p>
    <w:p w:rsidR="00BF1AD4" w:rsidRDefault="00BF1AD4">
      <w:pPr>
        <w:pStyle w:val="ConsPlusTitle"/>
        <w:jc w:val="center"/>
      </w:pPr>
      <w:r>
        <w:t>ТЕХНИЧЕСКИЕ УСЛОВИЯ</w:t>
      </w:r>
    </w:p>
    <w:p w:rsidR="00BF1AD4" w:rsidRDefault="00BF1AD4">
      <w:pPr>
        <w:pStyle w:val="ConsPlusTitle"/>
        <w:jc w:val="center"/>
      </w:pPr>
    </w:p>
    <w:p w:rsidR="00BF1AD4" w:rsidRDefault="00BF1AD4">
      <w:pPr>
        <w:pStyle w:val="ConsPlusTitle"/>
        <w:jc w:val="center"/>
      </w:pPr>
      <w:r>
        <w:t>ДЫСТЫЛЯТЫ КАЛЬВАДОСНЫЯ</w:t>
      </w:r>
    </w:p>
    <w:p w:rsidR="00BF1AD4" w:rsidRDefault="00BF1AD4">
      <w:pPr>
        <w:pStyle w:val="ConsPlusTitle"/>
        <w:jc w:val="center"/>
      </w:pPr>
      <w:r>
        <w:t>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Наименование стандарта на английском языке изложить в новой редакции: "</w:t>
      </w:r>
      <w:proofErr w:type="spellStart"/>
      <w:proofErr w:type="gramStart"/>
      <w:r>
        <w:t>С</w:t>
      </w:r>
      <w:proofErr w:type="gramEnd"/>
      <w:r>
        <w:t>alvados</w:t>
      </w:r>
      <w:proofErr w:type="spellEnd"/>
      <w:r>
        <w:t xml:space="preserve"> </w:t>
      </w:r>
      <w:proofErr w:type="spellStart"/>
      <w:r>
        <w:t>distillates</w:t>
      </w:r>
      <w:proofErr w:type="spellEnd"/>
      <w:r>
        <w:t xml:space="preserve"> </w:t>
      </w:r>
      <w:proofErr w:type="spellStart"/>
      <w:r>
        <w:t>Specifications</w:t>
      </w:r>
      <w:proofErr w:type="spellEnd"/>
      <w:r>
        <w:t>".</w:t>
      </w:r>
    </w:p>
    <w:p w:rsidR="00BF1AD4" w:rsidRDefault="00BF1AD4">
      <w:pPr>
        <w:pStyle w:val="ConsPlusNormal"/>
        <w:ind w:firstLine="540"/>
        <w:jc w:val="both"/>
      </w:pPr>
      <w:r>
        <w:t>Раздел 2. Первый абзац изложить в новой редакции:</w:t>
      </w:r>
    </w:p>
    <w:p w:rsidR="00BF1AD4" w:rsidRDefault="00BF1AD4">
      <w:pPr>
        <w:pStyle w:val="ConsPlusNormal"/>
        <w:ind w:firstLine="540"/>
        <w:jc w:val="both"/>
      </w:pPr>
      <w:r>
        <w:t>"В настоящем стандарте использованы ссылки на следующие технические нормативные правовые акты в области технического нормирования и стандартизации (далее - ТНПА)</w:t>
      </w:r>
      <w:proofErr w:type="gramStart"/>
      <w:r>
        <w:t>:"</w:t>
      </w:r>
      <w:proofErr w:type="gramEnd"/>
    </w:p>
    <w:p w:rsidR="00BF1AD4" w:rsidRDefault="00BF1AD4">
      <w:pPr>
        <w:pStyle w:val="ConsPlusNormal"/>
        <w:ind w:firstLine="540"/>
        <w:jc w:val="both"/>
      </w:pPr>
      <w:r>
        <w:t>исключить ссылки "СТБ 1313-2002, ГОСТ 4106-74, ГОСТ 26929-94"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w:t>
      </w:r>
      <w:hyperlink r:id="rId486" w:history="1">
        <w:r>
          <w:rPr>
            <w:color w:val="0000FF"/>
          </w:rPr>
          <w:t>ТР</w:t>
        </w:r>
      </w:hyperlink>
      <w:r>
        <w:t xml:space="preserve"> ТС 005/2011</w:t>
      </w:r>
      <w:proofErr w:type="gramStart"/>
      <w:r>
        <w:t xml:space="preserve"> О</w:t>
      </w:r>
      <w:proofErr w:type="gramEnd"/>
      <w:r>
        <w:t xml:space="preserve"> безопасности упаковки</w:t>
      </w:r>
    </w:p>
    <w:p w:rsidR="00BF1AD4" w:rsidRDefault="00BF1AD4">
      <w:pPr>
        <w:pStyle w:val="ConsPlusNormal"/>
        <w:ind w:firstLine="540"/>
        <w:jc w:val="both"/>
      </w:pPr>
      <w:hyperlink r:id="rId487" w:history="1">
        <w:r>
          <w:rPr>
            <w:color w:val="0000FF"/>
          </w:rPr>
          <w:t>ТР</w:t>
        </w:r>
      </w:hyperlink>
      <w:r>
        <w:t xml:space="preserve"> ТС 021/2011</w:t>
      </w:r>
      <w:proofErr w:type="gramStart"/>
      <w:r>
        <w:t xml:space="preserve"> О</w:t>
      </w:r>
      <w:proofErr w:type="gramEnd"/>
      <w:r>
        <w:t xml:space="preserve"> безопасности пищевой продукции</w:t>
      </w:r>
    </w:p>
    <w:p w:rsidR="00BF1AD4" w:rsidRDefault="00BF1AD4">
      <w:pPr>
        <w:pStyle w:val="ConsPlusNormal"/>
        <w:ind w:firstLine="540"/>
        <w:jc w:val="both"/>
      </w:pPr>
      <w:hyperlink r:id="rId488" w:history="1">
        <w:proofErr w:type="gramStart"/>
        <w:r>
          <w:rPr>
            <w:color w:val="0000FF"/>
          </w:rPr>
          <w:t>ТР</w:t>
        </w:r>
        <w:proofErr w:type="gramEnd"/>
      </w:hyperlink>
      <w:r>
        <w:t xml:space="preserve"> ТС 022/2011 Пищевая продукция в части ее маркировки</w:t>
      </w:r>
    </w:p>
    <w:p w:rsidR="00BF1AD4" w:rsidRDefault="00BF1AD4">
      <w:pPr>
        <w:pStyle w:val="ConsPlusNormal"/>
        <w:ind w:firstLine="540"/>
        <w:jc w:val="both"/>
      </w:pPr>
      <w:hyperlink r:id="rId489" w:history="1">
        <w:proofErr w:type="gramStart"/>
        <w:r>
          <w:rPr>
            <w:color w:val="0000FF"/>
          </w:rPr>
          <w:t>ТР</w:t>
        </w:r>
        <w:proofErr w:type="gramEnd"/>
      </w:hyperlink>
      <w:r>
        <w:t xml:space="preserve"> ТС 029/2012 Требования безопасности пищевых добавок, </w:t>
      </w:r>
      <w:proofErr w:type="spellStart"/>
      <w:r>
        <w:t>ароматизаторов</w:t>
      </w:r>
      <w:proofErr w:type="spellEnd"/>
      <w:r>
        <w:t xml:space="preserve"> и технологических вспомогательных средств";</w:t>
      </w:r>
    </w:p>
    <w:p w:rsidR="00BF1AD4" w:rsidRDefault="00BF1AD4">
      <w:pPr>
        <w:pStyle w:val="ConsPlusNormal"/>
        <w:ind w:firstLine="540"/>
        <w:jc w:val="both"/>
      </w:pPr>
      <w:r>
        <w:t>примечание. Первый абзац. Заменить слова "технических нормативных правовых актов в области технического нормирования и стандартизации (далее - ТНПА)" на "ТНПА";</w:t>
      </w:r>
    </w:p>
    <w:p w:rsidR="00BF1AD4" w:rsidRDefault="00BF1AD4">
      <w:pPr>
        <w:pStyle w:val="ConsPlusNormal"/>
        <w:ind w:firstLine="540"/>
        <w:jc w:val="both"/>
      </w:pPr>
      <w:r>
        <w:t>второй абзац. Заменить слово "замененными" на "заменяющими".</w:t>
      </w:r>
    </w:p>
    <w:p w:rsidR="00BF1AD4" w:rsidRDefault="00BF1AD4">
      <w:pPr>
        <w:pStyle w:val="ConsPlusNormal"/>
        <w:ind w:firstLine="540"/>
        <w:jc w:val="both"/>
      </w:pPr>
      <w:r>
        <w:t>Пункт 5.1.1 изложить в новой редакции:</w:t>
      </w:r>
    </w:p>
    <w:p w:rsidR="00BF1AD4" w:rsidRDefault="00BF1AD4">
      <w:pPr>
        <w:pStyle w:val="ConsPlusNormal"/>
        <w:ind w:firstLine="540"/>
        <w:jc w:val="both"/>
      </w:pPr>
      <w:r>
        <w:t xml:space="preserve">"5.1.1 </w:t>
      </w:r>
      <w:proofErr w:type="spellStart"/>
      <w:r>
        <w:t>Кальвадосные</w:t>
      </w:r>
      <w:proofErr w:type="spellEnd"/>
      <w:r>
        <w:t xml:space="preserve"> дистилляты должны соответствовать требованиям настоящего стандарта, изготавливаться из яблок, произрастающих в Республике Беларусь, с соблюдением требований </w:t>
      </w:r>
      <w:proofErr w:type="gramStart"/>
      <w:r>
        <w:t>ТР</w:t>
      </w:r>
      <w:proofErr w:type="gramEnd"/>
      <w:r>
        <w:t xml:space="preserve"> ТС 021, санитарных норм и правил, гигиенических нормативов по технологическим инструкциям, утвержденным в установленном порядке.".</w:t>
      </w:r>
    </w:p>
    <w:p w:rsidR="00BF1AD4" w:rsidRDefault="00BF1AD4">
      <w:pPr>
        <w:pStyle w:val="ConsPlusNormal"/>
        <w:ind w:firstLine="540"/>
        <w:jc w:val="both"/>
      </w:pPr>
      <w:r>
        <w:t>Пункт 5.1.3. Таблица 2. Графу 8 изложить в новой редакции:</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5386"/>
        <w:gridCol w:w="1134"/>
        <w:gridCol w:w="2551"/>
      </w:tblGrid>
      <w:tr w:rsidR="00BF1AD4">
        <w:tc>
          <w:tcPr>
            <w:tcW w:w="5386" w:type="dxa"/>
            <w:tcBorders>
              <w:top w:val="single" w:sz="4" w:space="0" w:color="auto"/>
              <w:bottom w:val="single" w:sz="4" w:space="0" w:color="auto"/>
            </w:tcBorders>
          </w:tcPr>
          <w:p w:rsidR="00BF1AD4" w:rsidRDefault="00BF1AD4">
            <w:pPr>
              <w:pStyle w:val="ConsPlusNormal"/>
            </w:pPr>
            <w:r>
              <w:t xml:space="preserve">"Массовая концентрация метилового спирта, </w:t>
            </w:r>
            <w:proofErr w:type="gramStart"/>
            <w:r>
              <w:t>г</w:t>
            </w:r>
            <w:proofErr w:type="gramEnd"/>
            <w:r>
              <w:t>/дм</w:t>
            </w:r>
            <w:r>
              <w:rPr>
                <w:vertAlign w:val="superscript"/>
              </w:rPr>
              <w:t>3</w:t>
            </w:r>
            <w:r>
              <w:t xml:space="preserve"> безводного спирта, не более</w:t>
            </w:r>
          </w:p>
        </w:tc>
        <w:tc>
          <w:tcPr>
            <w:tcW w:w="1134" w:type="dxa"/>
            <w:tcBorders>
              <w:top w:val="single" w:sz="4" w:space="0" w:color="auto"/>
              <w:bottom w:val="single" w:sz="4" w:space="0" w:color="auto"/>
            </w:tcBorders>
            <w:vAlign w:val="center"/>
          </w:tcPr>
          <w:p w:rsidR="00BF1AD4" w:rsidRDefault="00BF1AD4">
            <w:pPr>
              <w:pStyle w:val="ConsPlusNormal"/>
              <w:jc w:val="center"/>
            </w:pPr>
            <w:r>
              <w:t>2,0</w:t>
            </w:r>
          </w:p>
        </w:tc>
        <w:tc>
          <w:tcPr>
            <w:tcW w:w="2551" w:type="dxa"/>
            <w:tcBorders>
              <w:top w:val="single" w:sz="4" w:space="0" w:color="auto"/>
              <w:bottom w:val="single" w:sz="4" w:space="0" w:color="auto"/>
            </w:tcBorders>
            <w:vAlign w:val="center"/>
          </w:tcPr>
          <w:p w:rsidR="00BF1AD4" w:rsidRDefault="00BF1AD4">
            <w:pPr>
              <w:pStyle w:val="ConsPlusNormal"/>
              <w:jc w:val="center"/>
            </w:pPr>
            <w:r>
              <w:t>2,0".</w:t>
            </w:r>
          </w:p>
        </w:tc>
      </w:tr>
    </w:tbl>
    <w:p w:rsidR="00BF1AD4" w:rsidRDefault="00BF1AD4">
      <w:pPr>
        <w:pStyle w:val="ConsPlusNormal"/>
        <w:ind w:firstLine="540"/>
        <w:jc w:val="both"/>
      </w:pPr>
    </w:p>
    <w:p w:rsidR="00BF1AD4" w:rsidRDefault="00BF1AD4">
      <w:pPr>
        <w:pStyle w:val="ConsPlusNormal"/>
        <w:ind w:firstLine="540"/>
        <w:jc w:val="both"/>
      </w:pPr>
      <w:r>
        <w:t>Пункт 5.1.4 изложить в новой редакции:</w:t>
      </w:r>
    </w:p>
    <w:p w:rsidR="00BF1AD4" w:rsidRDefault="00BF1AD4">
      <w:pPr>
        <w:pStyle w:val="ConsPlusNormal"/>
        <w:ind w:firstLine="540"/>
        <w:jc w:val="both"/>
      </w:pPr>
      <w:r>
        <w:t xml:space="preserve">"5.1.4 По содержанию токсичных элементов и радионуклидов </w:t>
      </w:r>
      <w:proofErr w:type="spellStart"/>
      <w:r>
        <w:t>кальвадосные</w:t>
      </w:r>
      <w:proofErr w:type="spellEnd"/>
      <w:r>
        <w:t xml:space="preserve"> дистилляты должны соответствовать требованиям, установленным для спиртных напитков в </w:t>
      </w:r>
      <w:hyperlink r:id="rId490" w:history="1">
        <w:proofErr w:type="gramStart"/>
        <w:r>
          <w:rPr>
            <w:color w:val="0000FF"/>
          </w:rPr>
          <w:t>ТР</w:t>
        </w:r>
        <w:proofErr w:type="gramEnd"/>
      </w:hyperlink>
      <w:r>
        <w:t xml:space="preserve"> ТС 021, [1] - [3].".</w:t>
      </w:r>
    </w:p>
    <w:p w:rsidR="00BF1AD4" w:rsidRDefault="00BF1AD4">
      <w:pPr>
        <w:pStyle w:val="ConsPlusNormal"/>
        <w:ind w:firstLine="540"/>
        <w:jc w:val="both"/>
      </w:pPr>
      <w:r>
        <w:t>Пункты 5.1.5, 5.1.6 исключить.</w:t>
      </w:r>
    </w:p>
    <w:p w:rsidR="00BF1AD4" w:rsidRDefault="00BF1AD4">
      <w:pPr>
        <w:pStyle w:val="ConsPlusNormal"/>
        <w:ind w:firstLine="540"/>
        <w:jc w:val="both"/>
      </w:pPr>
      <w:r>
        <w:t>Пункты 5.2 - 5.4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"5.2 Требования к сырью и технологическим вспомогательным средствам</w:t>
      </w:r>
    </w:p>
    <w:p w:rsidR="00BF1AD4" w:rsidRDefault="00BF1AD4">
      <w:pPr>
        <w:pStyle w:val="ConsPlusNormal"/>
        <w:ind w:firstLine="540"/>
        <w:jc w:val="both"/>
      </w:pPr>
    </w:p>
    <w:p w:rsidR="00BF1AD4" w:rsidRDefault="00BF1AD4">
      <w:pPr>
        <w:pStyle w:val="ConsPlusNormal"/>
        <w:ind w:firstLine="540"/>
        <w:jc w:val="both"/>
      </w:pPr>
      <w:r>
        <w:t>5.2.1</w:t>
      </w:r>
      <w:proofErr w:type="gramStart"/>
      <w:r>
        <w:t xml:space="preserve"> Д</w:t>
      </w:r>
      <w:proofErr w:type="gramEnd"/>
      <w:r>
        <w:t xml:space="preserve">ля изготовления </w:t>
      </w:r>
      <w:proofErr w:type="spellStart"/>
      <w:r>
        <w:t>кальвадосных</w:t>
      </w:r>
      <w:proofErr w:type="spellEnd"/>
      <w:r>
        <w:t xml:space="preserve"> дистиллятов применяют:</w:t>
      </w:r>
    </w:p>
    <w:p w:rsidR="00BF1AD4" w:rsidRDefault="00BF1AD4">
      <w:pPr>
        <w:pStyle w:val="ConsPlusNormal"/>
        <w:ind w:firstLine="540"/>
        <w:jc w:val="both"/>
      </w:pPr>
      <w:r>
        <w:t xml:space="preserve">- </w:t>
      </w:r>
      <w:proofErr w:type="spellStart"/>
      <w:r>
        <w:t>кальвадосный</w:t>
      </w:r>
      <w:proofErr w:type="spellEnd"/>
      <w:r>
        <w:t xml:space="preserve"> виноматериал, изготовленный по технологической инструкции, утвержденной в установленном порядке, и соответствующий по физико-химическим показателям требованиям, указанным в таблице 3;</w:t>
      </w:r>
    </w:p>
    <w:p w:rsidR="00BF1AD4" w:rsidRDefault="00BF1AD4">
      <w:pPr>
        <w:pStyle w:val="ConsPlusNormal"/>
        <w:ind w:firstLine="540"/>
        <w:jc w:val="both"/>
      </w:pPr>
      <w:r>
        <w:lastRenderedPageBreak/>
        <w:t>- древесину дуба по документам, удостоверяющим качество и безопасность;</w:t>
      </w:r>
    </w:p>
    <w:p w:rsidR="00BF1AD4" w:rsidRDefault="00BF1AD4">
      <w:pPr>
        <w:pStyle w:val="ConsPlusNormal"/>
        <w:ind w:firstLine="540"/>
        <w:jc w:val="both"/>
      </w:pPr>
      <w:r>
        <w:t>- кислород газообразный технический и медицинский по ГОСТ 5583.</w:t>
      </w:r>
    </w:p>
    <w:p w:rsidR="00BF1AD4" w:rsidRDefault="00BF1AD4">
      <w:pPr>
        <w:pStyle w:val="ConsPlusNormal"/>
        <w:ind w:firstLine="540"/>
        <w:jc w:val="both"/>
      </w:pPr>
    </w:p>
    <w:p w:rsidR="00BF1AD4" w:rsidRDefault="00BF1AD4">
      <w:pPr>
        <w:pStyle w:val="ConsPlusNormal"/>
        <w:ind w:firstLine="540"/>
        <w:jc w:val="both"/>
      </w:pPr>
      <w:r>
        <w:t>Таблица 3</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4025"/>
        <w:gridCol w:w="2211"/>
        <w:gridCol w:w="2835"/>
      </w:tblGrid>
      <w:tr w:rsidR="00BF1AD4">
        <w:tc>
          <w:tcPr>
            <w:tcW w:w="4025" w:type="dxa"/>
            <w:vAlign w:val="center"/>
          </w:tcPr>
          <w:p w:rsidR="00BF1AD4" w:rsidRDefault="00BF1AD4">
            <w:pPr>
              <w:pStyle w:val="ConsPlusNormal"/>
              <w:jc w:val="center"/>
            </w:pPr>
            <w:r>
              <w:t>Наименование показателя</w:t>
            </w:r>
          </w:p>
        </w:tc>
        <w:tc>
          <w:tcPr>
            <w:tcW w:w="2211" w:type="dxa"/>
            <w:vAlign w:val="center"/>
          </w:tcPr>
          <w:p w:rsidR="00BF1AD4" w:rsidRDefault="00BF1AD4">
            <w:pPr>
              <w:pStyle w:val="ConsPlusNormal"/>
              <w:jc w:val="center"/>
            </w:pPr>
            <w:r>
              <w:t>Значение</w:t>
            </w:r>
          </w:p>
        </w:tc>
        <w:tc>
          <w:tcPr>
            <w:tcW w:w="2835" w:type="dxa"/>
            <w:vAlign w:val="center"/>
          </w:tcPr>
          <w:p w:rsidR="00BF1AD4" w:rsidRDefault="00BF1AD4">
            <w:pPr>
              <w:pStyle w:val="ConsPlusNormal"/>
              <w:jc w:val="center"/>
            </w:pPr>
            <w:r>
              <w:t>Метод контроля</w:t>
            </w:r>
          </w:p>
        </w:tc>
      </w:tr>
      <w:tr w:rsidR="00BF1AD4">
        <w:tc>
          <w:tcPr>
            <w:tcW w:w="4025" w:type="dxa"/>
          </w:tcPr>
          <w:p w:rsidR="00BF1AD4" w:rsidRDefault="00BF1AD4">
            <w:pPr>
              <w:pStyle w:val="ConsPlusNormal"/>
            </w:pPr>
            <w:r>
              <w:t>Объемная доля этилового спирта, %</w:t>
            </w:r>
          </w:p>
        </w:tc>
        <w:tc>
          <w:tcPr>
            <w:tcW w:w="2211" w:type="dxa"/>
          </w:tcPr>
          <w:p w:rsidR="00BF1AD4" w:rsidRDefault="00BF1AD4">
            <w:pPr>
              <w:pStyle w:val="ConsPlusNormal"/>
              <w:jc w:val="center"/>
            </w:pPr>
            <w:r>
              <w:t>5,0 - 14,0</w:t>
            </w:r>
          </w:p>
        </w:tc>
        <w:tc>
          <w:tcPr>
            <w:tcW w:w="2835" w:type="dxa"/>
          </w:tcPr>
          <w:p w:rsidR="00BF1AD4" w:rsidRDefault="00BF1AD4">
            <w:pPr>
              <w:pStyle w:val="ConsPlusNormal"/>
              <w:jc w:val="center"/>
            </w:pPr>
            <w:r>
              <w:t xml:space="preserve">По </w:t>
            </w:r>
            <w:hyperlink r:id="rId491" w:history="1">
              <w:r>
                <w:rPr>
                  <w:color w:val="0000FF"/>
                </w:rPr>
                <w:t>СТБ</w:t>
              </w:r>
            </w:hyperlink>
            <w:r>
              <w:t xml:space="preserve"> 1929</w:t>
            </w:r>
          </w:p>
        </w:tc>
      </w:tr>
      <w:tr w:rsidR="00BF1AD4">
        <w:tc>
          <w:tcPr>
            <w:tcW w:w="4025" w:type="dxa"/>
          </w:tcPr>
          <w:p w:rsidR="00BF1AD4" w:rsidRDefault="00BF1AD4">
            <w:pPr>
              <w:pStyle w:val="ConsPlusNormal"/>
            </w:pPr>
            <w:r>
              <w:t xml:space="preserve">Массовая концентрация сахаров в пересчете на </w:t>
            </w:r>
            <w:proofErr w:type="spellStart"/>
            <w:r>
              <w:t>инвертный</w:t>
            </w:r>
            <w:proofErr w:type="spellEnd"/>
            <w:r>
              <w:t>, г/дм</w:t>
            </w:r>
            <w:r>
              <w:rPr>
                <w:vertAlign w:val="superscript"/>
              </w:rPr>
              <w:t>3</w:t>
            </w:r>
            <w:r>
              <w:t>, не более</w:t>
            </w:r>
          </w:p>
        </w:tc>
        <w:tc>
          <w:tcPr>
            <w:tcW w:w="2211" w:type="dxa"/>
          </w:tcPr>
          <w:p w:rsidR="00BF1AD4" w:rsidRDefault="00BF1AD4">
            <w:pPr>
              <w:pStyle w:val="ConsPlusNormal"/>
              <w:jc w:val="center"/>
            </w:pPr>
            <w:r>
              <w:t>3,0</w:t>
            </w:r>
          </w:p>
        </w:tc>
        <w:tc>
          <w:tcPr>
            <w:tcW w:w="2835" w:type="dxa"/>
          </w:tcPr>
          <w:p w:rsidR="00BF1AD4" w:rsidRDefault="00BF1AD4">
            <w:pPr>
              <w:pStyle w:val="ConsPlusNormal"/>
              <w:jc w:val="center"/>
            </w:pPr>
            <w:r>
              <w:t>По ГОСТ 13192</w:t>
            </w:r>
          </w:p>
        </w:tc>
      </w:tr>
      <w:tr w:rsidR="00BF1AD4">
        <w:tc>
          <w:tcPr>
            <w:tcW w:w="4025" w:type="dxa"/>
          </w:tcPr>
          <w:p w:rsidR="00BF1AD4" w:rsidRDefault="00BF1AD4">
            <w:pPr>
              <w:pStyle w:val="ConsPlusNormal"/>
            </w:pPr>
            <w:r>
              <w:t xml:space="preserve">Массовая концентрация титруемых кислот в пересчете на яблочную кислоту, </w:t>
            </w:r>
            <w:proofErr w:type="gramStart"/>
            <w:r>
              <w:t>г</w:t>
            </w:r>
            <w:proofErr w:type="gramEnd"/>
            <w:r>
              <w:t>/дм</w:t>
            </w:r>
            <w:r>
              <w:rPr>
                <w:vertAlign w:val="superscript"/>
              </w:rPr>
              <w:t>3</w:t>
            </w:r>
            <w:r>
              <w:t>, не менее</w:t>
            </w:r>
          </w:p>
        </w:tc>
        <w:tc>
          <w:tcPr>
            <w:tcW w:w="2211" w:type="dxa"/>
          </w:tcPr>
          <w:p w:rsidR="00BF1AD4" w:rsidRDefault="00BF1AD4">
            <w:pPr>
              <w:pStyle w:val="ConsPlusNormal"/>
              <w:jc w:val="center"/>
            </w:pPr>
            <w:r>
              <w:t>5,0</w:t>
            </w:r>
          </w:p>
        </w:tc>
        <w:tc>
          <w:tcPr>
            <w:tcW w:w="2835" w:type="dxa"/>
          </w:tcPr>
          <w:p w:rsidR="00BF1AD4" w:rsidRDefault="00BF1AD4">
            <w:pPr>
              <w:pStyle w:val="ConsPlusNormal"/>
              <w:jc w:val="center"/>
            </w:pPr>
            <w:r>
              <w:t xml:space="preserve">По </w:t>
            </w:r>
            <w:hyperlink r:id="rId492" w:history="1">
              <w:r>
                <w:rPr>
                  <w:color w:val="0000FF"/>
                </w:rPr>
                <w:t>СТБ</w:t>
              </w:r>
            </w:hyperlink>
            <w:r>
              <w:t xml:space="preserve"> 1931</w:t>
            </w:r>
          </w:p>
        </w:tc>
      </w:tr>
      <w:tr w:rsidR="00BF1AD4">
        <w:tc>
          <w:tcPr>
            <w:tcW w:w="4025" w:type="dxa"/>
          </w:tcPr>
          <w:p w:rsidR="00BF1AD4" w:rsidRDefault="00BF1AD4">
            <w:pPr>
              <w:pStyle w:val="ConsPlusNormal"/>
            </w:pPr>
            <w:r>
              <w:t xml:space="preserve">Массовая концентрация летучих кислот в пересчете на уксусную кислоту, </w:t>
            </w:r>
            <w:proofErr w:type="gramStart"/>
            <w:r>
              <w:t>г</w:t>
            </w:r>
            <w:proofErr w:type="gramEnd"/>
            <w:r>
              <w:t>/дм</w:t>
            </w:r>
            <w:r>
              <w:rPr>
                <w:vertAlign w:val="superscript"/>
              </w:rPr>
              <w:t>3</w:t>
            </w:r>
            <w:r>
              <w:t>, не более</w:t>
            </w:r>
          </w:p>
        </w:tc>
        <w:tc>
          <w:tcPr>
            <w:tcW w:w="2211" w:type="dxa"/>
          </w:tcPr>
          <w:p w:rsidR="00BF1AD4" w:rsidRDefault="00BF1AD4">
            <w:pPr>
              <w:pStyle w:val="ConsPlusNormal"/>
              <w:jc w:val="center"/>
            </w:pPr>
            <w:r>
              <w:t>1,3</w:t>
            </w:r>
          </w:p>
        </w:tc>
        <w:tc>
          <w:tcPr>
            <w:tcW w:w="2835" w:type="dxa"/>
          </w:tcPr>
          <w:p w:rsidR="00BF1AD4" w:rsidRDefault="00BF1AD4">
            <w:pPr>
              <w:pStyle w:val="ConsPlusNormal"/>
              <w:jc w:val="center"/>
            </w:pPr>
            <w:r>
              <w:t xml:space="preserve">По </w:t>
            </w:r>
            <w:hyperlink r:id="rId493" w:history="1">
              <w:r>
                <w:rPr>
                  <w:color w:val="0000FF"/>
                </w:rPr>
                <w:t>СТБ</w:t>
              </w:r>
            </w:hyperlink>
            <w:r>
              <w:t xml:space="preserve"> 1930</w:t>
            </w:r>
          </w:p>
        </w:tc>
      </w:tr>
      <w:tr w:rsidR="00BF1AD4">
        <w:tc>
          <w:tcPr>
            <w:tcW w:w="4025" w:type="dxa"/>
          </w:tcPr>
          <w:p w:rsidR="00BF1AD4" w:rsidRDefault="00BF1AD4">
            <w:pPr>
              <w:pStyle w:val="ConsPlusNormal"/>
            </w:pPr>
            <w:r>
              <w:t>Массовая концентрация общего диоксида серы, мг/дм</w:t>
            </w:r>
            <w:r>
              <w:rPr>
                <w:vertAlign w:val="superscript"/>
              </w:rPr>
              <w:t>3</w:t>
            </w:r>
            <w:r>
              <w:t>, не более</w:t>
            </w:r>
          </w:p>
        </w:tc>
        <w:tc>
          <w:tcPr>
            <w:tcW w:w="2211" w:type="dxa"/>
          </w:tcPr>
          <w:p w:rsidR="00BF1AD4" w:rsidRDefault="00BF1AD4">
            <w:pPr>
              <w:pStyle w:val="ConsPlusNormal"/>
              <w:jc w:val="center"/>
            </w:pPr>
            <w:r>
              <w:t>15,0</w:t>
            </w:r>
          </w:p>
        </w:tc>
        <w:tc>
          <w:tcPr>
            <w:tcW w:w="2835" w:type="dxa"/>
          </w:tcPr>
          <w:p w:rsidR="00BF1AD4" w:rsidRDefault="00BF1AD4">
            <w:pPr>
              <w:pStyle w:val="ConsPlusNormal"/>
              <w:jc w:val="center"/>
            </w:pPr>
            <w:r>
              <w:t xml:space="preserve">По </w:t>
            </w:r>
            <w:hyperlink r:id="rId494" w:history="1">
              <w:r>
                <w:rPr>
                  <w:color w:val="0000FF"/>
                </w:rPr>
                <w:t>СТБ</w:t>
              </w:r>
            </w:hyperlink>
            <w:r>
              <w:t xml:space="preserve"> 1932</w:t>
            </w:r>
          </w:p>
        </w:tc>
      </w:tr>
    </w:tbl>
    <w:p w:rsidR="00BF1AD4" w:rsidRDefault="00BF1AD4">
      <w:pPr>
        <w:pStyle w:val="ConsPlusNormal"/>
        <w:ind w:firstLine="540"/>
        <w:jc w:val="both"/>
      </w:pPr>
    </w:p>
    <w:p w:rsidR="00BF1AD4" w:rsidRDefault="00BF1AD4">
      <w:pPr>
        <w:pStyle w:val="ConsPlusNormal"/>
        <w:ind w:firstLine="540"/>
        <w:jc w:val="both"/>
      </w:pPr>
      <w:r>
        <w:t>Допускается применение аналогичных технологических вспомогательных средств по документам, удостоверяющим качество и безопасность.</w:t>
      </w:r>
    </w:p>
    <w:p w:rsidR="00BF1AD4" w:rsidRDefault="00BF1AD4">
      <w:pPr>
        <w:pStyle w:val="ConsPlusNormal"/>
        <w:ind w:firstLine="540"/>
        <w:jc w:val="both"/>
      </w:pPr>
      <w:r>
        <w:t xml:space="preserve">5.2.2 По показателям безопасности применяемое сырье должно соответствовать требованиям, установленным в </w:t>
      </w:r>
      <w:hyperlink r:id="rId495" w:history="1">
        <w:proofErr w:type="gramStart"/>
        <w:r>
          <w:rPr>
            <w:color w:val="0000FF"/>
          </w:rPr>
          <w:t>ТР</w:t>
        </w:r>
        <w:proofErr w:type="gramEnd"/>
      </w:hyperlink>
      <w:r>
        <w:t xml:space="preserve"> ТС 021, [1] - [3].</w:t>
      </w:r>
    </w:p>
    <w:p w:rsidR="00BF1AD4" w:rsidRDefault="00BF1AD4">
      <w:pPr>
        <w:pStyle w:val="ConsPlusNormal"/>
        <w:ind w:firstLine="540"/>
        <w:jc w:val="both"/>
      </w:pPr>
      <w:r>
        <w:t xml:space="preserve">5.2.3 По показателям безопасности технологические вспомогательные средства и их применение должны соответствовать требованиям, установленным в </w:t>
      </w:r>
      <w:hyperlink r:id="rId496" w:history="1">
        <w:proofErr w:type="gramStart"/>
        <w:r>
          <w:rPr>
            <w:color w:val="0000FF"/>
          </w:rPr>
          <w:t>ТР</w:t>
        </w:r>
        <w:proofErr w:type="gramEnd"/>
      </w:hyperlink>
      <w:r>
        <w:t xml:space="preserve"> ТС 029, [4], [5].</w:t>
      </w:r>
    </w:p>
    <w:p w:rsidR="00BF1AD4" w:rsidRDefault="00BF1AD4">
      <w:pPr>
        <w:pStyle w:val="ConsPlusNormal"/>
        <w:ind w:firstLine="540"/>
        <w:jc w:val="both"/>
      </w:pPr>
    </w:p>
    <w:p w:rsidR="00BF1AD4" w:rsidRDefault="00BF1AD4">
      <w:pPr>
        <w:pStyle w:val="ConsPlusNormal"/>
        <w:ind w:firstLine="540"/>
        <w:jc w:val="both"/>
      </w:pPr>
      <w:r>
        <w:t>5.3 Упаковка</w:t>
      </w:r>
    </w:p>
    <w:p w:rsidR="00BF1AD4" w:rsidRDefault="00BF1AD4">
      <w:pPr>
        <w:pStyle w:val="ConsPlusNormal"/>
        <w:ind w:firstLine="540"/>
        <w:jc w:val="both"/>
      </w:pPr>
    </w:p>
    <w:p w:rsidR="00BF1AD4" w:rsidRDefault="00BF1AD4">
      <w:pPr>
        <w:pStyle w:val="ConsPlusNormal"/>
        <w:ind w:firstLine="540"/>
        <w:jc w:val="both"/>
      </w:pPr>
      <w:r>
        <w:t xml:space="preserve">Упаковка </w:t>
      </w:r>
      <w:proofErr w:type="spellStart"/>
      <w:r>
        <w:t>кальвадосных</w:t>
      </w:r>
      <w:proofErr w:type="spellEnd"/>
      <w:r>
        <w:t xml:space="preserve"> дистиллятов - по </w:t>
      </w:r>
      <w:hyperlink r:id="rId497" w:history="1">
        <w:r>
          <w:rPr>
            <w:color w:val="0000FF"/>
          </w:rPr>
          <w:t>СТБ</w:t>
        </w:r>
      </w:hyperlink>
      <w:r>
        <w:t xml:space="preserve"> 1422.</w:t>
      </w:r>
    </w:p>
    <w:p w:rsidR="00BF1AD4" w:rsidRDefault="00BF1AD4">
      <w:pPr>
        <w:pStyle w:val="ConsPlusNormal"/>
        <w:ind w:firstLine="540"/>
        <w:jc w:val="both"/>
      </w:pPr>
      <w:r>
        <w:t xml:space="preserve">Упаковка и укупорочные средства должны обеспечивать качество, безопасность и сохранность </w:t>
      </w:r>
      <w:proofErr w:type="spellStart"/>
      <w:r>
        <w:t>кальвадосных</w:t>
      </w:r>
      <w:proofErr w:type="spellEnd"/>
      <w:r>
        <w:t xml:space="preserve"> дистиллятов в течение срока годности и соответствовать требованиям, установленным в </w:t>
      </w:r>
      <w:hyperlink r:id="rId498" w:history="1">
        <w:proofErr w:type="gramStart"/>
        <w:r>
          <w:rPr>
            <w:color w:val="0000FF"/>
          </w:rPr>
          <w:t>ТР</w:t>
        </w:r>
        <w:proofErr w:type="gramEnd"/>
      </w:hyperlink>
      <w:r>
        <w:t xml:space="preserve"> ТС 005, [6], [7].</w:t>
      </w:r>
    </w:p>
    <w:p w:rsidR="00BF1AD4" w:rsidRDefault="00BF1AD4">
      <w:pPr>
        <w:pStyle w:val="ConsPlusNormal"/>
        <w:ind w:firstLine="540"/>
        <w:jc w:val="both"/>
      </w:pPr>
    </w:p>
    <w:p w:rsidR="00BF1AD4" w:rsidRDefault="00BF1AD4">
      <w:pPr>
        <w:pStyle w:val="ConsPlusNormal"/>
        <w:ind w:firstLine="540"/>
        <w:jc w:val="both"/>
      </w:pPr>
      <w:r>
        <w:t>5.4 Маркировка</w:t>
      </w:r>
    </w:p>
    <w:p w:rsidR="00BF1AD4" w:rsidRDefault="00BF1AD4">
      <w:pPr>
        <w:pStyle w:val="ConsPlusNormal"/>
        <w:ind w:firstLine="540"/>
        <w:jc w:val="both"/>
      </w:pPr>
    </w:p>
    <w:p w:rsidR="00BF1AD4" w:rsidRDefault="00BF1AD4">
      <w:pPr>
        <w:pStyle w:val="ConsPlusNormal"/>
        <w:ind w:firstLine="540"/>
        <w:jc w:val="both"/>
      </w:pPr>
      <w:r>
        <w:t xml:space="preserve">5.4.1 Маркировка </w:t>
      </w:r>
      <w:proofErr w:type="spellStart"/>
      <w:r>
        <w:t>кальвадосных</w:t>
      </w:r>
      <w:proofErr w:type="spellEnd"/>
      <w:r>
        <w:t xml:space="preserve"> дистиллятов приводится с учетом требований, установленных в </w:t>
      </w:r>
      <w:hyperlink r:id="rId499" w:history="1">
        <w:proofErr w:type="gramStart"/>
        <w:r>
          <w:rPr>
            <w:color w:val="0000FF"/>
          </w:rPr>
          <w:t>ТР</w:t>
        </w:r>
        <w:proofErr w:type="gramEnd"/>
      </w:hyperlink>
      <w:r>
        <w:t xml:space="preserve"> ТС 022, СТБ 1422, и должна содержать следующую информацию:</w:t>
      </w:r>
    </w:p>
    <w:p w:rsidR="00BF1AD4" w:rsidRDefault="00BF1AD4">
      <w:pPr>
        <w:pStyle w:val="ConsPlusNormal"/>
        <w:ind w:firstLine="540"/>
        <w:jc w:val="both"/>
      </w:pPr>
      <w:r>
        <w:t xml:space="preserve">- наименование </w:t>
      </w:r>
      <w:proofErr w:type="spellStart"/>
      <w:r>
        <w:t>кальвадосного</w:t>
      </w:r>
      <w:proofErr w:type="spellEnd"/>
      <w:r>
        <w:t xml:space="preserve"> дистиллята;</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xml:space="preserve">- количество </w:t>
      </w:r>
      <w:proofErr w:type="spellStart"/>
      <w:r>
        <w:t>кальвадосного</w:t>
      </w:r>
      <w:proofErr w:type="spellEnd"/>
      <w:r>
        <w:t xml:space="preserve"> дистиллята в декалитрах при температуре 20 °C и декалитрах безводного спирта;</w:t>
      </w:r>
    </w:p>
    <w:p w:rsidR="00BF1AD4" w:rsidRDefault="00BF1AD4">
      <w:pPr>
        <w:pStyle w:val="ConsPlusNormal"/>
        <w:ind w:firstLine="540"/>
        <w:jc w:val="both"/>
      </w:pPr>
      <w:r>
        <w:t>- объемную долю этилового спирта, % (или спирт</w:t>
      </w:r>
      <w:proofErr w:type="gramStart"/>
      <w:r>
        <w:t>, %);</w:t>
      </w:r>
      <w:proofErr w:type="gramEnd"/>
    </w:p>
    <w:p w:rsidR="00BF1AD4" w:rsidRDefault="00BF1AD4">
      <w:pPr>
        <w:pStyle w:val="ConsPlusNormal"/>
        <w:ind w:firstLine="540"/>
        <w:jc w:val="both"/>
      </w:pPr>
      <w:r>
        <w:t xml:space="preserve">- возраст </w:t>
      </w:r>
      <w:proofErr w:type="spellStart"/>
      <w:r>
        <w:t>кальвадосных</w:t>
      </w:r>
      <w:proofErr w:type="spellEnd"/>
      <w:r>
        <w:t xml:space="preserve"> дистиллятов;</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сведения, позволяющие идентифицировать партию продукции (например, номер партии);</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Маркировка фруктовых дистиллятов единым знаком обращения продукции на рынке Евразийского экономического союза наносится на товаросопроводительные документы</w:t>
      </w:r>
      <w:proofErr w:type="gramStart"/>
      <w:r>
        <w:t>.".</w:t>
      </w:r>
      <w:proofErr w:type="gramEnd"/>
    </w:p>
    <w:p w:rsidR="00BF1AD4" w:rsidRDefault="00BF1AD4">
      <w:pPr>
        <w:pStyle w:val="ConsPlusNormal"/>
        <w:ind w:firstLine="540"/>
        <w:jc w:val="both"/>
      </w:pPr>
      <w:r>
        <w:t xml:space="preserve">Пункт 6.3. Исключить слова ", синтетических красителей и искусственных </w:t>
      </w:r>
      <w:proofErr w:type="spellStart"/>
      <w:r>
        <w:t>ароматизаторов</w:t>
      </w:r>
      <w:proofErr w:type="spellEnd"/>
      <w:r>
        <w:t>".</w:t>
      </w:r>
    </w:p>
    <w:p w:rsidR="00BF1AD4" w:rsidRDefault="00BF1AD4">
      <w:pPr>
        <w:pStyle w:val="ConsPlusNormal"/>
        <w:ind w:firstLine="540"/>
        <w:jc w:val="both"/>
      </w:pPr>
      <w:r>
        <w:lastRenderedPageBreak/>
        <w:t>Пункт 6.4 изложить в новой редакции:</w:t>
      </w:r>
    </w:p>
    <w:p w:rsidR="00BF1AD4" w:rsidRDefault="00BF1AD4">
      <w:pPr>
        <w:pStyle w:val="ConsPlusNormal"/>
        <w:ind w:firstLine="540"/>
        <w:jc w:val="both"/>
      </w:pPr>
      <w:r>
        <w:t xml:space="preserve">"6.4 Контроль содержания радионуклидов в </w:t>
      </w:r>
      <w:proofErr w:type="spellStart"/>
      <w:r>
        <w:t>кальвадосном</w:t>
      </w:r>
      <w:proofErr w:type="spellEnd"/>
      <w:r>
        <w:t xml:space="preserve"> дистилляте осуществляют в соответствии со схемой радиационного контроля, утвержденной в установленном порядке</w:t>
      </w:r>
      <w:proofErr w:type="gramStart"/>
      <w:r>
        <w:t>.".</w:t>
      </w:r>
      <w:proofErr w:type="gramEnd"/>
    </w:p>
    <w:p w:rsidR="00BF1AD4" w:rsidRDefault="00BF1AD4">
      <w:pPr>
        <w:pStyle w:val="ConsPlusNormal"/>
        <w:ind w:firstLine="540"/>
        <w:jc w:val="both"/>
      </w:pPr>
      <w:r>
        <w:t>Разделы 7, 8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"7 Методы контроля</w:t>
      </w:r>
    </w:p>
    <w:p w:rsidR="00BF1AD4" w:rsidRDefault="00BF1AD4">
      <w:pPr>
        <w:pStyle w:val="ConsPlusNormal"/>
        <w:ind w:firstLine="540"/>
        <w:jc w:val="both"/>
      </w:pPr>
    </w:p>
    <w:p w:rsidR="00BF1AD4" w:rsidRDefault="00BF1AD4">
      <w:pPr>
        <w:pStyle w:val="ConsPlusNormal"/>
        <w:ind w:firstLine="540"/>
        <w:jc w:val="both"/>
      </w:pPr>
      <w:r>
        <w:t xml:space="preserve">7.1 Отбор и подготовка проб - по </w:t>
      </w:r>
      <w:hyperlink r:id="rId500" w:history="1">
        <w:r>
          <w:rPr>
            <w:color w:val="0000FF"/>
          </w:rPr>
          <w:t>СТБ</w:t>
        </w:r>
      </w:hyperlink>
      <w:r>
        <w:t xml:space="preserve"> 1384.</w:t>
      </w:r>
    </w:p>
    <w:p w:rsidR="00BF1AD4" w:rsidRDefault="00BF1AD4">
      <w:pPr>
        <w:pStyle w:val="ConsPlusNormal"/>
        <w:ind w:firstLine="540"/>
        <w:jc w:val="both"/>
      </w:pPr>
    </w:p>
    <w:p w:rsidR="00BF1AD4" w:rsidRDefault="00BF1AD4">
      <w:pPr>
        <w:pStyle w:val="ConsPlusNormal"/>
        <w:ind w:firstLine="540"/>
        <w:jc w:val="both"/>
      </w:pPr>
      <w:r>
        <w:t xml:space="preserve">7.2 Определение органолептических показателей </w:t>
      </w:r>
      <w:proofErr w:type="spellStart"/>
      <w:r>
        <w:t>кальвадосных</w:t>
      </w:r>
      <w:proofErr w:type="spellEnd"/>
      <w:r>
        <w:t xml:space="preserve"> дистиллятов</w:t>
      </w:r>
    </w:p>
    <w:p w:rsidR="00BF1AD4" w:rsidRDefault="00BF1AD4">
      <w:pPr>
        <w:pStyle w:val="ConsPlusNormal"/>
        <w:ind w:firstLine="540"/>
        <w:jc w:val="both"/>
      </w:pPr>
    </w:p>
    <w:p w:rsidR="00BF1AD4" w:rsidRDefault="00BF1AD4">
      <w:pPr>
        <w:pStyle w:val="ConsPlusNormal"/>
        <w:ind w:firstLine="540"/>
        <w:jc w:val="both"/>
      </w:pPr>
      <w:r>
        <w:t>7.2.1</w:t>
      </w:r>
      <w:proofErr w:type="gramStart"/>
      <w:r>
        <w:t xml:space="preserve"> П</w:t>
      </w:r>
      <w:proofErr w:type="gramEnd"/>
      <w:r>
        <w:t>ри определении органолептических показателей применяют дегустационные бокалы из прозрачного бесцветного стекла по документу, удостоверяющему качество и безопасность. Рекомендуемая форма бокала с указанием его параметров приведена на рисунке А. 1 (приложение А).</w:t>
      </w:r>
    </w:p>
    <w:p w:rsidR="00BF1AD4" w:rsidRDefault="00BF1AD4">
      <w:pPr>
        <w:pStyle w:val="ConsPlusNormal"/>
        <w:ind w:firstLine="540"/>
        <w:jc w:val="both"/>
      </w:pPr>
      <w:r>
        <w:t>7.2.2 Определение прозрачности и цвета</w:t>
      </w:r>
    </w:p>
    <w:p w:rsidR="00BF1AD4" w:rsidRDefault="00BF1AD4">
      <w:pPr>
        <w:pStyle w:val="ConsPlusNormal"/>
        <w:ind w:firstLine="540"/>
        <w:jc w:val="both"/>
      </w:pPr>
      <w:r>
        <w:t xml:space="preserve">Сущность метода заключается в визуальном определении прозрачности, посторонних включений и цвета </w:t>
      </w:r>
      <w:proofErr w:type="spellStart"/>
      <w:r>
        <w:t>кальвадосного</w:t>
      </w:r>
      <w:proofErr w:type="spellEnd"/>
      <w:r>
        <w:t xml:space="preserve"> дистиллята в проходящем свете или на световом экране.</w:t>
      </w:r>
    </w:p>
    <w:p w:rsidR="00BF1AD4" w:rsidRDefault="00BF1AD4">
      <w:pPr>
        <w:pStyle w:val="ConsPlusNormal"/>
        <w:ind w:firstLine="540"/>
        <w:jc w:val="both"/>
      </w:pPr>
      <w:r>
        <w:t>7.2.2.1 Аппаратура</w:t>
      </w:r>
    </w:p>
    <w:p w:rsidR="00BF1AD4" w:rsidRDefault="00BF1AD4">
      <w:pPr>
        <w:pStyle w:val="ConsPlusNormal"/>
        <w:ind w:firstLine="540"/>
        <w:jc w:val="both"/>
      </w:pPr>
      <w:r>
        <w:t>Дегустационные бокалы.</w:t>
      </w:r>
    </w:p>
    <w:p w:rsidR="00BF1AD4" w:rsidRDefault="00BF1AD4">
      <w:pPr>
        <w:pStyle w:val="ConsPlusNormal"/>
        <w:ind w:firstLine="540"/>
        <w:jc w:val="both"/>
      </w:pPr>
      <w:r>
        <w:t>7.2.2.2 Проведение испытания</w:t>
      </w:r>
    </w:p>
    <w:p w:rsidR="00BF1AD4" w:rsidRDefault="00BF1AD4">
      <w:pPr>
        <w:pStyle w:val="ConsPlusNormal"/>
        <w:ind w:firstLine="540"/>
        <w:jc w:val="both"/>
      </w:pPr>
      <w:r>
        <w:t xml:space="preserve">Испытуемый </w:t>
      </w:r>
      <w:proofErr w:type="spellStart"/>
      <w:r>
        <w:t>кальвадосный</w:t>
      </w:r>
      <w:proofErr w:type="spellEnd"/>
      <w:r>
        <w:t xml:space="preserve"> дистиллят перемешивают и наливают в дегустационный бокал в количестве не менее 30 см</w:t>
      </w:r>
      <w:r>
        <w:rPr>
          <w:vertAlign w:val="superscript"/>
        </w:rPr>
        <w:t>3</w:t>
      </w:r>
      <w:r>
        <w:t>. Визуально в проходящем свете или на световом экране при перемешивании вращением определяют прозрачность, наличие посторонних включений и цвет.</w:t>
      </w:r>
    </w:p>
    <w:p w:rsidR="00BF1AD4" w:rsidRDefault="00BF1AD4">
      <w:pPr>
        <w:pStyle w:val="ConsPlusNormal"/>
        <w:ind w:firstLine="540"/>
        <w:jc w:val="both"/>
      </w:pPr>
      <w:r>
        <w:t>7.2.3 Определение букета, аромата и вкуса</w:t>
      </w:r>
    </w:p>
    <w:p w:rsidR="00BF1AD4" w:rsidRDefault="00BF1AD4">
      <w:pPr>
        <w:pStyle w:val="ConsPlusNormal"/>
        <w:ind w:firstLine="540"/>
        <w:jc w:val="both"/>
      </w:pPr>
      <w:r>
        <w:t xml:space="preserve">Сущность метода заключается в органолептической оценке букета, аромата и вкуса </w:t>
      </w:r>
      <w:proofErr w:type="spellStart"/>
      <w:r>
        <w:t>кальвадосного</w:t>
      </w:r>
      <w:proofErr w:type="spellEnd"/>
      <w:r>
        <w:t xml:space="preserve"> дистиллята.</w:t>
      </w:r>
    </w:p>
    <w:p w:rsidR="00BF1AD4" w:rsidRDefault="00BF1AD4">
      <w:pPr>
        <w:pStyle w:val="ConsPlusNormal"/>
        <w:ind w:firstLine="540"/>
        <w:jc w:val="both"/>
      </w:pPr>
      <w:r>
        <w:t>7.2.3.1 Аппаратура</w:t>
      </w:r>
    </w:p>
    <w:p w:rsidR="00BF1AD4" w:rsidRDefault="00BF1AD4">
      <w:pPr>
        <w:pStyle w:val="ConsPlusNormal"/>
        <w:ind w:firstLine="540"/>
        <w:jc w:val="both"/>
      </w:pPr>
      <w:r>
        <w:t>Дегустационные бокалы.</w:t>
      </w:r>
    </w:p>
    <w:p w:rsidR="00BF1AD4" w:rsidRDefault="00BF1AD4">
      <w:pPr>
        <w:pStyle w:val="ConsPlusNormal"/>
        <w:ind w:firstLine="540"/>
        <w:jc w:val="both"/>
      </w:pPr>
      <w:r>
        <w:t>Колба - по ГОСТ 1770, вместимостью 1000 см</w:t>
      </w:r>
      <w:r>
        <w:rPr>
          <w:vertAlign w:val="superscript"/>
        </w:rPr>
        <w:t>3</w:t>
      </w:r>
      <w:r>
        <w:t>.</w:t>
      </w:r>
    </w:p>
    <w:p w:rsidR="00BF1AD4" w:rsidRDefault="00BF1AD4">
      <w:pPr>
        <w:pStyle w:val="ConsPlusNormal"/>
        <w:ind w:firstLine="540"/>
        <w:jc w:val="both"/>
      </w:pPr>
      <w:r>
        <w:t>Мерный цилиндр - по ГОСТ 1770, вместимостью 500 см</w:t>
      </w:r>
      <w:r>
        <w:rPr>
          <w:vertAlign w:val="superscript"/>
        </w:rPr>
        <w:t>3</w:t>
      </w:r>
      <w:r>
        <w:t>.</w:t>
      </w:r>
    </w:p>
    <w:p w:rsidR="00BF1AD4" w:rsidRDefault="00BF1AD4">
      <w:pPr>
        <w:pStyle w:val="ConsPlusNormal"/>
        <w:ind w:firstLine="540"/>
        <w:jc w:val="both"/>
      </w:pPr>
      <w:r>
        <w:t>Вода дистиллированная - по ГОСТ 6709.</w:t>
      </w:r>
    </w:p>
    <w:p w:rsidR="00BF1AD4" w:rsidRDefault="00BF1AD4">
      <w:pPr>
        <w:pStyle w:val="ConsPlusNormal"/>
        <w:ind w:firstLine="540"/>
        <w:jc w:val="both"/>
      </w:pPr>
      <w:r>
        <w:t>7.2.3.2 Проведение испытания</w:t>
      </w:r>
    </w:p>
    <w:p w:rsidR="00BF1AD4" w:rsidRDefault="00BF1AD4">
      <w:pPr>
        <w:pStyle w:val="ConsPlusNormal"/>
        <w:ind w:firstLine="540"/>
        <w:jc w:val="both"/>
      </w:pPr>
      <w:r>
        <w:t xml:space="preserve">Испытания проводят после предварительного разведения </w:t>
      </w:r>
      <w:proofErr w:type="spellStart"/>
      <w:r>
        <w:t>кальвадосного</w:t>
      </w:r>
      <w:proofErr w:type="spellEnd"/>
      <w:r>
        <w:t xml:space="preserve"> дистиллята дистиллированной водой до объемной доли этилового спирта, равной 40%. Для этого в колбу наливают </w:t>
      </w:r>
      <w:proofErr w:type="spellStart"/>
      <w:r>
        <w:t>кальвадосный</w:t>
      </w:r>
      <w:proofErr w:type="spellEnd"/>
      <w:r>
        <w:t xml:space="preserve"> дистиллят в количестве, определенном расчетным путем и замеренном в мерном цилиндре. Содержимое колбы доводят до метки дистиллированной водой.</w:t>
      </w:r>
    </w:p>
    <w:p w:rsidR="00BF1AD4" w:rsidRDefault="00BF1AD4">
      <w:pPr>
        <w:pStyle w:val="ConsPlusNormal"/>
        <w:ind w:firstLine="540"/>
        <w:jc w:val="both"/>
      </w:pPr>
      <w:r>
        <w:t xml:space="preserve">Объем </w:t>
      </w:r>
      <w:proofErr w:type="spellStart"/>
      <w:r>
        <w:t>кальвадосного</w:t>
      </w:r>
      <w:proofErr w:type="spellEnd"/>
      <w:r>
        <w:t xml:space="preserve"> дистиллята, необходимый для получения 1000 см</w:t>
      </w:r>
      <w:r>
        <w:rPr>
          <w:vertAlign w:val="superscript"/>
        </w:rPr>
        <w:t>3</w:t>
      </w:r>
      <w:r>
        <w:t xml:space="preserve"> разбавленного </w:t>
      </w:r>
      <w:proofErr w:type="spellStart"/>
      <w:r>
        <w:t>кальвадосного</w:t>
      </w:r>
      <w:proofErr w:type="spellEnd"/>
      <w:r>
        <w:t xml:space="preserve"> дистиллята с объемной долей этилового спирта 40%, </w:t>
      </w:r>
      <w:proofErr w:type="spellStart"/>
      <w:r>
        <w:t>V</w:t>
      </w:r>
      <w:r>
        <w:rPr>
          <w:vertAlign w:val="subscript"/>
        </w:rPr>
        <w:t>k</w:t>
      </w:r>
      <w:proofErr w:type="spellEnd"/>
      <w:r>
        <w:t>, см</w:t>
      </w:r>
      <w:r>
        <w:rPr>
          <w:vertAlign w:val="superscript"/>
        </w:rPr>
        <w:t>3</w:t>
      </w:r>
      <w:r>
        <w:t>, рассчитывают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39" style="width:283.6pt;height:33.8pt" coordsize="" o:spt="100" adj="0,,0" path="" filled="f" stroked="f">
            <v:stroke joinstyle="miter"/>
            <v:imagedata r:id="rId501" o:title="base_45057_152044_35"/>
            <v:formulas/>
            <v:path o:connecttype="segments"/>
          </v:shape>
        </w:pict>
      </w:r>
    </w:p>
    <w:p w:rsidR="00BF1AD4" w:rsidRDefault="00BF1AD4">
      <w:pPr>
        <w:pStyle w:val="ConsPlusNormal"/>
        <w:ind w:firstLine="540"/>
        <w:jc w:val="both"/>
      </w:pPr>
    </w:p>
    <w:p w:rsidR="00BF1AD4" w:rsidRDefault="00BF1AD4">
      <w:pPr>
        <w:pStyle w:val="ConsPlusNormal"/>
        <w:jc w:val="both"/>
      </w:pPr>
      <w:r>
        <w:t>где 1000 - объем полученного раствора, см</w:t>
      </w:r>
      <w:r>
        <w:rPr>
          <w:vertAlign w:val="superscript"/>
        </w:rPr>
        <w:t>3</w:t>
      </w:r>
      <w:r>
        <w:t>;</w:t>
      </w:r>
    </w:p>
    <w:p w:rsidR="00BF1AD4" w:rsidRDefault="00BF1AD4">
      <w:pPr>
        <w:pStyle w:val="ConsPlusNormal"/>
        <w:ind w:firstLine="540"/>
        <w:jc w:val="both"/>
      </w:pPr>
      <w:r>
        <w:t xml:space="preserve">40 - объемная доля этилового спирта в полученном </w:t>
      </w:r>
      <w:proofErr w:type="spellStart"/>
      <w:r>
        <w:t>кальвадосном</w:t>
      </w:r>
      <w:proofErr w:type="spellEnd"/>
      <w:r>
        <w:t xml:space="preserve"> дистилляте</w:t>
      </w:r>
      <w:proofErr w:type="gramStart"/>
      <w:r>
        <w:t>, %;</w:t>
      </w:r>
      <w:proofErr w:type="gramEnd"/>
    </w:p>
    <w:p w:rsidR="00BF1AD4" w:rsidRDefault="00BF1AD4">
      <w:pPr>
        <w:pStyle w:val="ConsPlusNormal"/>
        <w:ind w:firstLine="540"/>
        <w:jc w:val="both"/>
      </w:pPr>
      <w:r>
        <w:t xml:space="preserve">a - объемная доля этилового спирта в </w:t>
      </w:r>
      <w:proofErr w:type="spellStart"/>
      <w:r>
        <w:t>кальвадосном</w:t>
      </w:r>
      <w:proofErr w:type="spellEnd"/>
      <w:r>
        <w:t xml:space="preserve"> дистилляте, предназначенном для разведения, %.</w:t>
      </w:r>
    </w:p>
    <w:p w:rsidR="00BF1AD4" w:rsidRDefault="00BF1AD4">
      <w:pPr>
        <w:pStyle w:val="ConsPlusNormal"/>
        <w:ind w:firstLine="540"/>
        <w:jc w:val="both"/>
      </w:pPr>
      <w:r>
        <w:t>В дегустационный бокал наливают не менее 30 см</w:t>
      </w:r>
      <w:r>
        <w:rPr>
          <w:vertAlign w:val="superscript"/>
        </w:rPr>
        <w:t>3</w:t>
      </w:r>
      <w:r>
        <w:t xml:space="preserve"> предварительно подготовленного </w:t>
      </w:r>
      <w:proofErr w:type="spellStart"/>
      <w:r>
        <w:t>кальвадосного</w:t>
      </w:r>
      <w:proofErr w:type="spellEnd"/>
      <w:r>
        <w:t xml:space="preserve"> дистиллята и после перемешивания вращением </w:t>
      </w:r>
      <w:proofErr w:type="spellStart"/>
      <w:r>
        <w:t>органолептически</w:t>
      </w:r>
      <w:proofErr w:type="spellEnd"/>
      <w:r>
        <w:t xml:space="preserve"> определяют букет, аромат и вкус.</w:t>
      </w:r>
    </w:p>
    <w:p w:rsidR="00BF1AD4" w:rsidRDefault="00BF1AD4">
      <w:pPr>
        <w:pStyle w:val="ConsPlusNormal"/>
        <w:ind w:firstLine="540"/>
        <w:jc w:val="both"/>
      </w:pPr>
    </w:p>
    <w:p w:rsidR="00BF1AD4" w:rsidRDefault="00BF1AD4">
      <w:pPr>
        <w:pStyle w:val="ConsPlusNormal"/>
        <w:ind w:firstLine="540"/>
        <w:jc w:val="both"/>
      </w:pPr>
      <w:r>
        <w:t>7.3 Определение физико-химических показателей</w:t>
      </w:r>
    </w:p>
    <w:p w:rsidR="00BF1AD4" w:rsidRDefault="00BF1AD4">
      <w:pPr>
        <w:pStyle w:val="ConsPlusNormal"/>
        <w:ind w:firstLine="540"/>
        <w:jc w:val="both"/>
      </w:pPr>
    </w:p>
    <w:p w:rsidR="00BF1AD4" w:rsidRDefault="00BF1AD4">
      <w:pPr>
        <w:pStyle w:val="ConsPlusNormal"/>
        <w:ind w:firstLine="540"/>
        <w:jc w:val="both"/>
      </w:pPr>
      <w:r>
        <w:lastRenderedPageBreak/>
        <w:t>7.3.1 Определение объемной доли этилового спирта - по СТБ 1929.</w:t>
      </w:r>
    </w:p>
    <w:p w:rsidR="00BF1AD4" w:rsidRDefault="00BF1AD4">
      <w:pPr>
        <w:pStyle w:val="ConsPlusNormal"/>
        <w:ind w:firstLine="540"/>
        <w:jc w:val="both"/>
      </w:pPr>
      <w:r>
        <w:t>7.3.2 Определение массовой концентрации летучих кислот в пересчете на уксусную кислоту - по СТБ 1930.</w:t>
      </w:r>
    </w:p>
    <w:p w:rsidR="00BF1AD4" w:rsidRDefault="00BF1AD4">
      <w:pPr>
        <w:pStyle w:val="ConsPlusNormal"/>
        <w:ind w:firstLine="540"/>
        <w:jc w:val="both"/>
      </w:pPr>
      <w:r>
        <w:t>7.3.3 Определение массовой концентрации высших спиртов в пересчете на изоамиловый спирт - по ГОСТ 14138.</w:t>
      </w:r>
    </w:p>
    <w:p w:rsidR="00BF1AD4" w:rsidRDefault="00BF1AD4">
      <w:pPr>
        <w:pStyle w:val="ConsPlusNormal"/>
        <w:ind w:firstLine="540"/>
        <w:jc w:val="both"/>
      </w:pPr>
      <w:r>
        <w:t>7.3.4 Определение массовой концентрации альдегидов в пересчете на уксусный альдегид - по ГОСТ 12280.</w:t>
      </w:r>
    </w:p>
    <w:p w:rsidR="00BF1AD4" w:rsidRDefault="00BF1AD4">
      <w:pPr>
        <w:pStyle w:val="ConsPlusNormal"/>
        <w:ind w:firstLine="540"/>
        <w:jc w:val="both"/>
      </w:pPr>
      <w:r>
        <w:t>7.3.5 Определение массовой концентрации средних эфиров в пересчете на уксусно-этиловый эфир - по ГОСТ 14139.</w:t>
      </w:r>
    </w:p>
    <w:p w:rsidR="00BF1AD4" w:rsidRDefault="00BF1AD4">
      <w:pPr>
        <w:pStyle w:val="ConsPlusNormal"/>
        <w:ind w:firstLine="540"/>
        <w:jc w:val="both"/>
      </w:pPr>
      <w:r>
        <w:t xml:space="preserve">7.3.6 Определение массовой концентрации фурфурола - по </w:t>
      </w:r>
      <w:hyperlink r:id="rId502" w:history="1">
        <w:r>
          <w:rPr>
            <w:color w:val="0000FF"/>
          </w:rPr>
          <w:t>ГОСТ</w:t>
        </w:r>
      </w:hyperlink>
      <w:r>
        <w:t xml:space="preserve"> 14352.</w:t>
      </w:r>
    </w:p>
    <w:p w:rsidR="00BF1AD4" w:rsidRDefault="00BF1AD4">
      <w:pPr>
        <w:pStyle w:val="ConsPlusNormal"/>
        <w:ind w:firstLine="540"/>
        <w:jc w:val="both"/>
      </w:pPr>
      <w:r>
        <w:t>7.3.7 Определение массовой концентрации общего диоксида серы - по СТБ 1932.</w:t>
      </w:r>
    </w:p>
    <w:p w:rsidR="00BF1AD4" w:rsidRDefault="00BF1AD4">
      <w:pPr>
        <w:pStyle w:val="ConsPlusNormal"/>
        <w:ind w:firstLine="540"/>
        <w:jc w:val="both"/>
      </w:pPr>
      <w:r>
        <w:t xml:space="preserve">7.3.8 Определение массовой концентрации железа - по ГОСТ 13195, ГОСТ 26928, </w:t>
      </w:r>
      <w:hyperlink r:id="rId503" w:history="1">
        <w:r>
          <w:rPr>
            <w:color w:val="0000FF"/>
          </w:rPr>
          <w:t>ГОСТ</w:t>
        </w:r>
      </w:hyperlink>
      <w:r>
        <w:t xml:space="preserve"> 30178, </w:t>
      </w:r>
      <w:hyperlink r:id="rId504" w:history="1">
        <w:r>
          <w:rPr>
            <w:color w:val="0000FF"/>
          </w:rPr>
          <w:t>ГОСТ</w:t>
        </w:r>
      </w:hyperlink>
      <w:r>
        <w:t xml:space="preserve"> 30538.</w:t>
      </w:r>
    </w:p>
    <w:p w:rsidR="00BF1AD4" w:rsidRDefault="00BF1AD4">
      <w:pPr>
        <w:pStyle w:val="ConsPlusNormal"/>
        <w:ind w:firstLine="540"/>
        <w:jc w:val="both"/>
      </w:pPr>
    </w:p>
    <w:p w:rsidR="00BF1AD4" w:rsidRDefault="00BF1AD4">
      <w:pPr>
        <w:pStyle w:val="ConsPlusNormal"/>
        <w:ind w:firstLine="540"/>
        <w:jc w:val="both"/>
      </w:pPr>
      <w:r>
        <w:t>7.3.9 Определение массовой концентрации метилового спирта</w:t>
      </w:r>
    </w:p>
    <w:p w:rsidR="00BF1AD4" w:rsidRDefault="00BF1AD4">
      <w:pPr>
        <w:pStyle w:val="ConsPlusNormal"/>
        <w:ind w:firstLine="540"/>
        <w:jc w:val="both"/>
      </w:pPr>
    </w:p>
    <w:p w:rsidR="00BF1AD4" w:rsidRDefault="00BF1AD4">
      <w:pPr>
        <w:pStyle w:val="ConsPlusNormal"/>
        <w:ind w:firstLine="540"/>
        <w:jc w:val="both"/>
      </w:pPr>
      <w:r>
        <w:t>Массовую концентрацию метилового спирта X, г/дм</w:t>
      </w:r>
      <w:r>
        <w:rPr>
          <w:vertAlign w:val="superscript"/>
        </w:rPr>
        <w:t>3</w:t>
      </w:r>
      <w:r>
        <w:t xml:space="preserve"> безводного спирта, вычисляют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40" style="width:276.1pt;height:33.8pt" coordsize="" o:spt="100" adj="0,,0" path="" filled="f" stroked="f">
            <v:stroke joinstyle="miter"/>
            <v:imagedata r:id="rId505" o:title="base_45057_152044_36"/>
            <v:formulas/>
            <v:path o:connecttype="segments"/>
          </v:shape>
        </w:pict>
      </w:r>
    </w:p>
    <w:p w:rsidR="00BF1AD4" w:rsidRDefault="00BF1AD4">
      <w:pPr>
        <w:pStyle w:val="ConsPlusNormal"/>
        <w:ind w:firstLine="540"/>
        <w:jc w:val="both"/>
      </w:pPr>
    </w:p>
    <w:p w:rsidR="00BF1AD4" w:rsidRDefault="00BF1AD4">
      <w:pPr>
        <w:pStyle w:val="ConsPlusNormal"/>
        <w:jc w:val="both"/>
      </w:pPr>
      <w:r>
        <w:t>где A - массовая концентрация метилового спирта, определенная по ГОСТ 13194, г/дм</w:t>
      </w:r>
      <w:r>
        <w:rPr>
          <w:vertAlign w:val="superscript"/>
        </w:rPr>
        <w:t>3</w:t>
      </w:r>
      <w:r>
        <w:t>;</w:t>
      </w:r>
    </w:p>
    <w:p w:rsidR="00BF1AD4" w:rsidRDefault="00BF1AD4">
      <w:pPr>
        <w:pStyle w:val="ConsPlusNormal"/>
        <w:ind w:firstLine="540"/>
        <w:jc w:val="both"/>
      </w:pPr>
      <w:r>
        <w:t>100 - коэффициент пересчета результатов определения метилового спирта на 1 дм</w:t>
      </w:r>
      <w:r>
        <w:rPr>
          <w:vertAlign w:val="superscript"/>
        </w:rPr>
        <w:t>3</w:t>
      </w:r>
      <w:r>
        <w:t xml:space="preserve"> безводного спирта;</w:t>
      </w:r>
    </w:p>
    <w:p w:rsidR="00BF1AD4" w:rsidRDefault="00BF1AD4">
      <w:pPr>
        <w:pStyle w:val="ConsPlusNormal"/>
        <w:ind w:firstLine="540"/>
        <w:jc w:val="both"/>
      </w:pPr>
      <w:r>
        <w:t xml:space="preserve">C - объемная доля этилового спирта в </w:t>
      </w:r>
      <w:proofErr w:type="spellStart"/>
      <w:r>
        <w:t>кальвадосном</w:t>
      </w:r>
      <w:proofErr w:type="spellEnd"/>
      <w:r>
        <w:t xml:space="preserve"> дистилляте, определенная по СТБ 1929, %.</w:t>
      </w:r>
    </w:p>
    <w:p w:rsidR="00BF1AD4" w:rsidRDefault="00BF1AD4">
      <w:pPr>
        <w:pStyle w:val="ConsPlusNormal"/>
        <w:ind w:firstLine="540"/>
        <w:jc w:val="both"/>
      </w:pPr>
      <w:r>
        <w:t>Вычисление проводят до второго десятичного знака. За результат испытаний принимают среднее арифметическое результатов двух параллельных определений и округляют до первого десятичного знака.</w:t>
      </w:r>
    </w:p>
    <w:p w:rsidR="00BF1AD4" w:rsidRDefault="00BF1AD4">
      <w:pPr>
        <w:pStyle w:val="ConsPlusNormal"/>
        <w:ind w:firstLine="540"/>
        <w:jc w:val="both"/>
      </w:pPr>
      <w:r>
        <w:t xml:space="preserve">7.4 Определение содержания токсичных элементов - по ГОСТ 26927, ГОСТ 26930, ГОСТ 26932, ГОСТ 26933, </w:t>
      </w:r>
      <w:hyperlink r:id="rId506" w:history="1">
        <w:r>
          <w:rPr>
            <w:color w:val="0000FF"/>
          </w:rPr>
          <w:t>ГОСТ</w:t>
        </w:r>
      </w:hyperlink>
      <w:r>
        <w:t xml:space="preserve"> 30178, </w:t>
      </w:r>
      <w:hyperlink r:id="rId507" w:history="1">
        <w:r>
          <w:rPr>
            <w:color w:val="0000FF"/>
          </w:rPr>
          <w:t>ГОСТ</w:t>
        </w:r>
      </w:hyperlink>
      <w:r>
        <w:t xml:space="preserve"> 30538.</w:t>
      </w:r>
    </w:p>
    <w:p w:rsidR="00BF1AD4" w:rsidRDefault="00BF1AD4">
      <w:pPr>
        <w:pStyle w:val="ConsPlusNormal"/>
        <w:ind w:firstLine="540"/>
        <w:jc w:val="both"/>
      </w:pPr>
      <w:r>
        <w:t>7.5 Содержание радионуклидов определяют по [8].</w:t>
      </w:r>
    </w:p>
    <w:p w:rsidR="00BF1AD4" w:rsidRDefault="00BF1AD4">
      <w:pPr>
        <w:pStyle w:val="ConsPlusNormal"/>
        <w:ind w:firstLine="540"/>
        <w:jc w:val="both"/>
      </w:pPr>
      <w:r>
        <w:t xml:space="preserve">7.6 Качество упаковки и соответствие маркировки </w:t>
      </w:r>
      <w:proofErr w:type="spellStart"/>
      <w:r>
        <w:t>кальвадосных</w:t>
      </w:r>
      <w:proofErr w:type="spellEnd"/>
      <w:r>
        <w:t xml:space="preserve"> дистиллятов определяют визуально.</w:t>
      </w:r>
    </w:p>
    <w:p w:rsidR="00BF1AD4" w:rsidRDefault="00BF1AD4">
      <w:pPr>
        <w:pStyle w:val="ConsPlusNormal"/>
        <w:ind w:firstLine="540"/>
        <w:jc w:val="both"/>
      </w:pPr>
      <w:r>
        <w:t>7.7</w:t>
      </w:r>
      <w:proofErr w:type="gramStart"/>
      <w:r>
        <w:t xml:space="preserve"> Д</w:t>
      </w:r>
      <w:proofErr w:type="gramEnd"/>
      <w:r>
        <w:t>опускается осуществление отбора проб, проведение контроля показателей по другим документам, внесенным в [9].</w:t>
      </w:r>
    </w:p>
    <w:p w:rsidR="00BF1AD4" w:rsidRDefault="00BF1AD4">
      <w:pPr>
        <w:pStyle w:val="ConsPlusNormal"/>
        <w:ind w:firstLine="540"/>
        <w:jc w:val="both"/>
      </w:pPr>
    </w:p>
    <w:p w:rsidR="00BF1AD4" w:rsidRDefault="00BF1AD4">
      <w:pPr>
        <w:pStyle w:val="ConsPlusNormal"/>
        <w:ind w:firstLine="540"/>
        <w:jc w:val="both"/>
      </w:pPr>
      <w:r>
        <w:t>8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8.1 Транспортирование и хранение </w:t>
      </w:r>
      <w:proofErr w:type="spellStart"/>
      <w:r>
        <w:t>кальвадосных</w:t>
      </w:r>
      <w:proofErr w:type="spellEnd"/>
      <w:r>
        <w:t xml:space="preserve"> дистиллятов - в соответствии с требованиями </w:t>
      </w:r>
      <w:hyperlink r:id="rId508" w:history="1">
        <w:proofErr w:type="gramStart"/>
        <w:r>
          <w:rPr>
            <w:color w:val="0000FF"/>
          </w:rPr>
          <w:t>ТР</w:t>
        </w:r>
        <w:proofErr w:type="gramEnd"/>
      </w:hyperlink>
      <w:r>
        <w:t xml:space="preserve"> ТС 021, СТБ 1422 и настоящего стандарта.</w:t>
      </w:r>
    </w:p>
    <w:p w:rsidR="00BF1AD4" w:rsidRDefault="00BF1AD4">
      <w:pPr>
        <w:pStyle w:val="ConsPlusNormal"/>
        <w:ind w:firstLine="540"/>
        <w:jc w:val="both"/>
      </w:pPr>
      <w:r>
        <w:t xml:space="preserve">8.2 Сроки годности и условия хранения для </w:t>
      </w:r>
      <w:proofErr w:type="spellStart"/>
      <w:r>
        <w:t>кальвадосных</w:t>
      </w:r>
      <w:proofErr w:type="spellEnd"/>
      <w:r>
        <w:t xml:space="preserve"> дистиллятов устанавливает изготовитель в зависимости от технологического процесса, применяемого сырья, технологических вспомогательных средств, упаковки и указывает в технологических инструкциях, утвержденных в установленном порядке.</w:t>
      </w:r>
    </w:p>
    <w:p w:rsidR="00BF1AD4" w:rsidRDefault="00BF1AD4">
      <w:pPr>
        <w:pStyle w:val="ConsPlusNormal"/>
        <w:ind w:firstLine="540"/>
        <w:jc w:val="both"/>
      </w:pPr>
      <w:r>
        <w:t xml:space="preserve">8.3 Рекомендуемые условия транспортирования и хранения для </w:t>
      </w:r>
      <w:proofErr w:type="spellStart"/>
      <w:r>
        <w:t>кальвадосных</w:t>
      </w:r>
      <w:proofErr w:type="spellEnd"/>
      <w:r>
        <w:t xml:space="preserve"> дистиллятов:</w:t>
      </w:r>
    </w:p>
    <w:p w:rsidR="00BF1AD4" w:rsidRDefault="00BF1AD4">
      <w:pPr>
        <w:pStyle w:val="ConsPlusNormal"/>
        <w:ind w:firstLine="540"/>
        <w:jc w:val="both"/>
      </w:pPr>
      <w:r>
        <w:t xml:space="preserve">8.3.1 </w:t>
      </w:r>
      <w:proofErr w:type="spellStart"/>
      <w:r>
        <w:t>Кальвадосные</w:t>
      </w:r>
      <w:proofErr w:type="spellEnd"/>
      <w:r>
        <w:t xml:space="preserve"> дистилляты транспортируют всеми видами транспорта в соответствии с правилами перевозки грузов, действующими на соответствующих видах транспорта. При транспортировании дубовые бочки с </w:t>
      </w:r>
      <w:proofErr w:type="spellStart"/>
      <w:r>
        <w:t>кальвадосными</w:t>
      </w:r>
      <w:proofErr w:type="spellEnd"/>
      <w:r>
        <w:t xml:space="preserve"> дистиллятами не должны подвергаться воздействию прямых солнечных лучей и атмосферных осадков.</w:t>
      </w:r>
    </w:p>
    <w:p w:rsidR="00BF1AD4" w:rsidRDefault="00BF1AD4">
      <w:pPr>
        <w:pStyle w:val="ConsPlusNormal"/>
        <w:ind w:firstLine="540"/>
        <w:jc w:val="both"/>
      </w:pPr>
      <w:r>
        <w:t xml:space="preserve">8.3.2 Заполнение транспортной упаковки на период транспортирования </w:t>
      </w:r>
      <w:proofErr w:type="spellStart"/>
      <w:r>
        <w:t>кальвадосных</w:t>
      </w:r>
      <w:proofErr w:type="spellEnd"/>
      <w:r>
        <w:t xml:space="preserve"> дистиллятов производят не более чем на 95% от ее полной вместимости.</w:t>
      </w:r>
    </w:p>
    <w:p w:rsidR="00BF1AD4" w:rsidRDefault="00BF1AD4">
      <w:pPr>
        <w:pStyle w:val="ConsPlusNormal"/>
        <w:ind w:firstLine="540"/>
        <w:jc w:val="both"/>
      </w:pPr>
      <w:r>
        <w:t xml:space="preserve">8.3.3 </w:t>
      </w:r>
      <w:proofErr w:type="spellStart"/>
      <w:r>
        <w:t>Кальвадосные</w:t>
      </w:r>
      <w:proofErr w:type="spellEnd"/>
      <w:r>
        <w:t xml:space="preserve"> дистилляты хранят в вентилируемых, не имеющих посторонних запахов </w:t>
      </w:r>
      <w:r>
        <w:lastRenderedPageBreak/>
        <w:t xml:space="preserve">помещениях. </w:t>
      </w:r>
      <w:proofErr w:type="spellStart"/>
      <w:r>
        <w:t>Кальвадосные</w:t>
      </w:r>
      <w:proofErr w:type="spellEnd"/>
      <w:r>
        <w:t xml:space="preserve"> дистилляты, упакованные в дубовые бочки или буты, хранят в помещениях при температуре воздуха 15 - 25 °C и относительной влажности 75 - 90%.</w:t>
      </w:r>
    </w:p>
    <w:p w:rsidR="00BF1AD4" w:rsidRDefault="00BF1AD4">
      <w:pPr>
        <w:pStyle w:val="ConsPlusNormal"/>
        <w:ind w:firstLine="540"/>
        <w:jc w:val="both"/>
      </w:pPr>
      <w:r>
        <w:t xml:space="preserve">8.4 Рекомендуемый &lt;*&gt; срок годности </w:t>
      </w:r>
      <w:proofErr w:type="spellStart"/>
      <w:r>
        <w:t>кальвадосных</w:t>
      </w:r>
      <w:proofErr w:type="spellEnd"/>
      <w:r>
        <w:t xml:space="preserve"> дистиллятов с даты изготовления при соблюдении условий транспортирования и хранения, указанных в 8.3 настоящего стандарта, не ограничен.</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Раздел 9. Первый абзац. Исключить слова "качества и безопасности".</w:t>
      </w: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680"/>
        <w:gridCol w:w="8391"/>
      </w:tblGrid>
      <w:tr w:rsidR="00BF1AD4">
        <w:tc>
          <w:tcPr>
            <w:tcW w:w="680" w:type="dxa"/>
            <w:tcBorders>
              <w:top w:val="nil"/>
              <w:left w:val="nil"/>
              <w:bottom w:val="nil"/>
              <w:right w:val="nil"/>
            </w:tcBorders>
          </w:tcPr>
          <w:p w:rsidR="00BF1AD4" w:rsidRDefault="00BF1AD4">
            <w:pPr>
              <w:pStyle w:val="ConsPlusNormal"/>
            </w:pPr>
            <w:r>
              <w:t>[1]</w:t>
            </w:r>
          </w:p>
        </w:tc>
        <w:tc>
          <w:tcPr>
            <w:tcW w:w="8391" w:type="dxa"/>
            <w:tcBorders>
              <w:top w:val="nil"/>
              <w:left w:val="nil"/>
              <w:bottom w:val="nil"/>
              <w:right w:val="nil"/>
            </w:tcBorders>
          </w:tcPr>
          <w:p w:rsidR="00BF1AD4" w:rsidRDefault="00BF1AD4">
            <w:pPr>
              <w:pStyle w:val="ConsPlusNormal"/>
            </w:pPr>
            <w:r>
              <w:t xml:space="preserve">Санитарные </w:t>
            </w:r>
            <w:hyperlink r:id="rId509"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680" w:type="dxa"/>
            <w:tcBorders>
              <w:top w:val="nil"/>
              <w:left w:val="nil"/>
              <w:bottom w:val="nil"/>
              <w:right w:val="nil"/>
            </w:tcBorders>
          </w:tcPr>
          <w:p w:rsidR="00BF1AD4" w:rsidRDefault="00BF1AD4">
            <w:pPr>
              <w:pStyle w:val="ConsPlusNormal"/>
            </w:pPr>
            <w:r>
              <w:t>[2]</w:t>
            </w:r>
          </w:p>
        </w:tc>
        <w:tc>
          <w:tcPr>
            <w:tcW w:w="8391" w:type="dxa"/>
            <w:tcBorders>
              <w:top w:val="nil"/>
              <w:left w:val="nil"/>
              <w:bottom w:val="nil"/>
              <w:right w:val="nil"/>
            </w:tcBorders>
          </w:tcPr>
          <w:p w:rsidR="00BF1AD4" w:rsidRDefault="00BF1AD4">
            <w:pPr>
              <w:pStyle w:val="ConsPlusNormal"/>
            </w:pPr>
            <w:r>
              <w:t xml:space="preserve">Гигиенический </w:t>
            </w:r>
            <w:hyperlink r:id="rId510"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680" w:type="dxa"/>
            <w:tcBorders>
              <w:top w:val="nil"/>
              <w:left w:val="nil"/>
              <w:bottom w:val="nil"/>
              <w:right w:val="nil"/>
            </w:tcBorders>
          </w:tcPr>
          <w:p w:rsidR="00BF1AD4" w:rsidRDefault="00BF1AD4">
            <w:pPr>
              <w:pStyle w:val="ConsPlusNormal"/>
            </w:pPr>
            <w:r>
              <w:t>[3]</w:t>
            </w:r>
          </w:p>
        </w:tc>
        <w:tc>
          <w:tcPr>
            <w:tcW w:w="8391" w:type="dxa"/>
            <w:tcBorders>
              <w:top w:val="nil"/>
              <w:left w:val="nil"/>
              <w:bottom w:val="nil"/>
              <w:right w:val="nil"/>
            </w:tcBorders>
          </w:tcPr>
          <w:p w:rsidR="00BF1AD4" w:rsidRDefault="00BF1AD4">
            <w:pPr>
              <w:pStyle w:val="ConsPlusNormal"/>
            </w:pPr>
            <w:hyperlink r:id="rId511"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680" w:type="dxa"/>
            <w:tcBorders>
              <w:top w:val="nil"/>
              <w:left w:val="nil"/>
              <w:bottom w:val="nil"/>
              <w:right w:val="nil"/>
            </w:tcBorders>
          </w:tcPr>
          <w:p w:rsidR="00BF1AD4" w:rsidRDefault="00BF1AD4">
            <w:pPr>
              <w:pStyle w:val="ConsPlusNormal"/>
            </w:pPr>
            <w:r>
              <w:t>[4]</w:t>
            </w:r>
          </w:p>
        </w:tc>
        <w:tc>
          <w:tcPr>
            <w:tcW w:w="8391" w:type="dxa"/>
            <w:tcBorders>
              <w:top w:val="nil"/>
              <w:left w:val="nil"/>
              <w:bottom w:val="nil"/>
              <w:right w:val="nil"/>
            </w:tcBorders>
          </w:tcPr>
          <w:p w:rsidR="00BF1AD4" w:rsidRDefault="00BF1AD4">
            <w:pPr>
              <w:pStyle w:val="ConsPlusNormal"/>
            </w:pPr>
            <w:r>
              <w:t xml:space="preserve">Санитарные </w:t>
            </w:r>
            <w:hyperlink r:id="rId512"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680" w:type="dxa"/>
            <w:tcBorders>
              <w:top w:val="nil"/>
              <w:left w:val="nil"/>
              <w:bottom w:val="nil"/>
              <w:right w:val="nil"/>
            </w:tcBorders>
          </w:tcPr>
          <w:p w:rsidR="00BF1AD4" w:rsidRDefault="00BF1AD4">
            <w:pPr>
              <w:pStyle w:val="ConsPlusNormal"/>
            </w:pPr>
            <w:r>
              <w:t>[5]</w:t>
            </w:r>
          </w:p>
        </w:tc>
        <w:tc>
          <w:tcPr>
            <w:tcW w:w="8391" w:type="dxa"/>
            <w:tcBorders>
              <w:top w:val="nil"/>
              <w:left w:val="nil"/>
              <w:bottom w:val="nil"/>
              <w:right w:val="nil"/>
            </w:tcBorders>
          </w:tcPr>
          <w:p w:rsidR="00BF1AD4" w:rsidRDefault="00BF1AD4">
            <w:pPr>
              <w:pStyle w:val="ConsPlusNormal"/>
            </w:pPr>
            <w:r>
              <w:t xml:space="preserve">Гигиенический </w:t>
            </w:r>
            <w:hyperlink r:id="rId513"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680" w:type="dxa"/>
            <w:tcBorders>
              <w:top w:val="nil"/>
              <w:left w:val="nil"/>
              <w:bottom w:val="nil"/>
              <w:right w:val="nil"/>
            </w:tcBorders>
          </w:tcPr>
          <w:p w:rsidR="00BF1AD4" w:rsidRDefault="00BF1AD4">
            <w:pPr>
              <w:pStyle w:val="ConsPlusNormal"/>
            </w:pPr>
            <w:r>
              <w:t>[6]</w:t>
            </w:r>
          </w:p>
        </w:tc>
        <w:tc>
          <w:tcPr>
            <w:tcW w:w="8391" w:type="dxa"/>
            <w:tcBorders>
              <w:top w:val="nil"/>
              <w:left w:val="nil"/>
              <w:bottom w:val="nil"/>
              <w:right w:val="nil"/>
            </w:tcBorders>
          </w:tcPr>
          <w:p w:rsidR="00BF1AD4" w:rsidRDefault="00BF1AD4">
            <w:pPr>
              <w:pStyle w:val="ConsPlusNormal"/>
            </w:pPr>
            <w:r>
              <w:t xml:space="preserve">Санитарные </w:t>
            </w:r>
            <w:hyperlink r:id="rId514"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680" w:type="dxa"/>
            <w:tcBorders>
              <w:top w:val="nil"/>
              <w:left w:val="nil"/>
              <w:bottom w:val="nil"/>
              <w:right w:val="nil"/>
            </w:tcBorders>
          </w:tcPr>
          <w:p w:rsidR="00BF1AD4" w:rsidRDefault="00BF1AD4">
            <w:pPr>
              <w:pStyle w:val="ConsPlusNormal"/>
            </w:pPr>
            <w:r>
              <w:t>[7]</w:t>
            </w:r>
          </w:p>
        </w:tc>
        <w:tc>
          <w:tcPr>
            <w:tcW w:w="8391" w:type="dxa"/>
            <w:tcBorders>
              <w:top w:val="nil"/>
              <w:left w:val="nil"/>
              <w:bottom w:val="nil"/>
              <w:right w:val="nil"/>
            </w:tcBorders>
          </w:tcPr>
          <w:p w:rsidR="00BF1AD4" w:rsidRDefault="00BF1AD4">
            <w:pPr>
              <w:pStyle w:val="ConsPlusNormal"/>
            </w:pPr>
            <w:r>
              <w:t xml:space="preserve">Гигиенический </w:t>
            </w:r>
            <w:hyperlink r:id="rId515"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680" w:type="dxa"/>
            <w:tcBorders>
              <w:top w:val="nil"/>
              <w:left w:val="nil"/>
              <w:bottom w:val="nil"/>
              <w:right w:val="nil"/>
            </w:tcBorders>
          </w:tcPr>
          <w:p w:rsidR="00BF1AD4" w:rsidRDefault="00BF1AD4">
            <w:pPr>
              <w:pStyle w:val="ConsPlusNormal"/>
            </w:pPr>
            <w:r>
              <w:t>[8]</w:t>
            </w:r>
          </w:p>
        </w:tc>
        <w:tc>
          <w:tcPr>
            <w:tcW w:w="8391"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радиометрии РКГ-01, РКГ-02, РКГ-02С, РКГ-03</w:t>
            </w:r>
            <w:r>
              <w:br/>
              <w:t>Утверждена Министерством сельского хозяйства и продовольствия Республики Беларусь 10 июня 1994 г.</w:t>
            </w:r>
          </w:p>
        </w:tc>
      </w:tr>
      <w:tr w:rsidR="00BF1AD4">
        <w:tc>
          <w:tcPr>
            <w:tcW w:w="680" w:type="dxa"/>
            <w:tcBorders>
              <w:top w:val="nil"/>
              <w:left w:val="nil"/>
              <w:bottom w:val="nil"/>
              <w:right w:val="nil"/>
            </w:tcBorders>
          </w:tcPr>
          <w:p w:rsidR="00BF1AD4" w:rsidRDefault="00BF1AD4">
            <w:pPr>
              <w:pStyle w:val="ConsPlusNormal"/>
            </w:pPr>
            <w:r>
              <w:lastRenderedPageBreak/>
              <w:t>[9]</w:t>
            </w:r>
          </w:p>
        </w:tc>
        <w:tc>
          <w:tcPr>
            <w:tcW w:w="8391" w:type="dxa"/>
            <w:tcBorders>
              <w:top w:val="nil"/>
              <w:left w:val="nil"/>
              <w:bottom w:val="nil"/>
              <w:right w:val="nil"/>
            </w:tcBorders>
          </w:tcPr>
          <w:p w:rsidR="00BF1AD4" w:rsidRDefault="00BF1AD4">
            <w:pPr>
              <w:pStyle w:val="ConsPlusNormal"/>
            </w:pPr>
            <w:hyperlink r:id="rId516"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67.160.10</w:t>
      </w:r>
    </w:p>
    <w:p w:rsidR="00BF1AD4" w:rsidRDefault="00BF1AD4">
      <w:pPr>
        <w:pStyle w:val="ConsPlusNormal"/>
      </w:pPr>
    </w:p>
    <w:p w:rsidR="00BF1AD4" w:rsidRDefault="00BF1AD4">
      <w:pPr>
        <w:pStyle w:val="ConsPlusTitle"/>
        <w:jc w:val="center"/>
      </w:pPr>
      <w:bookmarkStart w:id="17" w:name="P3339"/>
      <w:bookmarkEnd w:id="17"/>
      <w:r>
        <w:t>ИЗМЕНЕНИЕ N 1 СТБ 2354-2014</w:t>
      </w:r>
    </w:p>
    <w:p w:rsidR="00BF1AD4" w:rsidRDefault="00BF1AD4">
      <w:pPr>
        <w:pStyle w:val="ConsPlusTitle"/>
        <w:jc w:val="center"/>
      </w:pPr>
    </w:p>
    <w:p w:rsidR="00BF1AD4" w:rsidRDefault="00BF1AD4">
      <w:pPr>
        <w:pStyle w:val="ConsPlusTitle"/>
        <w:jc w:val="center"/>
      </w:pPr>
      <w:r>
        <w:t>ДИСТИЛЛЯТЫ ФРУКТОВЫЕ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ДЫСТЫЛЯТЫ ФРУКТОВЫЯ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2. Дополнить ссылками:</w:t>
      </w:r>
    </w:p>
    <w:p w:rsidR="00BF1AD4" w:rsidRDefault="00BF1AD4">
      <w:pPr>
        <w:pStyle w:val="ConsPlusNormal"/>
        <w:ind w:firstLine="540"/>
        <w:jc w:val="both"/>
      </w:pPr>
      <w:r>
        <w:t>"СТБ 393-93 Малина свежая. Требования при заготовках, поставках и реализации</w:t>
      </w:r>
    </w:p>
    <w:p w:rsidR="00BF1AD4" w:rsidRDefault="00BF1AD4">
      <w:pPr>
        <w:pStyle w:val="ConsPlusNormal"/>
        <w:ind w:firstLine="540"/>
        <w:jc w:val="both"/>
      </w:pPr>
      <w:hyperlink r:id="rId517" w:history="1">
        <w:r>
          <w:rPr>
            <w:color w:val="0000FF"/>
          </w:rPr>
          <w:t>СТБ</w:t>
        </w:r>
      </w:hyperlink>
      <w:r>
        <w:t xml:space="preserve"> 2343-2013 Плоды бузины черной свежие. Технические условия</w:t>
      </w:r>
    </w:p>
    <w:p w:rsidR="00BF1AD4" w:rsidRDefault="00BF1AD4">
      <w:pPr>
        <w:pStyle w:val="ConsPlusNormal"/>
        <w:ind w:firstLine="540"/>
        <w:jc w:val="both"/>
      </w:pPr>
      <w:hyperlink r:id="rId518" w:history="1">
        <w:r>
          <w:rPr>
            <w:color w:val="0000FF"/>
          </w:rPr>
          <w:t>СТБ</w:t>
        </w:r>
      </w:hyperlink>
      <w:r>
        <w:t xml:space="preserve"> 2396-2015 Ягоды ежевики свежие. Технические условия</w:t>
      </w:r>
    </w:p>
    <w:p w:rsidR="00BF1AD4" w:rsidRDefault="00BF1AD4">
      <w:pPr>
        <w:pStyle w:val="ConsPlusNormal"/>
        <w:ind w:firstLine="540"/>
        <w:jc w:val="both"/>
      </w:pPr>
      <w:hyperlink r:id="rId519" w:history="1">
        <w:r>
          <w:rPr>
            <w:color w:val="0000FF"/>
          </w:rPr>
          <w:t>СТБ</w:t>
        </w:r>
      </w:hyperlink>
      <w:r>
        <w:t xml:space="preserve"> 2415-2015 Плоды рябины обыкновенной свежие. Технические условия</w:t>
      </w:r>
    </w:p>
    <w:p w:rsidR="00BF1AD4" w:rsidRDefault="00BF1AD4">
      <w:pPr>
        <w:pStyle w:val="ConsPlusNormal"/>
        <w:ind w:firstLine="540"/>
        <w:jc w:val="both"/>
      </w:pPr>
      <w:r>
        <w:t>ГОСТ 21713-76 Груши свежие поздних сроков созревания. Технические условия</w:t>
      </w:r>
    </w:p>
    <w:p w:rsidR="00BF1AD4" w:rsidRDefault="00BF1AD4">
      <w:pPr>
        <w:pStyle w:val="ConsPlusNormal"/>
        <w:ind w:firstLine="540"/>
        <w:jc w:val="both"/>
      </w:pPr>
      <w:r>
        <w:t>ГОСТ 21714-76 Груши свежие ранних сроков созревания. Технические условия".</w:t>
      </w:r>
    </w:p>
    <w:p w:rsidR="00BF1AD4" w:rsidRDefault="00BF1AD4">
      <w:pPr>
        <w:pStyle w:val="ConsPlusNormal"/>
        <w:ind w:firstLine="540"/>
        <w:jc w:val="both"/>
      </w:pPr>
      <w:r>
        <w:t>Терминологическую статью 3.1 изложить в новой редакции:</w:t>
      </w:r>
    </w:p>
    <w:p w:rsidR="00BF1AD4" w:rsidRDefault="00BF1AD4">
      <w:pPr>
        <w:pStyle w:val="ConsPlusNormal"/>
        <w:ind w:firstLine="540"/>
        <w:jc w:val="both"/>
      </w:pPr>
      <w:r>
        <w:t xml:space="preserve">"3.1 дистиллят фруктовый: Дистиллят с объемной долей этилового спирта от 52% до 86%, изготовленный путем перегонки плодово-ягодных </w:t>
      </w:r>
      <w:proofErr w:type="spellStart"/>
      <w:r>
        <w:t>сброженных</w:t>
      </w:r>
      <w:proofErr w:type="spellEnd"/>
      <w:r>
        <w:t xml:space="preserve"> соков, фруктово-ягодных столовых сухих виноматериалов, </w:t>
      </w:r>
      <w:proofErr w:type="spellStart"/>
      <w:r>
        <w:t>сброженных</w:t>
      </w:r>
      <w:proofErr w:type="spellEnd"/>
      <w:r>
        <w:t xml:space="preserve"> плодово-ягодных выжимок, дрожжевых осадков, </w:t>
      </w:r>
      <w:proofErr w:type="spellStart"/>
      <w:r>
        <w:t>гущевых</w:t>
      </w:r>
      <w:proofErr w:type="spellEnd"/>
      <w:r>
        <w:t xml:space="preserve"> осадков</w:t>
      </w:r>
      <w:proofErr w:type="gramStart"/>
      <w:r>
        <w:t>.".</w:t>
      </w:r>
      <w:proofErr w:type="gramEnd"/>
    </w:p>
    <w:p w:rsidR="00BF1AD4" w:rsidRDefault="00BF1AD4">
      <w:pPr>
        <w:pStyle w:val="ConsPlusNormal"/>
        <w:ind w:firstLine="540"/>
        <w:jc w:val="both"/>
      </w:pPr>
      <w:r>
        <w:t xml:space="preserve">Пункт 4.1.2. Таблица 1. </w:t>
      </w:r>
      <w:proofErr w:type="gramStart"/>
      <w:r>
        <w:t>Для показателя "Аромат" заменить слова "с винно-фруктовыми тонами" на "с тонами, характерными для используемого сырья";</w:t>
      </w:r>
      <w:proofErr w:type="gramEnd"/>
    </w:p>
    <w:p w:rsidR="00BF1AD4" w:rsidRDefault="00BF1AD4">
      <w:pPr>
        <w:pStyle w:val="ConsPlusNormal"/>
        <w:ind w:firstLine="540"/>
        <w:jc w:val="both"/>
      </w:pPr>
      <w:r>
        <w:t xml:space="preserve">для показателя "Вкус" заменить слова "винно-фруктовый" </w:t>
      </w:r>
      <w:proofErr w:type="gramStart"/>
      <w:r>
        <w:t>на</w:t>
      </w:r>
      <w:proofErr w:type="gramEnd"/>
      <w:r>
        <w:t xml:space="preserve"> "характерный для используемого сырья".</w:t>
      </w:r>
    </w:p>
    <w:p w:rsidR="00BF1AD4" w:rsidRDefault="00BF1AD4">
      <w:pPr>
        <w:pStyle w:val="ConsPlusNormal"/>
        <w:ind w:firstLine="540"/>
        <w:jc w:val="both"/>
      </w:pPr>
      <w:r>
        <w:t>Пункт 4.1.3. Таблица 2. Последняя строка. После слов "</w:t>
      </w:r>
      <w:proofErr w:type="gramStart"/>
      <w:r>
        <w:t>г</w:t>
      </w:r>
      <w:proofErr w:type="gramEnd"/>
      <w:r>
        <w:t>/дм</w:t>
      </w:r>
      <w:r>
        <w:rPr>
          <w:vertAlign w:val="superscript"/>
        </w:rPr>
        <w:t>3</w:t>
      </w:r>
      <w:r>
        <w:t>" дополнить словами "безводного спирта".</w:t>
      </w:r>
    </w:p>
    <w:p w:rsidR="00BF1AD4" w:rsidRDefault="00BF1AD4">
      <w:pPr>
        <w:pStyle w:val="ConsPlusNormal"/>
        <w:ind w:firstLine="540"/>
        <w:jc w:val="both"/>
      </w:pPr>
      <w:r>
        <w:t>Пункт 4.1.4 изложить в новой редакции:</w:t>
      </w:r>
    </w:p>
    <w:p w:rsidR="00BF1AD4" w:rsidRDefault="00BF1AD4">
      <w:pPr>
        <w:pStyle w:val="ConsPlusNormal"/>
        <w:ind w:firstLine="540"/>
        <w:jc w:val="both"/>
      </w:pPr>
      <w:r>
        <w:t xml:space="preserve">"4.1.4 По содержанию токсичных элементов и радионуклидов фруктовые дистилляты должны соответствовать требованиям, установленным для спиртных напитков в </w:t>
      </w:r>
      <w:hyperlink r:id="rId520" w:history="1">
        <w:proofErr w:type="gramStart"/>
        <w:r>
          <w:rPr>
            <w:color w:val="0000FF"/>
          </w:rPr>
          <w:t>ТР</w:t>
        </w:r>
        <w:proofErr w:type="gramEnd"/>
      </w:hyperlink>
      <w:r>
        <w:t xml:space="preserve"> ТС 021, [1]-[3].".</w:t>
      </w:r>
    </w:p>
    <w:p w:rsidR="00BF1AD4" w:rsidRDefault="00BF1AD4">
      <w:pPr>
        <w:pStyle w:val="ConsPlusNormal"/>
        <w:ind w:firstLine="540"/>
        <w:jc w:val="both"/>
      </w:pPr>
      <w:r>
        <w:t>Пункт 4.2.1. Восьмой абзац изложить в новой редакции:</w:t>
      </w:r>
    </w:p>
    <w:p w:rsidR="00BF1AD4" w:rsidRDefault="00BF1AD4">
      <w:pPr>
        <w:pStyle w:val="ConsPlusNormal"/>
        <w:ind w:firstLine="540"/>
        <w:jc w:val="both"/>
      </w:pPr>
      <w:r>
        <w:t>"- рябину обыкновенную свежую по СТБ 2415;";</w:t>
      </w:r>
    </w:p>
    <w:p w:rsidR="00BF1AD4" w:rsidRDefault="00BF1AD4">
      <w:pPr>
        <w:pStyle w:val="ConsPlusNormal"/>
        <w:ind w:firstLine="540"/>
        <w:jc w:val="both"/>
      </w:pPr>
      <w:r>
        <w:t>дополнить абзацами после тринадцатого абзаца:</w:t>
      </w:r>
    </w:p>
    <w:p w:rsidR="00BF1AD4" w:rsidRDefault="00BF1AD4">
      <w:pPr>
        <w:pStyle w:val="ConsPlusNormal"/>
        <w:ind w:firstLine="540"/>
        <w:jc w:val="both"/>
      </w:pPr>
      <w:r>
        <w:t>"- бузину черную свежую по СТБ 2343;</w:t>
      </w:r>
    </w:p>
    <w:p w:rsidR="00BF1AD4" w:rsidRDefault="00BF1AD4">
      <w:pPr>
        <w:pStyle w:val="ConsPlusNormal"/>
        <w:ind w:firstLine="540"/>
        <w:jc w:val="both"/>
      </w:pPr>
      <w:r>
        <w:t>- малину свежую по СТБ 393;</w:t>
      </w:r>
    </w:p>
    <w:p w:rsidR="00BF1AD4" w:rsidRDefault="00BF1AD4">
      <w:pPr>
        <w:pStyle w:val="ConsPlusNormal"/>
        <w:ind w:firstLine="540"/>
        <w:jc w:val="both"/>
      </w:pPr>
      <w:r>
        <w:lastRenderedPageBreak/>
        <w:t>- ежевику свежую по СТБ 2396;</w:t>
      </w:r>
    </w:p>
    <w:p w:rsidR="00BF1AD4" w:rsidRDefault="00BF1AD4">
      <w:pPr>
        <w:pStyle w:val="ConsPlusNormal"/>
        <w:ind w:firstLine="540"/>
        <w:jc w:val="both"/>
      </w:pPr>
      <w:r>
        <w:t>- груши свежие по ГОСТ 21713 и ГОСТ 21714;";</w:t>
      </w:r>
    </w:p>
    <w:p w:rsidR="00BF1AD4" w:rsidRDefault="00BF1AD4">
      <w:pPr>
        <w:pStyle w:val="ConsPlusNormal"/>
        <w:ind w:firstLine="540"/>
        <w:jc w:val="both"/>
      </w:pPr>
      <w:r>
        <w:t>тридцатый абзац исключить.</w:t>
      </w:r>
    </w:p>
    <w:p w:rsidR="00BF1AD4" w:rsidRDefault="00BF1AD4">
      <w:pPr>
        <w:pStyle w:val="ConsPlusNormal"/>
        <w:ind w:firstLine="540"/>
        <w:jc w:val="both"/>
      </w:pPr>
      <w:r>
        <w:t>Пункт 4.2.3. Исключить библиографическую ссылку [1].</w:t>
      </w:r>
    </w:p>
    <w:p w:rsidR="00BF1AD4" w:rsidRDefault="00BF1AD4">
      <w:pPr>
        <w:pStyle w:val="ConsPlusNormal"/>
        <w:ind w:firstLine="540"/>
        <w:jc w:val="both"/>
      </w:pPr>
      <w:r>
        <w:t>Пункт 4.3.1. Второй абзац изложить в новой редакции:</w:t>
      </w:r>
    </w:p>
    <w:p w:rsidR="00BF1AD4" w:rsidRDefault="00BF1AD4">
      <w:pPr>
        <w:pStyle w:val="ConsPlusNormal"/>
        <w:ind w:firstLine="540"/>
        <w:jc w:val="both"/>
      </w:pPr>
      <w:r>
        <w:t xml:space="preserve">"Упаковка и укупорочные средства должны обеспечивать качество, безопасность и сохранность фруктовых дистиллятов в течение срока годности и соответствовать требованиям, установленным в </w:t>
      </w:r>
      <w:hyperlink r:id="rId521" w:history="1">
        <w:proofErr w:type="gramStart"/>
        <w:r>
          <w:rPr>
            <w:color w:val="0000FF"/>
          </w:rPr>
          <w:t>ТР</w:t>
        </w:r>
        <w:proofErr w:type="gramEnd"/>
      </w:hyperlink>
      <w:r>
        <w:t xml:space="preserve"> ТС 005, [7], [8].".</w:t>
      </w:r>
    </w:p>
    <w:p w:rsidR="00BF1AD4" w:rsidRDefault="00BF1AD4">
      <w:pPr>
        <w:pStyle w:val="ConsPlusNormal"/>
        <w:ind w:firstLine="540"/>
        <w:jc w:val="both"/>
      </w:pPr>
      <w:r>
        <w:t>Пункт 4.3.2 изложить в новой редакции:</w:t>
      </w:r>
    </w:p>
    <w:p w:rsidR="00BF1AD4" w:rsidRDefault="00BF1AD4">
      <w:pPr>
        <w:pStyle w:val="ConsPlusNormal"/>
        <w:ind w:firstLine="540"/>
        <w:jc w:val="both"/>
      </w:pPr>
      <w:r>
        <w:t xml:space="preserve">"4.3.2 Маркировка фруктовых дистиллятов приводится с учетом требований, установленных в </w:t>
      </w:r>
      <w:hyperlink r:id="rId522" w:history="1">
        <w:proofErr w:type="gramStart"/>
        <w:r>
          <w:rPr>
            <w:color w:val="0000FF"/>
          </w:rPr>
          <w:t>ТР</w:t>
        </w:r>
        <w:proofErr w:type="gramEnd"/>
      </w:hyperlink>
      <w:r>
        <w:t xml:space="preserve"> ТС 022, </w:t>
      </w:r>
      <w:hyperlink r:id="rId523" w:history="1">
        <w:r>
          <w:rPr>
            <w:color w:val="0000FF"/>
          </w:rPr>
          <w:t>СТБ</w:t>
        </w:r>
      </w:hyperlink>
      <w:r>
        <w:t xml:space="preserve"> 1422 и должна содержать следующую информацию:</w:t>
      </w:r>
    </w:p>
    <w:p w:rsidR="00BF1AD4" w:rsidRDefault="00BF1AD4">
      <w:pPr>
        <w:pStyle w:val="ConsPlusNormal"/>
        <w:ind w:firstLine="540"/>
        <w:jc w:val="both"/>
      </w:pPr>
      <w:r>
        <w:t>- наименование фруктового дистиллята. Фруктовые дистилляты могут иметь наименование вида фруктов, из которых они изготовлены (например, яблочный дистиллят). Слово "фруктовый" допускается не указывать;</w:t>
      </w:r>
    </w:p>
    <w:p w:rsidR="00BF1AD4" w:rsidRDefault="00BF1AD4">
      <w:pPr>
        <w:pStyle w:val="ConsPlusNormal"/>
        <w:ind w:firstLine="540"/>
        <w:jc w:val="both"/>
      </w:pPr>
      <w:r>
        <w:t>- наименование и местонахождение изготовителя;</w:t>
      </w:r>
    </w:p>
    <w:p w:rsidR="00BF1AD4" w:rsidRDefault="00BF1AD4">
      <w:pPr>
        <w:pStyle w:val="ConsPlusNormal"/>
        <w:ind w:firstLine="540"/>
        <w:jc w:val="both"/>
      </w:pPr>
      <w:r>
        <w:t>- количество фруктовых дистиллятов в декалитрах при температуре 20 °C и декалитрах безводного спирта;</w:t>
      </w:r>
    </w:p>
    <w:p w:rsidR="00BF1AD4" w:rsidRDefault="00BF1AD4">
      <w:pPr>
        <w:pStyle w:val="ConsPlusNormal"/>
        <w:ind w:firstLine="540"/>
        <w:jc w:val="both"/>
      </w:pPr>
      <w:r>
        <w:t>- дату изготовления;</w:t>
      </w:r>
    </w:p>
    <w:p w:rsidR="00BF1AD4" w:rsidRDefault="00BF1AD4">
      <w:pPr>
        <w:pStyle w:val="ConsPlusNormal"/>
        <w:ind w:firstLine="540"/>
        <w:jc w:val="both"/>
      </w:pPr>
      <w:r>
        <w:t>- срок годности;</w:t>
      </w:r>
    </w:p>
    <w:p w:rsidR="00BF1AD4" w:rsidRDefault="00BF1AD4">
      <w:pPr>
        <w:pStyle w:val="ConsPlusNormal"/>
        <w:ind w:firstLine="540"/>
        <w:jc w:val="both"/>
      </w:pPr>
      <w:r>
        <w:t>- условия хранения;</w:t>
      </w:r>
    </w:p>
    <w:p w:rsidR="00BF1AD4" w:rsidRDefault="00BF1AD4">
      <w:pPr>
        <w:pStyle w:val="ConsPlusNormal"/>
        <w:ind w:firstLine="540"/>
        <w:jc w:val="both"/>
      </w:pPr>
      <w:r>
        <w:t>- объемную долю этилового спирта, % (или спирт</w:t>
      </w:r>
      <w:proofErr w:type="gramStart"/>
      <w:r>
        <w:t>, %);</w:t>
      </w:r>
      <w:proofErr w:type="gramEnd"/>
    </w:p>
    <w:p w:rsidR="00BF1AD4" w:rsidRDefault="00BF1AD4">
      <w:pPr>
        <w:pStyle w:val="ConsPlusNormal"/>
        <w:ind w:firstLine="540"/>
        <w:jc w:val="both"/>
      </w:pPr>
      <w:r>
        <w:t>- сведения, позволяющие идентифицировать партию продукции (например, номер партии);</w:t>
      </w:r>
    </w:p>
    <w:p w:rsidR="00BF1AD4" w:rsidRDefault="00BF1AD4">
      <w:pPr>
        <w:pStyle w:val="ConsPlusNormal"/>
        <w:ind w:firstLine="540"/>
        <w:jc w:val="both"/>
      </w:pPr>
      <w:r>
        <w:t>- обозначение настоящего стандарта.</w:t>
      </w:r>
    </w:p>
    <w:p w:rsidR="00BF1AD4" w:rsidRDefault="00BF1AD4">
      <w:pPr>
        <w:pStyle w:val="ConsPlusNormal"/>
        <w:ind w:firstLine="540"/>
        <w:jc w:val="both"/>
      </w:pPr>
      <w:r>
        <w:t>Маркировка фруктовых дистиллятов единым знаком обращения продукции на рынке Евразийского экономического союза наносится на товаросопроводительные документы</w:t>
      </w:r>
      <w:proofErr w:type="gramStart"/>
      <w:r>
        <w:t>.".</w:t>
      </w:r>
      <w:proofErr w:type="gramEnd"/>
    </w:p>
    <w:p w:rsidR="00BF1AD4" w:rsidRDefault="00BF1AD4">
      <w:pPr>
        <w:pStyle w:val="ConsPlusNormal"/>
        <w:ind w:firstLine="540"/>
        <w:jc w:val="both"/>
      </w:pPr>
      <w:r>
        <w:t>Пункт 5.1 изложить в новой редакции:</w:t>
      </w:r>
    </w:p>
    <w:p w:rsidR="00BF1AD4" w:rsidRDefault="00BF1AD4">
      <w:pPr>
        <w:pStyle w:val="ConsPlusNormal"/>
        <w:ind w:firstLine="540"/>
        <w:jc w:val="both"/>
      </w:pPr>
      <w:r>
        <w:t xml:space="preserve">"5.1 Правила приемки фруктовых дистиллятов - по </w:t>
      </w:r>
      <w:hyperlink r:id="rId524" w:history="1">
        <w:r>
          <w:rPr>
            <w:color w:val="0000FF"/>
          </w:rPr>
          <w:t>СТБ</w:t>
        </w:r>
      </w:hyperlink>
      <w:r>
        <w:t xml:space="preserve"> 1384. Периодичность контроля - по настоящему стандарту</w:t>
      </w:r>
      <w:proofErr w:type="gramStart"/>
      <w:r>
        <w:t>.".</w:t>
      </w:r>
      <w:proofErr w:type="gramEnd"/>
    </w:p>
    <w:p w:rsidR="00BF1AD4" w:rsidRDefault="00BF1AD4">
      <w:pPr>
        <w:pStyle w:val="ConsPlusNormal"/>
        <w:ind w:firstLine="540"/>
        <w:jc w:val="both"/>
      </w:pPr>
      <w:r>
        <w:t>Подраздел 6.3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"6.3 Определение физико-химических показателей</w:t>
      </w:r>
    </w:p>
    <w:p w:rsidR="00BF1AD4" w:rsidRDefault="00BF1AD4">
      <w:pPr>
        <w:pStyle w:val="ConsPlusNormal"/>
        <w:ind w:firstLine="540"/>
        <w:jc w:val="both"/>
      </w:pPr>
    </w:p>
    <w:p w:rsidR="00BF1AD4" w:rsidRDefault="00BF1AD4">
      <w:pPr>
        <w:pStyle w:val="ConsPlusNormal"/>
        <w:ind w:firstLine="540"/>
        <w:jc w:val="both"/>
      </w:pPr>
      <w:r>
        <w:t xml:space="preserve">6.3.1 Определение объемной доли этилового спирта - по </w:t>
      </w:r>
      <w:hyperlink r:id="rId525" w:history="1">
        <w:r>
          <w:rPr>
            <w:color w:val="0000FF"/>
          </w:rPr>
          <w:t>СТБ</w:t>
        </w:r>
      </w:hyperlink>
      <w:r>
        <w:t xml:space="preserve"> 1929.</w:t>
      </w:r>
    </w:p>
    <w:p w:rsidR="00BF1AD4" w:rsidRDefault="00BF1AD4">
      <w:pPr>
        <w:pStyle w:val="ConsPlusNormal"/>
        <w:ind w:firstLine="540"/>
        <w:jc w:val="both"/>
      </w:pPr>
      <w:r>
        <w:t xml:space="preserve">6.3.2 Определение массовой концентрации летучих кислот в пересчете на уксусную кислоту - по </w:t>
      </w:r>
      <w:hyperlink r:id="rId526" w:history="1">
        <w:r>
          <w:rPr>
            <w:color w:val="0000FF"/>
          </w:rPr>
          <w:t>СТБ</w:t>
        </w:r>
      </w:hyperlink>
      <w:r>
        <w:t xml:space="preserve"> 1930.</w:t>
      </w:r>
    </w:p>
    <w:p w:rsidR="00BF1AD4" w:rsidRDefault="00BF1AD4">
      <w:pPr>
        <w:pStyle w:val="ConsPlusNormal"/>
        <w:ind w:firstLine="540"/>
        <w:jc w:val="both"/>
      </w:pPr>
      <w:r>
        <w:t>6.3.3 Определение массовой концентрации высших спиртов в пересчете на изоамиловый спирт - по ГОСТ 14138.</w:t>
      </w:r>
    </w:p>
    <w:p w:rsidR="00BF1AD4" w:rsidRDefault="00BF1AD4">
      <w:pPr>
        <w:pStyle w:val="ConsPlusNormal"/>
        <w:ind w:firstLine="540"/>
        <w:jc w:val="both"/>
      </w:pPr>
      <w:r>
        <w:t>6.3.4 Определение массовой концентрации альдегидов в пересчете на уксусный альдегид - по ГОСТ 12280.</w:t>
      </w:r>
    </w:p>
    <w:p w:rsidR="00BF1AD4" w:rsidRDefault="00BF1AD4">
      <w:pPr>
        <w:pStyle w:val="ConsPlusNormal"/>
        <w:ind w:firstLine="540"/>
        <w:jc w:val="both"/>
      </w:pPr>
      <w:r>
        <w:t>6.3.5 Определение массовой концентрации средних эфиров в пересчете на уксусно-этиловый эфир - по ГОСТ 14139.</w:t>
      </w:r>
    </w:p>
    <w:p w:rsidR="00BF1AD4" w:rsidRDefault="00BF1AD4">
      <w:pPr>
        <w:pStyle w:val="ConsPlusNormal"/>
        <w:ind w:firstLine="540"/>
        <w:jc w:val="both"/>
      </w:pPr>
      <w:r>
        <w:t xml:space="preserve">6.3.6 Определение массовой концентрации фурфурола - по </w:t>
      </w:r>
      <w:hyperlink r:id="rId527" w:history="1">
        <w:r>
          <w:rPr>
            <w:color w:val="0000FF"/>
          </w:rPr>
          <w:t>ГОСТ</w:t>
        </w:r>
      </w:hyperlink>
      <w:r>
        <w:t xml:space="preserve"> 14352.</w:t>
      </w:r>
    </w:p>
    <w:p w:rsidR="00BF1AD4" w:rsidRDefault="00BF1AD4">
      <w:pPr>
        <w:pStyle w:val="ConsPlusNormal"/>
        <w:ind w:firstLine="540"/>
        <w:jc w:val="both"/>
      </w:pPr>
      <w:r>
        <w:t xml:space="preserve">6.3.7 Определение массовой концентрации общего диоксида серы - по </w:t>
      </w:r>
      <w:hyperlink r:id="rId528" w:history="1">
        <w:r>
          <w:rPr>
            <w:color w:val="0000FF"/>
          </w:rPr>
          <w:t>СТБ</w:t>
        </w:r>
      </w:hyperlink>
      <w:r>
        <w:t xml:space="preserve"> 1932.</w:t>
      </w:r>
    </w:p>
    <w:p w:rsidR="00BF1AD4" w:rsidRDefault="00BF1AD4">
      <w:pPr>
        <w:pStyle w:val="ConsPlusNormal"/>
        <w:ind w:firstLine="540"/>
        <w:jc w:val="both"/>
      </w:pPr>
      <w:r>
        <w:t xml:space="preserve">6.3.8 Определение массовой концентрации железа - по ГОСТ 13195, ГОСТ 26928, </w:t>
      </w:r>
      <w:hyperlink r:id="rId529" w:history="1">
        <w:r>
          <w:rPr>
            <w:color w:val="0000FF"/>
          </w:rPr>
          <w:t>ГОСТ</w:t>
        </w:r>
      </w:hyperlink>
      <w:r>
        <w:t xml:space="preserve"> 30178, ГОСТ 30538.</w:t>
      </w:r>
    </w:p>
    <w:p w:rsidR="00BF1AD4" w:rsidRDefault="00BF1AD4">
      <w:pPr>
        <w:pStyle w:val="ConsPlusNormal"/>
        <w:ind w:firstLine="540"/>
        <w:jc w:val="both"/>
      </w:pPr>
      <w:r>
        <w:t>6.3.9 Определение массовой концентрации метилового спирта</w:t>
      </w:r>
    </w:p>
    <w:p w:rsidR="00BF1AD4" w:rsidRDefault="00BF1AD4">
      <w:pPr>
        <w:pStyle w:val="ConsPlusNormal"/>
        <w:ind w:firstLine="540"/>
        <w:jc w:val="both"/>
      </w:pPr>
      <w:r>
        <w:t>Массовую концентрацию метилового спирта X, г/дм</w:t>
      </w:r>
      <w:r>
        <w:rPr>
          <w:vertAlign w:val="superscript"/>
        </w:rPr>
        <w:t>3</w:t>
      </w:r>
      <w:r>
        <w:t xml:space="preserve"> безводного спирта, вычисляют по формуле</w:t>
      </w:r>
    </w:p>
    <w:p w:rsidR="00BF1AD4" w:rsidRDefault="00BF1AD4">
      <w:pPr>
        <w:pStyle w:val="ConsPlusNormal"/>
        <w:ind w:firstLine="540"/>
        <w:jc w:val="both"/>
      </w:pPr>
    </w:p>
    <w:p w:rsidR="00BF1AD4" w:rsidRDefault="00BF1AD4">
      <w:pPr>
        <w:pStyle w:val="ConsPlusNormal"/>
        <w:jc w:val="center"/>
      </w:pPr>
      <w:r>
        <w:t>        </w:t>
      </w:r>
      <w:r w:rsidRPr="00DE4CEE">
        <w:rPr>
          <w:position w:val="-24"/>
        </w:rPr>
        <w:pict>
          <v:shape id="_x0000_i1041" style="width:296.15pt;height:33.8pt" coordsize="" o:spt="100" adj="0,,0" path="" filled="f" stroked="f">
            <v:stroke joinstyle="miter"/>
            <v:imagedata r:id="rId530" o:title="base_45057_152044_37"/>
            <v:formulas/>
            <v:path o:connecttype="segments"/>
          </v:shape>
        </w:pict>
      </w:r>
    </w:p>
    <w:p w:rsidR="00BF1AD4" w:rsidRDefault="00BF1AD4">
      <w:pPr>
        <w:pStyle w:val="ConsPlusNormal"/>
        <w:ind w:firstLine="540"/>
        <w:jc w:val="both"/>
      </w:pPr>
    </w:p>
    <w:p w:rsidR="00BF1AD4" w:rsidRDefault="00BF1AD4">
      <w:pPr>
        <w:pStyle w:val="ConsPlusNormal"/>
        <w:jc w:val="both"/>
      </w:pPr>
      <w:r>
        <w:t>где A - массовая концентрация метилового спирта, определенная по ГОСТ 13194, г/дм</w:t>
      </w:r>
      <w:r>
        <w:rPr>
          <w:vertAlign w:val="superscript"/>
        </w:rPr>
        <w:t>3</w:t>
      </w:r>
      <w:r>
        <w:t>;</w:t>
      </w:r>
    </w:p>
    <w:p w:rsidR="00BF1AD4" w:rsidRDefault="00BF1AD4">
      <w:pPr>
        <w:pStyle w:val="ConsPlusNormal"/>
        <w:ind w:firstLine="540"/>
        <w:jc w:val="both"/>
      </w:pPr>
      <w:r>
        <w:t>100 - коэффициент пересчета результатов определения метилового спирта на 1 дм</w:t>
      </w:r>
      <w:r>
        <w:rPr>
          <w:vertAlign w:val="superscript"/>
        </w:rPr>
        <w:t>3</w:t>
      </w:r>
      <w:r>
        <w:t xml:space="preserve"> </w:t>
      </w:r>
      <w:r>
        <w:lastRenderedPageBreak/>
        <w:t>безводного спирта;</w:t>
      </w:r>
    </w:p>
    <w:p w:rsidR="00BF1AD4" w:rsidRDefault="00BF1AD4">
      <w:pPr>
        <w:pStyle w:val="ConsPlusNormal"/>
        <w:ind w:firstLine="540"/>
        <w:jc w:val="both"/>
      </w:pPr>
      <w:r>
        <w:t>C - объемная доля этилового спирта во фруктовом дистилляте, определенная по СТБ 1929, %.</w:t>
      </w:r>
    </w:p>
    <w:p w:rsidR="00BF1AD4" w:rsidRDefault="00BF1AD4">
      <w:pPr>
        <w:pStyle w:val="ConsPlusNormal"/>
        <w:ind w:firstLine="540"/>
        <w:jc w:val="both"/>
      </w:pPr>
      <w:r>
        <w:t>Вычисление проводят до второго десятичного знака. За результат испытаний принимают среднее арифметическое результатов двух параллельных определений и округляют до первого десятичного знака</w:t>
      </w:r>
      <w:proofErr w:type="gramStart"/>
      <w:r>
        <w:t>.".</w:t>
      </w:r>
      <w:proofErr w:type="gramEnd"/>
    </w:p>
    <w:p w:rsidR="00BF1AD4" w:rsidRDefault="00BF1AD4">
      <w:pPr>
        <w:pStyle w:val="ConsPlusNormal"/>
        <w:ind w:firstLine="540"/>
        <w:jc w:val="both"/>
      </w:pPr>
      <w:r>
        <w:t>Пункт 6.5 изложить в новой редакции:</w:t>
      </w:r>
    </w:p>
    <w:p w:rsidR="00BF1AD4" w:rsidRDefault="00BF1AD4">
      <w:pPr>
        <w:pStyle w:val="ConsPlusNormal"/>
        <w:ind w:firstLine="540"/>
        <w:jc w:val="both"/>
      </w:pPr>
      <w:r>
        <w:t>"6.5 Содержание радионуклидов определяют по [9].".</w:t>
      </w:r>
    </w:p>
    <w:p w:rsidR="00BF1AD4" w:rsidRDefault="00BF1AD4">
      <w:pPr>
        <w:pStyle w:val="ConsPlusNormal"/>
        <w:ind w:firstLine="540"/>
        <w:jc w:val="both"/>
      </w:pPr>
      <w:r>
        <w:t>Раздел 6 дополнить пунктом 6.7:</w:t>
      </w:r>
    </w:p>
    <w:p w:rsidR="00BF1AD4" w:rsidRDefault="00BF1AD4">
      <w:pPr>
        <w:pStyle w:val="ConsPlusNormal"/>
        <w:ind w:firstLine="540"/>
        <w:jc w:val="both"/>
      </w:pPr>
      <w:r>
        <w:t>"6.7</w:t>
      </w:r>
      <w:proofErr w:type="gramStart"/>
      <w:r>
        <w:t xml:space="preserve"> Д</w:t>
      </w:r>
      <w:proofErr w:type="gramEnd"/>
      <w:r>
        <w:t>опускается осуществление отбора проб, проведение контроля показателей по другим документам, внесенным в [10].".</w:t>
      </w:r>
    </w:p>
    <w:p w:rsidR="00BF1AD4" w:rsidRDefault="00BF1AD4">
      <w:pPr>
        <w:pStyle w:val="ConsPlusNormal"/>
        <w:ind w:firstLine="540"/>
        <w:jc w:val="both"/>
      </w:pPr>
      <w:r>
        <w:t>Раздел 7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"7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7.1 Транспортирование и хранение фруктовых дистиллятов - в соответствии с требованиями </w:t>
      </w:r>
      <w:hyperlink r:id="rId531" w:history="1">
        <w:proofErr w:type="gramStart"/>
        <w:r>
          <w:rPr>
            <w:color w:val="0000FF"/>
          </w:rPr>
          <w:t>ТР</w:t>
        </w:r>
        <w:proofErr w:type="gramEnd"/>
      </w:hyperlink>
      <w:r>
        <w:t xml:space="preserve"> ТС 021, СТБ 1422 и настоящего стандарта.</w:t>
      </w:r>
    </w:p>
    <w:p w:rsidR="00BF1AD4" w:rsidRDefault="00BF1AD4">
      <w:pPr>
        <w:pStyle w:val="ConsPlusNormal"/>
        <w:ind w:firstLine="540"/>
        <w:jc w:val="both"/>
      </w:pPr>
      <w:r>
        <w:t>7.2 Сроки годности и условия хранения для конкретных наименований фруктовых дистиллятов устанавливает изготовитель в зависимости от технологического процесса, применяемого сырья, пищевых добавок, технологических вспомогательных средств, упаковки и указывает в технологических инструкциях, утвержденных в установленном порядке.</w:t>
      </w:r>
    </w:p>
    <w:p w:rsidR="00BF1AD4" w:rsidRDefault="00BF1AD4">
      <w:pPr>
        <w:pStyle w:val="ConsPlusNormal"/>
        <w:ind w:firstLine="540"/>
        <w:jc w:val="both"/>
      </w:pPr>
      <w:r>
        <w:t>7.3 Рекомендуемые условия транспортирования и хранения для фруктовых дистиллятов:</w:t>
      </w:r>
    </w:p>
    <w:p w:rsidR="00BF1AD4" w:rsidRDefault="00BF1AD4">
      <w:pPr>
        <w:pStyle w:val="ConsPlusNormal"/>
        <w:ind w:firstLine="540"/>
        <w:jc w:val="both"/>
      </w:pPr>
      <w:r>
        <w:t>7.3.1 Фруктовые дистилляты транспортируют всеми видами транспорта в соответствии с правилами перевозки грузов, действующими на соответствующих видах транспорта. При транспортировании дубовые бочки с фруктовыми дистиллятами не должны подвергаться воздействию прямых солнечных лучей и атмосферных осадков.</w:t>
      </w:r>
    </w:p>
    <w:p w:rsidR="00BF1AD4" w:rsidRDefault="00BF1AD4">
      <w:pPr>
        <w:pStyle w:val="ConsPlusNormal"/>
        <w:ind w:firstLine="540"/>
        <w:jc w:val="both"/>
      </w:pPr>
      <w:r>
        <w:t>7.3.2 Заполнение транспортной упаковки на период транспортирования фруктовых дистиллятов производят не более чем на 95% от ее полной вместимости.</w:t>
      </w:r>
    </w:p>
    <w:p w:rsidR="00BF1AD4" w:rsidRDefault="00BF1AD4">
      <w:pPr>
        <w:pStyle w:val="ConsPlusNormal"/>
        <w:ind w:firstLine="540"/>
        <w:jc w:val="both"/>
      </w:pPr>
      <w:r>
        <w:t>7.3.3 Фруктовые дистилляты хранят в вентилируемых, не имеющих посторонних запахов помещениях. Фруктовые дистилляты, упакованные в дубовые бочки или буты, хранят в помещениях при температуре воздуха 15 - 25 °C и относительной влажности 75 - 90%.</w:t>
      </w:r>
    </w:p>
    <w:p w:rsidR="00BF1AD4" w:rsidRDefault="00BF1AD4">
      <w:pPr>
        <w:pStyle w:val="ConsPlusNormal"/>
        <w:ind w:firstLine="540"/>
        <w:jc w:val="both"/>
      </w:pPr>
      <w:r>
        <w:t>7.4 Рекомендуемый &lt;*&gt; срок годности фруктовых дистиллятов с даты изготовления при соблюдении условий транспортирования и хранения, указанных в 7.3 настоящего стандарта, не ограничен.</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567"/>
        <w:gridCol w:w="8504"/>
      </w:tblGrid>
      <w:tr w:rsidR="00BF1AD4">
        <w:tc>
          <w:tcPr>
            <w:tcW w:w="567" w:type="dxa"/>
            <w:tcBorders>
              <w:top w:val="nil"/>
              <w:left w:val="nil"/>
              <w:bottom w:val="nil"/>
              <w:right w:val="nil"/>
            </w:tcBorders>
          </w:tcPr>
          <w:p w:rsidR="00BF1AD4" w:rsidRDefault="00BF1AD4">
            <w:pPr>
              <w:pStyle w:val="ConsPlusNormal"/>
            </w:pPr>
            <w:r>
              <w:t>[1]</w:t>
            </w:r>
          </w:p>
        </w:tc>
        <w:tc>
          <w:tcPr>
            <w:tcW w:w="8504" w:type="dxa"/>
            <w:tcBorders>
              <w:top w:val="nil"/>
              <w:left w:val="nil"/>
              <w:bottom w:val="nil"/>
              <w:right w:val="nil"/>
            </w:tcBorders>
          </w:tcPr>
          <w:p w:rsidR="00BF1AD4" w:rsidRDefault="00BF1AD4">
            <w:pPr>
              <w:pStyle w:val="ConsPlusNormal"/>
            </w:pPr>
            <w:r>
              <w:t xml:space="preserve">Гигиенический </w:t>
            </w:r>
            <w:hyperlink r:id="rId532"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[2]</w:t>
            </w:r>
          </w:p>
        </w:tc>
        <w:tc>
          <w:tcPr>
            <w:tcW w:w="8504" w:type="dxa"/>
            <w:tcBorders>
              <w:top w:val="nil"/>
              <w:left w:val="nil"/>
              <w:bottom w:val="nil"/>
              <w:right w:val="nil"/>
            </w:tcBorders>
          </w:tcPr>
          <w:p w:rsidR="00BF1AD4" w:rsidRDefault="00BF1AD4">
            <w:pPr>
              <w:pStyle w:val="ConsPlusNormal"/>
            </w:pPr>
            <w:r>
              <w:t xml:space="preserve">Санитарные </w:t>
            </w:r>
            <w:hyperlink r:id="rId533"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567" w:type="dxa"/>
            <w:tcBorders>
              <w:top w:val="nil"/>
              <w:left w:val="nil"/>
              <w:bottom w:val="nil"/>
              <w:right w:val="nil"/>
            </w:tcBorders>
          </w:tcPr>
          <w:p w:rsidR="00BF1AD4" w:rsidRDefault="00BF1AD4">
            <w:pPr>
              <w:pStyle w:val="ConsPlusNormal"/>
            </w:pPr>
            <w:r>
              <w:t>[3]</w:t>
            </w:r>
          </w:p>
        </w:tc>
        <w:tc>
          <w:tcPr>
            <w:tcW w:w="8504" w:type="dxa"/>
            <w:tcBorders>
              <w:top w:val="nil"/>
              <w:left w:val="nil"/>
              <w:bottom w:val="nil"/>
              <w:right w:val="nil"/>
            </w:tcBorders>
          </w:tcPr>
          <w:p w:rsidR="00BF1AD4" w:rsidRDefault="00BF1AD4">
            <w:pPr>
              <w:pStyle w:val="ConsPlusNormal"/>
            </w:pPr>
            <w:hyperlink r:id="rId534"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567" w:type="dxa"/>
            <w:tcBorders>
              <w:top w:val="nil"/>
              <w:left w:val="nil"/>
              <w:bottom w:val="nil"/>
              <w:right w:val="nil"/>
            </w:tcBorders>
          </w:tcPr>
          <w:p w:rsidR="00BF1AD4" w:rsidRDefault="00BF1AD4">
            <w:pPr>
              <w:pStyle w:val="ConsPlusNormal"/>
            </w:pPr>
            <w:r>
              <w:lastRenderedPageBreak/>
              <w:t>[4]</w:t>
            </w:r>
          </w:p>
        </w:tc>
        <w:tc>
          <w:tcPr>
            <w:tcW w:w="8504" w:type="dxa"/>
            <w:tcBorders>
              <w:top w:val="nil"/>
              <w:left w:val="nil"/>
              <w:bottom w:val="nil"/>
              <w:right w:val="nil"/>
            </w:tcBorders>
          </w:tcPr>
          <w:p w:rsidR="00BF1AD4" w:rsidRDefault="00BF1AD4">
            <w:pPr>
              <w:pStyle w:val="ConsPlusNormal"/>
            </w:pPr>
            <w:hyperlink r:id="rId535"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567" w:type="dxa"/>
            <w:tcBorders>
              <w:top w:val="nil"/>
              <w:left w:val="nil"/>
              <w:bottom w:val="nil"/>
              <w:right w:val="nil"/>
            </w:tcBorders>
          </w:tcPr>
          <w:p w:rsidR="00BF1AD4" w:rsidRDefault="00BF1AD4">
            <w:pPr>
              <w:pStyle w:val="ConsPlusNormal"/>
            </w:pPr>
            <w:r>
              <w:t>[5]</w:t>
            </w:r>
          </w:p>
        </w:tc>
        <w:tc>
          <w:tcPr>
            <w:tcW w:w="8504" w:type="dxa"/>
            <w:tcBorders>
              <w:top w:val="nil"/>
              <w:left w:val="nil"/>
              <w:bottom w:val="nil"/>
              <w:right w:val="nil"/>
            </w:tcBorders>
          </w:tcPr>
          <w:p w:rsidR="00BF1AD4" w:rsidRDefault="00BF1AD4">
            <w:pPr>
              <w:pStyle w:val="ConsPlusNormal"/>
            </w:pPr>
            <w:r>
              <w:t xml:space="preserve">Санитарные </w:t>
            </w:r>
            <w:hyperlink r:id="rId536"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[6]</w:t>
            </w:r>
          </w:p>
        </w:tc>
        <w:tc>
          <w:tcPr>
            <w:tcW w:w="8504" w:type="dxa"/>
            <w:tcBorders>
              <w:top w:val="nil"/>
              <w:left w:val="nil"/>
              <w:bottom w:val="nil"/>
              <w:right w:val="nil"/>
            </w:tcBorders>
          </w:tcPr>
          <w:p w:rsidR="00BF1AD4" w:rsidRDefault="00BF1AD4">
            <w:pPr>
              <w:pStyle w:val="ConsPlusNormal"/>
            </w:pPr>
            <w:r>
              <w:t xml:space="preserve">Гигиенический </w:t>
            </w:r>
            <w:hyperlink r:id="rId537"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567" w:type="dxa"/>
            <w:tcBorders>
              <w:top w:val="nil"/>
              <w:left w:val="nil"/>
              <w:bottom w:val="nil"/>
              <w:right w:val="nil"/>
            </w:tcBorders>
          </w:tcPr>
          <w:p w:rsidR="00BF1AD4" w:rsidRDefault="00BF1AD4">
            <w:pPr>
              <w:pStyle w:val="ConsPlusNormal"/>
            </w:pPr>
            <w:r>
              <w:t>[7]</w:t>
            </w:r>
          </w:p>
        </w:tc>
        <w:tc>
          <w:tcPr>
            <w:tcW w:w="8504" w:type="dxa"/>
            <w:tcBorders>
              <w:top w:val="nil"/>
              <w:left w:val="nil"/>
              <w:bottom w:val="nil"/>
              <w:right w:val="nil"/>
            </w:tcBorders>
          </w:tcPr>
          <w:p w:rsidR="00BF1AD4" w:rsidRDefault="00BF1AD4">
            <w:pPr>
              <w:pStyle w:val="ConsPlusNormal"/>
            </w:pPr>
            <w:r>
              <w:t xml:space="preserve">Санитарные </w:t>
            </w:r>
            <w:hyperlink r:id="rId538"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[8]</w:t>
            </w:r>
          </w:p>
        </w:tc>
        <w:tc>
          <w:tcPr>
            <w:tcW w:w="8504" w:type="dxa"/>
            <w:tcBorders>
              <w:top w:val="nil"/>
              <w:left w:val="nil"/>
              <w:bottom w:val="nil"/>
              <w:right w:val="nil"/>
            </w:tcBorders>
          </w:tcPr>
          <w:p w:rsidR="00BF1AD4" w:rsidRDefault="00BF1AD4">
            <w:pPr>
              <w:pStyle w:val="ConsPlusNormal"/>
            </w:pPr>
            <w:r>
              <w:t xml:space="preserve">Гигиенический </w:t>
            </w:r>
            <w:hyperlink r:id="rId539"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567" w:type="dxa"/>
            <w:tcBorders>
              <w:top w:val="nil"/>
              <w:left w:val="nil"/>
              <w:bottom w:val="nil"/>
              <w:right w:val="nil"/>
            </w:tcBorders>
          </w:tcPr>
          <w:p w:rsidR="00BF1AD4" w:rsidRDefault="00BF1AD4">
            <w:pPr>
              <w:pStyle w:val="ConsPlusNormal"/>
            </w:pPr>
            <w:r>
              <w:t>[9]</w:t>
            </w:r>
          </w:p>
        </w:tc>
        <w:tc>
          <w:tcPr>
            <w:tcW w:w="8504"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радиометрии РКГ-01, РКГ-02, РКГ-02С, РКГ-03</w:t>
            </w:r>
            <w:r>
              <w:br/>
              <w:t>Утверждена Министерством сельского хозяйства и продовольствия Республики Беларусь 10 июня 1994 г.</w:t>
            </w:r>
          </w:p>
        </w:tc>
      </w:tr>
      <w:tr w:rsidR="00BF1AD4">
        <w:tc>
          <w:tcPr>
            <w:tcW w:w="567" w:type="dxa"/>
            <w:tcBorders>
              <w:top w:val="nil"/>
              <w:left w:val="nil"/>
              <w:bottom w:val="nil"/>
              <w:right w:val="nil"/>
            </w:tcBorders>
          </w:tcPr>
          <w:p w:rsidR="00BF1AD4" w:rsidRDefault="00BF1AD4">
            <w:pPr>
              <w:pStyle w:val="ConsPlusNormal"/>
            </w:pPr>
            <w:r>
              <w:t>[10]</w:t>
            </w:r>
          </w:p>
        </w:tc>
        <w:tc>
          <w:tcPr>
            <w:tcW w:w="8504" w:type="dxa"/>
            <w:tcBorders>
              <w:top w:val="nil"/>
              <w:left w:val="nil"/>
              <w:bottom w:val="nil"/>
              <w:right w:val="nil"/>
            </w:tcBorders>
          </w:tcPr>
          <w:p w:rsidR="00BF1AD4" w:rsidRDefault="00BF1AD4">
            <w:pPr>
              <w:pStyle w:val="ConsPlusNormal"/>
            </w:pPr>
            <w:hyperlink r:id="rId540"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67.160.10</w:t>
      </w:r>
    </w:p>
    <w:p w:rsidR="00BF1AD4" w:rsidRDefault="00BF1AD4">
      <w:pPr>
        <w:pStyle w:val="ConsPlusNormal"/>
      </w:pPr>
    </w:p>
    <w:p w:rsidR="00BF1AD4" w:rsidRDefault="00BF1AD4">
      <w:pPr>
        <w:pStyle w:val="ConsPlusTitle"/>
        <w:jc w:val="center"/>
      </w:pPr>
      <w:bookmarkStart w:id="18" w:name="P3462"/>
      <w:bookmarkEnd w:id="18"/>
      <w:r>
        <w:t>ИЗМЕНЕНИЕ N 1 СТБ 2368-2014</w:t>
      </w:r>
    </w:p>
    <w:p w:rsidR="00BF1AD4" w:rsidRDefault="00BF1AD4">
      <w:pPr>
        <w:pStyle w:val="ConsPlusTitle"/>
        <w:jc w:val="center"/>
      </w:pPr>
    </w:p>
    <w:p w:rsidR="00BF1AD4" w:rsidRDefault="00BF1AD4">
      <w:pPr>
        <w:pStyle w:val="ConsPlusTitle"/>
        <w:jc w:val="center"/>
      </w:pPr>
      <w:r>
        <w:t>БРЕНДИ ФРУКТОВЫЕ</w:t>
      </w:r>
    </w:p>
    <w:p w:rsidR="00BF1AD4" w:rsidRDefault="00BF1AD4">
      <w:pPr>
        <w:pStyle w:val="ConsPlusTitle"/>
        <w:jc w:val="center"/>
      </w:pPr>
      <w:r>
        <w:t>ОБЩИЕ ТЕХНИЧЕСКИЕ УСЛОВИЯ</w:t>
      </w:r>
    </w:p>
    <w:p w:rsidR="00BF1AD4" w:rsidRDefault="00BF1AD4">
      <w:pPr>
        <w:pStyle w:val="ConsPlusTitle"/>
        <w:jc w:val="center"/>
      </w:pPr>
    </w:p>
    <w:p w:rsidR="00BF1AD4" w:rsidRDefault="00BF1AD4">
      <w:pPr>
        <w:pStyle w:val="ConsPlusTitle"/>
        <w:jc w:val="center"/>
      </w:pPr>
      <w:r>
        <w:t>БРЭНДЗ</w:t>
      </w:r>
      <w:proofErr w:type="gramStart"/>
      <w:r>
        <w:t>I</w:t>
      </w:r>
      <w:proofErr w:type="gramEnd"/>
      <w:r>
        <w:t xml:space="preserve"> ФРУКТОВЫЯ</w:t>
      </w:r>
    </w:p>
    <w:p w:rsidR="00BF1AD4" w:rsidRDefault="00BF1AD4">
      <w:pPr>
        <w:pStyle w:val="ConsPlusTitle"/>
        <w:jc w:val="center"/>
      </w:pPr>
      <w:r>
        <w:t>АГУЛЬНЫЯ ТЭХН</w:t>
      </w:r>
      <w:proofErr w:type="gramStart"/>
      <w:r>
        <w:t>I</w:t>
      </w:r>
      <w:proofErr w:type="gramEnd"/>
      <w:r>
        <w:t>ЧНЫЯ ЎМОВЫ</w:t>
      </w:r>
    </w:p>
    <w:p w:rsidR="00BF1AD4" w:rsidRDefault="00BF1AD4">
      <w:pPr>
        <w:pStyle w:val="ConsPlusNormal"/>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Наименование стандарта. Заменить слова "</w:t>
      </w:r>
      <w:proofErr w:type="spellStart"/>
      <w:r>
        <w:t>Fruity</w:t>
      </w:r>
      <w:proofErr w:type="spellEnd"/>
      <w:r>
        <w:t xml:space="preserve"> </w:t>
      </w:r>
      <w:proofErr w:type="spellStart"/>
      <w:r>
        <w:t>brandi</w:t>
      </w:r>
      <w:proofErr w:type="spellEnd"/>
      <w:r>
        <w:t>" на "</w:t>
      </w:r>
      <w:proofErr w:type="spellStart"/>
      <w:r>
        <w:t>Fruit</w:t>
      </w:r>
      <w:proofErr w:type="spellEnd"/>
      <w:r>
        <w:t xml:space="preserve"> </w:t>
      </w:r>
      <w:proofErr w:type="spellStart"/>
      <w:r>
        <w:t>brandy</w:t>
      </w:r>
      <w:proofErr w:type="spellEnd"/>
      <w:r>
        <w:t>".</w:t>
      </w:r>
    </w:p>
    <w:p w:rsidR="00BF1AD4" w:rsidRDefault="00BF1AD4">
      <w:pPr>
        <w:pStyle w:val="ConsPlusNormal"/>
        <w:ind w:firstLine="540"/>
        <w:jc w:val="both"/>
      </w:pPr>
      <w:r>
        <w:t>Раздел 1. Заменить слова "пищевых продуктов" на "пищевой продукции".</w:t>
      </w:r>
    </w:p>
    <w:p w:rsidR="00BF1AD4" w:rsidRDefault="00BF1AD4">
      <w:pPr>
        <w:pStyle w:val="ConsPlusNormal"/>
        <w:ind w:firstLine="540"/>
        <w:jc w:val="both"/>
      </w:pPr>
      <w:r>
        <w:t>Раздел 2. Исключить ссылки "ГОСТ 5583-78 (ИСО 2046-73), ГОСТ 21-94, ГОСТ 22-94, СТБ 2083-2010" и их наименования;</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"ГОСТ 24104-2001 Весы лабораторные. Общие технические требования;</w:t>
      </w:r>
    </w:p>
    <w:p w:rsidR="00BF1AD4" w:rsidRDefault="00BF1AD4">
      <w:pPr>
        <w:pStyle w:val="ConsPlusNormal"/>
        <w:ind w:firstLine="540"/>
        <w:jc w:val="both"/>
      </w:pPr>
      <w:hyperlink r:id="rId541" w:history="1">
        <w:r>
          <w:rPr>
            <w:color w:val="0000FF"/>
          </w:rPr>
          <w:t>ГОСТ</w:t>
        </w:r>
      </w:hyperlink>
      <w:r>
        <w:t xml:space="preserve"> 33222-2015 Сахар белый. Технические условия</w:t>
      </w:r>
      <w:proofErr w:type="gramStart"/>
      <w:r>
        <w:t>.".</w:t>
      </w:r>
      <w:proofErr w:type="gramEnd"/>
    </w:p>
    <w:p w:rsidR="00BF1AD4" w:rsidRDefault="00BF1AD4">
      <w:pPr>
        <w:pStyle w:val="ConsPlusNormal"/>
        <w:ind w:firstLine="540"/>
        <w:jc w:val="both"/>
      </w:pPr>
      <w:r>
        <w:t xml:space="preserve">Раздел 3. Терминологическая статья 3.1. Заменить слова: "Винодельческий продукт" </w:t>
      </w:r>
      <w:proofErr w:type="gramStart"/>
      <w:r>
        <w:t>на</w:t>
      </w:r>
      <w:proofErr w:type="gramEnd"/>
      <w:r>
        <w:t xml:space="preserve"> "Винодельческая продукция"; "от 36,0% до 45,0%" на "не менее 37,5%".</w:t>
      </w:r>
    </w:p>
    <w:p w:rsidR="00BF1AD4" w:rsidRDefault="00BF1AD4">
      <w:pPr>
        <w:pStyle w:val="ConsPlusNormal"/>
        <w:ind w:firstLine="540"/>
        <w:jc w:val="both"/>
      </w:pPr>
      <w:r>
        <w:t>Пункт 4.1. После слова "правил" дополнить словами ", гигиенических нормативов".</w:t>
      </w:r>
    </w:p>
    <w:p w:rsidR="00BF1AD4" w:rsidRDefault="00BF1AD4">
      <w:pPr>
        <w:pStyle w:val="ConsPlusNormal"/>
        <w:ind w:firstLine="540"/>
        <w:jc w:val="both"/>
      </w:pPr>
      <w:r>
        <w:t>Подраздел 4.2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"4.2 Характеристики</w:t>
      </w:r>
    </w:p>
    <w:p w:rsidR="00BF1AD4" w:rsidRDefault="00BF1AD4">
      <w:pPr>
        <w:pStyle w:val="ConsPlusNormal"/>
        <w:ind w:firstLine="540"/>
        <w:jc w:val="both"/>
      </w:pPr>
    </w:p>
    <w:p w:rsidR="00BF1AD4" w:rsidRDefault="00BF1AD4">
      <w:pPr>
        <w:pStyle w:val="ConsPlusNormal"/>
        <w:ind w:firstLine="540"/>
        <w:jc w:val="both"/>
      </w:pPr>
      <w:r>
        <w:t>4.2.1 Органолептические показатели фруктовых бренди приведены в таблице 1.</w:t>
      </w:r>
    </w:p>
    <w:p w:rsidR="00BF1AD4" w:rsidRDefault="00BF1AD4">
      <w:pPr>
        <w:pStyle w:val="ConsPlusNormal"/>
        <w:ind w:firstLine="540"/>
        <w:jc w:val="both"/>
      </w:pPr>
    </w:p>
    <w:p w:rsidR="00BF1AD4" w:rsidRDefault="00BF1AD4">
      <w:pPr>
        <w:pStyle w:val="ConsPlusNormal"/>
        <w:ind w:firstLine="540"/>
        <w:jc w:val="both"/>
      </w:pPr>
      <w:r>
        <w:t>Таблица 1</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3855"/>
        <w:gridCol w:w="4932"/>
      </w:tblGrid>
      <w:tr w:rsidR="00BF1AD4">
        <w:tc>
          <w:tcPr>
            <w:tcW w:w="3855" w:type="dxa"/>
            <w:vAlign w:val="center"/>
          </w:tcPr>
          <w:p w:rsidR="00BF1AD4" w:rsidRDefault="00BF1AD4">
            <w:pPr>
              <w:pStyle w:val="ConsPlusNormal"/>
              <w:jc w:val="center"/>
            </w:pPr>
            <w:r>
              <w:t>Наименование показателя</w:t>
            </w:r>
          </w:p>
        </w:tc>
        <w:tc>
          <w:tcPr>
            <w:tcW w:w="4932" w:type="dxa"/>
            <w:vAlign w:val="center"/>
          </w:tcPr>
          <w:p w:rsidR="00BF1AD4" w:rsidRDefault="00BF1AD4">
            <w:pPr>
              <w:pStyle w:val="ConsPlusNormal"/>
              <w:jc w:val="center"/>
            </w:pPr>
            <w:r>
              <w:t>Характеристика</w:t>
            </w:r>
          </w:p>
        </w:tc>
      </w:tr>
      <w:tr w:rsidR="00BF1AD4">
        <w:tc>
          <w:tcPr>
            <w:tcW w:w="3855" w:type="dxa"/>
          </w:tcPr>
          <w:p w:rsidR="00BF1AD4" w:rsidRDefault="00BF1AD4">
            <w:pPr>
              <w:pStyle w:val="ConsPlusNormal"/>
            </w:pPr>
            <w:r>
              <w:t>Прозрачность</w:t>
            </w:r>
          </w:p>
        </w:tc>
        <w:tc>
          <w:tcPr>
            <w:tcW w:w="4932" w:type="dxa"/>
          </w:tcPr>
          <w:p w:rsidR="00BF1AD4" w:rsidRDefault="00BF1AD4">
            <w:pPr>
              <w:pStyle w:val="ConsPlusNormal"/>
            </w:pPr>
            <w:r>
              <w:t>Прозрачная жидкость без осадка и посторонних включений</w:t>
            </w:r>
          </w:p>
        </w:tc>
      </w:tr>
      <w:tr w:rsidR="00BF1AD4">
        <w:tc>
          <w:tcPr>
            <w:tcW w:w="3855" w:type="dxa"/>
          </w:tcPr>
          <w:p w:rsidR="00BF1AD4" w:rsidRDefault="00BF1AD4">
            <w:pPr>
              <w:pStyle w:val="ConsPlusNormal"/>
            </w:pPr>
            <w:r>
              <w:t>Цвет</w:t>
            </w:r>
          </w:p>
        </w:tc>
        <w:tc>
          <w:tcPr>
            <w:tcW w:w="4932" w:type="dxa"/>
          </w:tcPr>
          <w:p w:rsidR="00BF1AD4" w:rsidRDefault="00BF1AD4">
            <w:pPr>
              <w:pStyle w:val="ConsPlusNormal"/>
            </w:pPr>
            <w:r>
              <w:t>От светло-золотистого до темно-янтарного</w:t>
            </w:r>
          </w:p>
        </w:tc>
      </w:tr>
      <w:tr w:rsidR="00BF1AD4">
        <w:tc>
          <w:tcPr>
            <w:tcW w:w="3855" w:type="dxa"/>
          </w:tcPr>
          <w:p w:rsidR="00BF1AD4" w:rsidRDefault="00BF1AD4">
            <w:pPr>
              <w:pStyle w:val="ConsPlusNormal"/>
            </w:pPr>
            <w:r>
              <w:t>Букет и вкус</w:t>
            </w:r>
          </w:p>
        </w:tc>
        <w:tc>
          <w:tcPr>
            <w:tcW w:w="4932" w:type="dxa"/>
          </w:tcPr>
          <w:p w:rsidR="00BF1AD4" w:rsidRDefault="00BF1AD4">
            <w:pPr>
              <w:pStyle w:val="ConsPlusNormal"/>
            </w:pPr>
            <w:proofErr w:type="gramStart"/>
            <w:r>
              <w:t>Чистый</w:t>
            </w:r>
            <w:proofErr w:type="gramEnd"/>
            <w:r>
              <w:t>, умеренно жгучий, без постороннего привкуса и запаха</w:t>
            </w:r>
          </w:p>
        </w:tc>
      </w:tr>
      <w:tr w:rsidR="00BF1AD4">
        <w:tc>
          <w:tcPr>
            <w:tcW w:w="8787" w:type="dxa"/>
            <w:gridSpan w:val="2"/>
          </w:tcPr>
          <w:p w:rsidR="00BF1AD4" w:rsidRDefault="00BF1AD4">
            <w:pPr>
              <w:pStyle w:val="ConsPlusNormal"/>
            </w:pPr>
            <w:r>
              <w:t>Примечание. Характеристики органолептических показателей для конкретного наименования фруктового бренди должны быть установлены в технологических инструкциях, утвержденных в установленном порядке.</w:t>
            </w:r>
          </w:p>
        </w:tc>
      </w:tr>
    </w:tbl>
    <w:p w:rsidR="00BF1AD4" w:rsidRDefault="00BF1AD4">
      <w:pPr>
        <w:pStyle w:val="ConsPlusNormal"/>
        <w:ind w:firstLine="540"/>
        <w:jc w:val="both"/>
      </w:pPr>
    </w:p>
    <w:p w:rsidR="00BF1AD4" w:rsidRDefault="00BF1AD4">
      <w:pPr>
        <w:pStyle w:val="ConsPlusNormal"/>
        <w:ind w:firstLine="540"/>
        <w:jc w:val="both"/>
      </w:pPr>
      <w:r>
        <w:t>4.2.2 Физико-химические показатели фруктовых бренди приведены в таблице 2.</w:t>
      </w:r>
    </w:p>
    <w:p w:rsidR="00BF1AD4" w:rsidRDefault="00BF1AD4">
      <w:pPr>
        <w:pStyle w:val="ConsPlusNormal"/>
        <w:ind w:firstLine="540"/>
        <w:jc w:val="both"/>
      </w:pPr>
    </w:p>
    <w:p w:rsidR="00BF1AD4" w:rsidRDefault="00BF1AD4">
      <w:pPr>
        <w:pStyle w:val="ConsPlusNormal"/>
        <w:ind w:firstLine="540"/>
        <w:jc w:val="both"/>
      </w:pPr>
      <w:r>
        <w:t>Таблица 2</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5329"/>
        <w:gridCol w:w="3458"/>
      </w:tblGrid>
      <w:tr w:rsidR="00BF1AD4">
        <w:tc>
          <w:tcPr>
            <w:tcW w:w="5329" w:type="dxa"/>
            <w:vAlign w:val="center"/>
          </w:tcPr>
          <w:p w:rsidR="00BF1AD4" w:rsidRDefault="00BF1AD4">
            <w:pPr>
              <w:pStyle w:val="ConsPlusNormal"/>
              <w:jc w:val="center"/>
            </w:pPr>
            <w:r>
              <w:t>Наименование показателя</w:t>
            </w:r>
          </w:p>
        </w:tc>
        <w:tc>
          <w:tcPr>
            <w:tcW w:w="3458" w:type="dxa"/>
            <w:vAlign w:val="center"/>
          </w:tcPr>
          <w:p w:rsidR="00BF1AD4" w:rsidRDefault="00BF1AD4">
            <w:pPr>
              <w:pStyle w:val="ConsPlusNormal"/>
              <w:jc w:val="center"/>
            </w:pPr>
            <w:r>
              <w:t>Значение</w:t>
            </w:r>
          </w:p>
        </w:tc>
      </w:tr>
      <w:tr w:rsidR="00BF1AD4">
        <w:tc>
          <w:tcPr>
            <w:tcW w:w="5329" w:type="dxa"/>
          </w:tcPr>
          <w:p w:rsidR="00BF1AD4" w:rsidRDefault="00BF1AD4">
            <w:pPr>
              <w:pStyle w:val="ConsPlusNormal"/>
            </w:pPr>
            <w:r>
              <w:t>Объемная доля этилового спирта, %, не менее</w:t>
            </w:r>
          </w:p>
        </w:tc>
        <w:tc>
          <w:tcPr>
            <w:tcW w:w="3458" w:type="dxa"/>
          </w:tcPr>
          <w:p w:rsidR="00BF1AD4" w:rsidRDefault="00BF1AD4">
            <w:pPr>
              <w:pStyle w:val="ConsPlusNormal"/>
              <w:jc w:val="center"/>
            </w:pPr>
            <w:r>
              <w:t>37,5</w:t>
            </w:r>
          </w:p>
        </w:tc>
      </w:tr>
      <w:tr w:rsidR="00BF1AD4">
        <w:tc>
          <w:tcPr>
            <w:tcW w:w="5329" w:type="dxa"/>
          </w:tcPr>
          <w:p w:rsidR="00BF1AD4" w:rsidRDefault="00BF1AD4">
            <w:pPr>
              <w:pStyle w:val="ConsPlusNormal"/>
            </w:pPr>
            <w:r>
              <w:t xml:space="preserve">Массовая концентрация сахаров в пересчете на </w:t>
            </w:r>
            <w:proofErr w:type="spellStart"/>
            <w:r>
              <w:t>инвертный</w:t>
            </w:r>
            <w:proofErr w:type="spellEnd"/>
            <w:r>
              <w:t>, г/дм</w:t>
            </w:r>
            <w:r>
              <w:rPr>
                <w:vertAlign w:val="superscript"/>
              </w:rPr>
              <w:t>3</w:t>
            </w:r>
            <w:r>
              <w:t>, не более</w:t>
            </w:r>
          </w:p>
        </w:tc>
        <w:tc>
          <w:tcPr>
            <w:tcW w:w="3458" w:type="dxa"/>
          </w:tcPr>
          <w:p w:rsidR="00BF1AD4" w:rsidRDefault="00BF1AD4">
            <w:pPr>
              <w:pStyle w:val="ConsPlusNormal"/>
              <w:jc w:val="center"/>
            </w:pPr>
            <w:r>
              <w:t>30,0</w:t>
            </w:r>
          </w:p>
        </w:tc>
      </w:tr>
      <w:tr w:rsidR="00BF1AD4">
        <w:tc>
          <w:tcPr>
            <w:tcW w:w="5329" w:type="dxa"/>
          </w:tcPr>
          <w:p w:rsidR="00BF1AD4" w:rsidRDefault="00BF1AD4">
            <w:pPr>
              <w:pStyle w:val="ConsPlusNormal"/>
            </w:pPr>
            <w:r>
              <w:t>Массовая концентрация железа, мг/дм</w:t>
            </w:r>
            <w:r>
              <w:rPr>
                <w:vertAlign w:val="superscript"/>
              </w:rPr>
              <w:t>3</w:t>
            </w:r>
            <w:r>
              <w:t>, не более</w:t>
            </w:r>
          </w:p>
        </w:tc>
        <w:tc>
          <w:tcPr>
            <w:tcW w:w="3458" w:type="dxa"/>
          </w:tcPr>
          <w:p w:rsidR="00BF1AD4" w:rsidRDefault="00BF1AD4">
            <w:pPr>
              <w:pStyle w:val="ConsPlusNormal"/>
              <w:jc w:val="center"/>
            </w:pPr>
            <w:r>
              <w:t>1,5</w:t>
            </w:r>
          </w:p>
        </w:tc>
      </w:tr>
      <w:tr w:rsidR="00BF1AD4">
        <w:tc>
          <w:tcPr>
            <w:tcW w:w="5329" w:type="dxa"/>
          </w:tcPr>
          <w:p w:rsidR="00BF1AD4" w:rsidRDefault="00BF1AD4">
            <w:pPr>
              <w:pStyle w:val="ConsPlusNormal"/>
            </w:pPr>
            <w:r>
              <w:t xml:space="preserve">Массовая концентрация метилового спирта, </w:t>
            </w:r>
            <w:proofErr w:type="gramStart"/>
            <w:r>
              <w:t>г</w:t>
            </w:r>
            <w:proofErr w:type="gramEnd"/>
            <w:r>
              <w:t>/дм</w:t>
            </w:r>
            <w:r>
              <w:rPr>
                <w:vertAlign w:val="superscript"/>
              </w:rPr>
              <w:t>3</w:t>
            </w:r>
            <w:r>
              <w:t xml:space="preserve"> безводного спирта, не более</w:t>
            </w:r>
          </w:p>
        </w:tc>
        <w:tc>
          <w:tcPr>
            <w:tcW w:w="3458" w:type="dxa"/>
          </w:tcPr>
          <w:p w:rsidR="00BF1AD4" w:rsidRDefault="00BF1AD4">
            <w:pPr>
              <w:pStyle w:val="ConsPlusNormal"/>
              <w:jc w:val="center"/>
            </w:pPr>
            <w:r>
              <w:t>2,0</w:t>
            </w:r>
          </w:p>
        </w:tc>
      </w:tr>
      <w:tr w:rsidR="00BF1AD4">
        <w:tc>
          <w:tcPr>
            <w:tcW w:w="8787" w:type="dxa"/>
            <w:gridSpan w:val="2"/>
          </w:tcPr>
          <w:p w:rsidR="00BF1AD4" w:rsidRDefault="00BF1AD4">
            <w:pPr>
              <w:pStyle w:val="ConsPlusNormal"/>
            </w:pPr>
            <w:r>
              <w:t>Примечания:</w:t>
            </w:r>
            <w:r>
              <w:br/>
              <w:t xml:space="preserve">1 Номинальное значение объемной доли этилового спирта и массовой концентрации </w:t>
            </w:r>
            <w:r>
              <w:lastRenderedPageBreak/>
              <w:t>сахаров для конкретного наименования фруктового бренди устанавливают в технологической инструкции, утвержденной в установленном порядке.</w:t>
            </w:r>
            <w:r>
              <w:br/>
              <w:t>2</w:t>
            </w:r>
            <w:proofErr w:type="gramStart"/>
            <w:r>
              <w:t xml:space="preserve"> Д</w:t>
            </w:r>
            <w:proofErr w:type="gramEnd"/>
            <w:r>
              <w:t>опускаются отклонения от номинального значения объемной доли этилового спирта:</w:t>
            </w:r>
            <w:r>
              <w:br/>
              <w:t>- +/-0,3% - для фруктовых бренди в потребительской упаковке;</w:t>
            </w:r>
            <w:r>
              <w:br/>
              <w:t>- от минус 0,1% до плюс 0,3% - для фруктовых бренди наливом.</w:t>
            </w:r>
            <w:r>
              <w:br/>
              <w:t>3</w:t>
            </w:r>
            <w:proofErr w:type="gramStart"/>
            <w:r>
              <w:t xml:space="preserve"> Д</w:t>
            </w:r>
            <w:proofErr w:type="gramEnd"/>
            <w:r>
              <w:t>опускаются отклонения от номинального значения по массовой концентрации сахаров - +/-2,0 г/дм</w:t>
            </w:r>
            <w:r>
              <w:rPr>
                <w:vertAlign w:val="superscript"/>
              </w:rPr>
              <w:t>3</w:t>
            </w:r>
            <w:r>
              <w:t>.".</w:t>
            </w:r>
          </w:p>
        </w:tc>
      </w:tr>
    </w:tbl>
    <w:p w:rsidR="00BF1AD4" w:rsidRDefault="00BF1AD4">
      <w:pPr>
        <w:pStyle w:val="ConsPlusNormal"/>
        <w:ind w:firstLine="540"/>
        <w:jc w:val="both"/>
      </w:pPr>
    </w:p>
    <w:p w:rsidR="00BF1AD4" w:rsidRDefault="00BF1AD4">
      <w:pPr>
        <w:pStyle w:val="ConsPlusNormal"/>
        <w:ind w:firstLine="540"/>
        <w:jc w:val="both"/>
      </w:pPr>
      <w:r>
        <w:t xml:space="preserve">4.2.3 По содержанию токсичных элементов и радионуклидов фруктовые бренди должны соответствовать требованиям, установленным для спиртных напитков в </w:t>
      </w:r>
      <w:hyperlink r:id="rId542" w:history="1">
        <w:proofErr w:type="gramStart"/>
        <w:r>
          <w:rPr>
            <w:color w:val="0000FF"/>
          </w:rPr>
          <w:t>ТР</w:t>
        </w:r>
        <w:proofErr w:type="gramEnd"/>
      </w:hyperlink>
      <w:r>
        <w:t xml:space="preserve"> ТС 021, [1] - [3].</w:t>
      </w:r>
    </w:p>
    <w:p w:rsidR="00BF1AD4" w:rsidRDefault="00BF1AD4">
      <w:pPr>
        <w:pStyle w:val="ConsPlusNormal"/>
        <w:ind w:firstLine="540"/>
        <w:jc w:val="both"/>
      </w:pPr>
      <w:r>
        <w:t xml:space="preserve">4.2.4 Пищевые добавки вносят в фруктовые бренди в количестве, позволяющем гарантировать выполнение требований </w:t>
      </w:r>
      <w:hyperlink r:id="rId543" w:history="1">
        <w:proofErr w:type="gramStart"/>
        <w:r>
          <w:rPr>
            <w:color w:val="0000FF"/>
          </w:rPr>
          <w:t>ТР</w:t>
        </w:r>
        <w:proofErr w:type="gramEnd"/>
      </w:hyperlink>
      <w:r>
        <w:t xml:space="preserve"> ТС 029, [4], [5].".</w:t>
      </w:r>
    </w:p>
    <w:p w:rsidR="00BF1AD4" w:rsidRDefault="00BF1AD4">
      <w:pPr>
        <w:pStyle w:val="ConsPlusNormal"/>
        <w:ind w:firstLine="540"/>
        <w:jc w:val="both"/>
      </w:pPr>
      <w:r>
        <w:t>Пункт 4.3.1. Второй и пятый абзацы изложить в новой редакции:</w:t>
      </w:r>
    </w:p>
    <w:p w:rsidR="00BF1AD4" w:rsidRDefault="00BF1AD4">
      <w:pPr>
        <w:pStyle w:val="ConsPlusNormal"/>
        <w:ind w:firstLine="540"/>
        <w:jc w:val="both"/>
      </w:pPr>
      <w:r>
        <w:t xml:space="preserve">"- дистилляты фруктовые, выдержанные в контакте с древесиной дуба в течение не менее 6 мес., по </w:t>
      </w:r>
      <w:hyperlink r:id="rId544" w:history="1">
        <w:r>
          <w:rPr>
            <w:color w:val="0000FF"/>
          </w:rPr>
          <w:t>СТБ</w:t>
        </w:r>
      </w:hyperlink>
      <w:r>
        <w:t xml:space="preserve"> 2354;</w:t>
      </w:r>
    </w:p>
    <w:p w:rsidR="00BF1AD4" w:rsidRDefault="00BF1AD4">
      <w:pPr>
        <w:pStyle w:val="ConsPlusNormal"/>
        <w:ind w:firstLine="540"/>
        <w:jc w:val="both"/>
      </w:pPr>
      <w:r>
        <w:t>1) сахар белый по ГОСТ 33222";</w:t>
      </w:r>
    </w:p>
    <w:p w:rsidR="00BF1AD4" w:rsidRDefault="00BF1AD4">
      <w:pPr>
        <w:pStyle w:val="ConsPlusNormal"/>
        <w:ind w:firstLine="540"/>
        <w:jc w:val="both"/>
      </w:pPr>
      <w:r>
        <w:t>третий, четвертый, шестой и седьмой абзацы исключить;</w:t>
      </w:r>
    </w:p>
    <w:p w:rsidR="00BF1AD4" w:rsidRDefault="00BF1AD4">
      <w:pPr>
        <w:pStyle w:val="ConsPlusNormal"/>
        <w:ind w:firstLine="540"/>
        <w:jc w:val="both"/>
      </w:pPr>
      <w:r>
        <w:t>восьмой абзац. Заменить библиографическую ссылку [4] на [6].</w:t>
      </w:r>
    </w:p>
    <w:p w:rsidR="00BF1AD4" w:rsidRDefault="00BF1AD4">
      <w:pPr>
        <w:pStyle w:val="ConsPlusNormal"/>
        <w:ind w:firstLine="540"/>
        <w:jc w:val="both"/>
      </w:pPr>
      <w:r>
        <w:t>Пункт 4.3.3. Исключить библиографическую ссылку [1];</w:t>
      </w:r>
    </w:p>
    <w:p w:rsidR="00BF1AD4" w:rsidRDefault="00BF1AD4">
      <w:pPr>
        <w:pStyle w:val="ConsPlusNormal"/>
        <w:ind w:firstLine="540"/>
        <w:jc w:val="both"/>
      </w:pPr>
      <w:r>
        <w:t>заменить библиографические ссылки [5] - [6] на [4], [5].</w:t>
      </w:r>
    </w:p>
    <w:p w:rsidR="00BF1AD4" w:rsidRDefault="00BF1AD4">
      <w:pPr>
        <w:pStyle w:val="ConsPlusNormal"/>
        <w:ind w:firstLine="540"/>
        <w:jc w:val="both"/>
      </w:pPr>
      <w:r>
        <w:t>Подраздел 4.4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"4.4 Упаковка и маркировка</w:t>
      </w:r>
    </w:p>
    <w:p w:rsidR="00BF1AD4" w:rsidRDefault="00BF1AD4">
      <w:pPr>
        <w:pStyle w:val="ConsPlusNormal"/>
        <w:ind w:firstLine="540"/>
        <w:jc w:val="both"/>
      </w:pPr>
    </w:p>
    <w:p w:rsidR="00BF1AD4" w:rsidRDefault="00BF1AD4">
      <w:pPr>
        <w:pStyle w:val="ConsPlusNormal"/>
        <w:ind w:firstLine="540"/>
        <w:jc w:val="both"/>
      </w:pPr>
      <w:r>
        <w:t xml:space="preserve">4.4.1 Упаковка фруктовых бренди - по </w:t>
      </w:r>
      <w:hyperlink r:id="rId545" w:history="1">
        <w:r>
          <w:rPr>
            <w:color w:val="0000FF"/>
          </w:rPr>
          <w:t>СТБ</w:t>
        </w:r>
      </w:hyperlink>
      <w:r>
        <w:t xml:space="preserve"> 1422.</w:t>
      </w:r>
    </w:p>
    <w:p w:rsidR="00BF1AD4" w:rsidRDefault="00BF1AD4">
      <w:pPr>
        <w:pStyle w:val="ConsPlusNormal"/>
        <w:ind w:firstLine="540"/>
        <w:jc w:val="both"/>
      </w:pPr>
      <w:r>
        <w:t xml:space="preserve">Упаковка и укупорочные средства должны обеспечивать качество, безопасность и сохранность фруктовых бренди в течение срока годности и соответствовать требованиям, установленным в </w:t>
      </w:r>
      <w:proofErr w:type="gramStart"/>
      <w:r>
        <w:t>ТР</w:t>
      </w:r>
      <w:proofErr w:type="gramEnd"/>
      <w:r>
        <w:t xml:space="preserve"> ТС 005, [7], [8].</w:t>
      </w:r>
    </w:p>
    <w:p w:rsidR="00BF1AD4" w:rsidRDefault="00BF1AD4">
      <w:pPr>
        <w:pStyle w:val="ConsPlusNormal"/>
        <w:ind w:firstLine="540"/>
        <w:jc w:val="both"/>
      </w:pPr>
      <w:r>
        <w:t xml:space="preserve">4.4.2 Маркировка фруктовых бренди приводится с учетом требований, установленных в </w:t>
      </w:r>
      <w:hyperlink r:id="rId546" w:history="1">
        <w:proofErr w:type="gramStart"/>
        <w:r>
          <w:rPr>
            <w:color w:val="0000FF"/>
          </w:rPr>
          <w:t>ТР</w:t>
        </w:r>
        <w:proofErr w:type="gramEnd"/>
      </w:hyperlink>
      <w:r>
        <w:t xml:space="preserve"> ТС 022, СТБ 1422, и должна содержать следующую информацию:</w:t>
      </w:r>
    </w:p>
    <w:p w:rsidR="00BF1AD4" w:rsidRDefault="00BF1AD4">
      <w:pPr>
        <w:pStyle w:val="ConsPlusNormal"/>
        <w:ind w:firstLine="540"/>
        <w:jc w:val="both"/>
      </w:pPr>
      <w:r>
        <w:t xml:space="preserve">1) наименование фруктового бренди. Фруктовые бренди могут иметь наименования вида фруктов, из которых они изготовлены (например, </w:t>
      </w:r>
      <w:proofErr w:type="gramStart"/>
      <w:r>
        <w:t>яблочный</w:t>
      </w:r>
      <w:proofErr w:type="gramEnd"/>
      <w:r>
        <w:t xml:space="preserve"> бренди). Слово "фруктовый" допускается не указывать;</w:t>
      </w:r>
    </w:p>
    <w:p w:rsidR="00BF1AD4" w:rsidRDefault="00BF1AD4">
      <w:pPr>
        <w:pStyle w:val="ConsPlusNormal"/>
        <w:ind w:firstLine="540"/>
        <w:jc w:val="both"/>
      </w:pPr>
      <w:r>
        <w:t>2) наименование и местонахождение изготовителя;</w:t>
      </w:r>
    </w:p>
    <w:p w:rsidR="00BF1AD4" w:rsidRDefault="00BF1AD4">
      <w:pPr>
        <w:pStyle w:val="ConsPlusNormal"/>
        <w:ind w:firstLine="540"/>
        <w:jc w:val="both"/>
      </w:pPr>
      <w:r>
        <w:t>3) состав для фруктовых бренди, упакованных в потребительскую упаковку;</w:t>
      </w:r>
    </w:p>
    <w:p w:rsidR="00BF1AD4" w:rsidRDefault="00BF1AD4">
      <w:pPr>
        <w:pStyle w:val="ConsPlusNormal"/>
        <w:ind w:firstLine="540"/>
        <w:jc w:val="both"/>
      </w:pPr>
      <w:r>
        <w:t xml:space="preserve">4) номинальный объем или объем (мл, </w:t>
      </w:r>
      <w:proofErr w:type="spellStart"/>
      <w:r>
        <w:t>сл</w:t>
      </w:r>
      <w:proofErr w:type="spellEnd"/>
      <w:r>
        <w:t xml:space="preserve"> или л) для фруктовых бренди, упакованных в потребительскую упаковку;</w:t>
      </w:r>
    </w:p>
    <w:p w:rsidR="00BF1AD4" w:rsidRDefault="00BF1AD4">
      <w:pPr>
        <w:pStyle w:val="ConsPlusNormal"/>
        <w:ind w:firstLine="540"/>
        <w:jc w:val="both"/>
      </w:pPr>
      <w:r>
        <w:t>5) количество фруктовых бренди в декалитрах при температуре 20 °C и декалитрах безводного спирта (для фруктовых бренди, упакованных в транспортную упаковку);</w:t>
      </w:r>
    </w:p>
    <w:p w:rsidR="00BF1AD4" w:rsidRDefault="00BF1AD4">
      <w:pPr>
        <w:pStyle w:val="ConsPlusNormal"/>
        <w:ind w:firstLine="540"/>
        <w:jc w:val="both"/>
      </w:pPr>
      <w:r>
        <w:t>6) дату розлива для фруктовых бренди, упакованных в потребительскую упаковку;</w:t>
      </w:r>
    </w:p>
    <w:p w:rsidR="00BF1AD4" w:rsidRDefault="00BF1AD4">
      <w:pPr>
        <w:pStyle w:val="ConsPlusNormal"/>
        <w:ind w:firstLine="540"/>
        <w:jc w:val="both"/>
      </w:pPr>
      <w:r>
        <w:t>7) дату изготовления для фруктовых бренди, упакованных в транспортную упаковку;</w:t>
      </w:r>
    </w:p>
    <w:p w:rsidR="00BF1AD4" w:rsidRDefault="00BF1AD4">
      <w:pPr>
        <w:pStyle w:val="ConsPlusNormal"/>
        <w:ind w:firstLine="540"/>
        <w:jc w:val="both"/>
      </w:pPr>
      <w:r>
        <w:t>8) срок годности;</w:t>
      </w:r>
    </w:p>
    <w:p w:rsidR="00BF1AD4" w:rsidRDefault="00BF1AD4">
      <w:pPr>
        <w:pStyle w:val="ConsPlusNormal"/>
        <w:ind w:firstLine="540"/>
        <w:jc w:val="both"/>
      </w:pPr>
      <w:r>
        <w:t>9) условия хранения;</w:t>
      </w:r>
    </w:p>
    <w:p w:rsidR="00BF1AD4" w:rsidRDefault="00BF1AD4">
      <w:pPr>
        <w:pStyle w:val="ConsPlusNormal"/>
        <w:ind w:firstLine="540"/>
        <w:jc w:val="both"/>
      </w:pPr>
      <w:r>
        <w:t xml:space="preserve">10) показатели пищевой ценности для фруктовых бренди, упакованных в потребительскую упаковку. Маркировка пищевой ценности может дополняться надписью: </w:t>
      </w:r>
      <w:proofErr w:type="gramStart"/>
      <w:r>
        <w:t>"Средние значения";</w:t>
      </w:r>
      <w:proofErr w:type="gramEnd"/>
    </w:p>
    <w:p w:rsidR="00BF1AD4" w:rsidRDefault="00BF1AD4">
      <w:pPr>
        <w:pStyle w:val="ConsPlusNormal"/>
        <w:ind w:firstLine="540"/>
        <w:jc w:val="both"/>
      </w:pPr>
      <w:r>
        <w:t>11) единый знак обращения продукции на рынке Евразийского экономического союза для фруктовых бренди, упакованных в потребительскую упаковку;</w:t>
      </w:r>
    </w:p>
    <w:p w:rsidR="00BF1AD4" w:rsidRDefault="00BF1AD4">
      <w:pPr>
        <w:pStyle w:val="ConsPlusNormal"/>
        <w:ind w:firstLine="540"/>
        <w:jc w:val="both"/>
      </w:pPr>
      <w:r>
        <w:t>12) знаки систем добровольной сертификации (при наличии) для фруктовых бренди, упакованных в потребительскую упаковку;</w:t>
      </w:r>
    </w:p>
    <w:p w:rsidR="00BF1AD4" w:rsidRDefault="00BF1AD4">
      <w:pPr>
        <w:pStyle w:val="ConsPlusNormal"/>
        <w:ind w:firstLine="540"/>
        <w:jc w:val="both"/>
      </w:pPr>
      <w:r>
        <w:t>13) объемную долю этилового спирта, % (или спирт</w:t>
      </w:r>
      <w:proofErr w:type="gramStart"/>
      <w:r>
        <w:t>, %);</w:t>
      </w:r>
      <w:proofErr w:type="gramEnd"/>
    </w:p>
    <w:p w:rsidR="00BF1AD4" w:rsidRDefault="00BF1AD4">
      <w:pPr>
        <w:pStyle w:val="ConsPlusNormal"/>
        <w:ind w:firstLine="540"/>
        <w:jc w:val="both"/>
      </w:pPr>
      <w:r>
        <w:t xml:space="preserve">14) надпись, указывающую возрастные и иные ограничения употребления: </w:t>
      </w:r>
      <w:proofErr w:type="gramStart"/>
      <w:r>
        <w:t>"Алкоголь противопоказан детям и подросткам до 18 лет, беременным и кормящим женщинам, лицам с заболеваниями нервной системы и внутренних органов" для бренди, упакованных в потребительскую упаковку;</w:t>
      </w:r>
      <w:proofErr w:type="gramEnd"/>
    </w:p>
    <w:p w:rsidR="00BF1AD4" w:rsidRDefault="00BF1AD4">
      <w:pPr>
        <w:pStyle w:val="ConsPlusNormal"/>
        <w:ind w:firstLine="540"/>
        <w:jc w:val="both"/>
      </w:pPr>
      <w:r>
        <w:lastRenderedPageBreak/>
        <w:t>15) предупредительную надпись о вреде чрезмерного употребления алкоголя в соответствии с требованиями законодательства Республики Беларусь для фруктовых бренди, упакованных в потребительскую упаковку;</w:t>
      </w:r>
    </w:p>
    <w:p w:rsidR="00BF1AD4" w:rsidRDefault="00BF1AD4">
      <w:pPr>
        <w:pStyle w:val="ConsPlusNormal"/>
        <w:ind w:firstLine="540"/>
        <w:jc w:val="both"/>
      </w:pPr>
      <w:r>
        <w:t>16) штриховой идентификационный код для фруктовых бренди, упакованных в потребительскую упаковку;</w:t>
      </w:r>
    </w:p>
    <w:p w:rsidR="00BF1AD4" w:rsidRDefault="00BF1AD4">
      <w:pPr>
        <w:pStyle w:val="ConsPlusNormal"/>
        <w:ind w:firstLine="540"/>
        <w:jc w:val="both"/>
      </w:pPr>
      <w:r>
        <w:t>17) акцизную марку для фруктовых бренди, упакованных в потребительскую упаковку;</w:t>
      </w:r>
    </w:p>
    <w:p w:rsidR="00BF1AD4" w:rsidRDefault="00BF1AD4">
      <w:pPr>
        <w:pStyle w:val="ConsPlusNormal"/>
        <w:ind w:firstLine="540"/>
        <w:jc w:val="both"/>
      </w:pPr>
      <w:r>
        <w:t>18) сведения, позволяющие идентифицировать партию продукции (например, номер партии) для фруктовых бренди, упакованных в транспортную упаковку;</w:t>
      </w:r>
    </w:p>
    <w:p w:rsidR="00BF1AD4" w:rsidRDefault="00BF1AD4">
      <w:pPr>
        <w:pStyle w:val="ConsPlusNormal"/>
        <w:ind w:firstLine="540"/>
        <w:jc w:val="both"/>
      </w:pPr>
      <w:r>
        <w:t>19) количество упаковочных единиц в транспортной упаковке;</w:t>
      </w:r>
    </w:p>
    <w:p w:rsidR="00BF1AD4" w:rsidRDefault="00BF1AD4">
      <w:pPr>
        <w:pStyle w:val="ConsPlusNormal"/>
        <w:ind w:firstLine="540"/>
        <w:jc w:val="both"/>
      </w:pPr>
      <w:r>
        <w:t>20) обозначение настоящего стандарта.</w:t>
      </w:r>
    </w:p>
    <w:p w:rsidR="00BF1AD4" w:rsidRDefault="00BF1AD4">
      <w:pPr>
        <w:pStyle w:val="ConsPlusNormal"/>
        <w:ind w:firstLine="540"/>
        <w:jc w:val="both"/>
      </w:pPr>
      <w:r>
        <w:t>Дополнительно по согласованию с разработчиком технологической инструкции и (или) технологии изготовления продукции может быть указано наименование разработчика.</w:t>
      </w:r>
    </w:p>
    <w:p w:rsidR="00BF1AD4" w:rsidRDefault="00BF1AD4">
      <w:pPr>
        <w:pStyle w:val="ConsPlusNormal"/>
        <w:ind w:firstLine="540"/>
        <w:jc w:val="both"/>
      </w:pPr>
      <w:r>
        <w:t>В маркировке фруктовых бренди допускается указывать срок выдержки фруктовых дистиллятов, из которых они изготовлены.</w:t>
      </w:r>
    </w:p>
    <w:p w:rsidR="00BF1AD4" w:rsidRDefault="00BF1AD4">
      <w:pPr>
        <w:pStyle w:val="ConsPlusNormal"/>
        <w:ind w:firstLine="540"/>
        <w:jc w:val="both"/>
      </w:pPr>
      <w:r>
        <w:t>Маркировка фруктовых бренди, упакованных в транспортную упаковку, единым знаком обращения продукции на рынке Евразийского экономического союза наносится на товаросопроводительные документы</w:t>
      </w:r>
      <w:proofErr w:type="gramStart"/>
      <w:r>
        <w:t>.".</w:t>
      </w:r>
      <w:proofErr w:type="gramEnd"/>
    </w:p>
    <w:p w:rsidR="00BF1AD4" w:rsidRDefault="00BF1AD4">
      <w:pPr>
        <w:pStyle w:val="ConsPlusNormal"/>
        <w:ind w:firstLine="540"/>
        <w:jc w:val="both"/>
      </w:pPr>
      <w:r>
        <w:t>Пункты 5.1 - 5.3 изложить в новой редакции:</w:t>
      </w:r>
    </w:p>
    <w:p w:rsidR="00BF1AD4" w:rsidRDefault="00BF1AD4">
      <w:pPr>
        <w:pStyle w:val="ConsPlusNormal"/>
        <w:ind w:firstLine="540"/>
        <w:jc w:val="both"/>
      </w:pPr>
      <w:r>
        <w:t xml:space="preserve">"5.1 Правила приемки фруктовых бренди - по </w:t>
      </w:r>
      <w:hyperlink r:id="rId547" w:history="1">
        <w:r>
          <w:rPr>
            <w:color w:val="0000FF"/>
          </w:rPr>
          <w:t>СТБ</w:t>
        </w:r>
      </w:hyperlink>
      <w:r>
        <w:t xml:space="preserve"> 1384. Периодичность контроля - по настоящему стандарту.</w:t>
      </w:r>
    </w:p>
    <w:p w:rsidR="00BF1AD4" w:rsidRDefault="00BF1AD4">
      <w:pPr>
        <w:pStyle w:val="ConsPlusNormal"/>
        <w:ind w:firstLine="540"/>
        <w:jc w:val="both"/>
      </w:pPr>
      <w:r>
        <w:t>5.2 Контроль органолептических и физико-химических показателей, количества вносимых пищевых добавок, качества упаковки и соответствия маркировки фруктовых бренди осуществляют в каждой партии.</w:t>
      </w:r>
    </w:p>
    <w:p w:rsidR="00BF1AD4" w:rsidRDefault="00BF1AD4">
      <w:pPr>
        <w:pStyle w:val="ConsPlusNormal"/>
        <w:ind w:firstLine="540"/>
        <w:jc w:val="both"/>
      </w:pPr>
      <w:r>
        <w:t>5.3 Контроль действительного объема фруктовых бренди в упаковочной единице, требований к партии, в том числе к среднему содержимому партии упакованного (фасованного) товара, осуществляют в каждой партии</w:t>
      </w:r>
      <w:proofErr w:type="gramStart"/>
      <w:r>
        <w:t>.".</w:t>
      </w:r>
      <w:proofErr w:type="gramEnd"/>
    </w:p>
    <w:p w:rsidR="00BF1AD4" w:rsidRDefault="00BF1AD4">
      <w:pPr>
        <w:pStyle w:val="ConsPlusNormal"/>
        <w:ind w:firstLine="540"/>
        <w:jc w:val="both"/>
      </w:pPr>
      <w:r>
        <w:t>Подраздел 6.3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"6.3 Определение физико-химических показателей</w:t>
      </w:r>
    </w:p>
    <w:p w:rsidR="00BF1AD4" w:rsidRDefault="00BF1AD4">
      <w:pPr>
        <w:pStyle w:val="ConsPlusNormal"/>
        <w:ind w:firstLine="540"/>
        <w:jc w:val="both"/>
      </w:pPr>
    </w:p>
    <w:p w:rsidR="00BF1AD4" w:rsidRDefault="00BF1AD4">
      <w:pPr>
        <w:pStyle w:val="ConsPlusNormal"/>
        <w:ind w:firstLine="540"/>
        <w:jc w:val="both"/>
      </w:pPr>
      <w:r>
        <w:t xml:space="preserve">6.3.1 Определение объемной доли этилового спирта - по </w:t>
      </w:r>
      <w:hyperlink r:id="rId548" w:history="1">
        <w:r>
          <w:rPr>
            <w:color w:val="0000FF"/>
          </w:rPr>
          <w:t>СТБ</w:t>
        </w:r>
      </w:hyperlink>
      <w:r>
        <w:t xml:space="preserve"> 1929.</w:t>
      </w:r>
    </w:p>
    <w:p w:rsidR="00BF1AD4" w:rsidRDefault="00BF1AD4">
      <w:pPr>
        <w:pStyle w:val="ConsPlusNormal"/>
        <w:ind w:firstLine="540"/>
        <w:jc w:val="both"/>
      </w:pPr>
      <w:r>
        <w:t xml:space="preserve">6.3.2 Определение массовой концентрации сахаров в пересчете на </w:t>
      </w:r>
      <w:proofErr w:type="spellStart"/>
      <w:r>
        <w:t>инвертный</w:t>
      </w:r>
      <w:proofErr w:type="spellEnd"/>
      <w:r>
        <w:t xml:space="preserve"> - по ГОСТ 13192.</w:t>
      </w:r>
    </w:p>
    <w:p w:rsidR="00BF1AD4" w:rsidRDefault="00BF1AD4">
      <w:pPr>
        <w:pStyle w:val="ConsPlusNormal"/>
        <w:ind w:firstLine="540"/>
        <w:jc w:val="both"/>
      </w:pPr>
      <w:r>
        <w:t xml:space="preserve">6.3.3 Определение массовой концентрации железа - по ГОСТ 13195, ГОСТ 26928, </w:t>
      </w:r>
      <w:hyperlink r:id="rId549" w:history="1">
        <w:r>
          <w:rPr>
            <w:color w:val="0000FF"/>
          </w:rPr>
          <w:t>ГОСТ</w:t>
        </w:r>
      </w:hyperlink>
      <w:r>
        <w:t xml:space="preserve"> 30178, ГОСТ 30538.</w:t>
      </w:r>
    </w:p>
    <w:p w:rsidR="00BF1AD4" w:rsidRDefault="00BF1AD4">
      <w:pPr>
        <w:pStyle w:val="ConsPlusNormal"/>
        <w:ind w:firstLine="540"/>
        <w:jc w:val="both"/>
      </w:pPr>
      <w:r>
        <w:t>6.3.4 Массовую концентрацию метилового спирта X, г/дм</w:t>
      </w:r>
      <w:r>
        <w:rPr>
          <w:vertAlign w:val="superscript"/>
        </w:rPr>
        <w:t>3</w:t>
      </w:r>
      <w:r>
        <w:t xml:space="preserve"> безводного спирта, вычисляют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42" style="width:309.3pt;height:33.8pt" coordsize="" o:spt="100" adj="0,,0" path="" filled="f" stroked="f">
            <v:stroke joinstyle="miter"/>
            <v:imagedata r:id="rId550" o:title="base_45057_152044_38"/>
            <v:formulas/>
            <v:path o:connecttype="segments"/>
          </v:shape>
        </w:pict>
      </w:r>
    </w:p>
    <w:p w:rsidR="00BF1AD4" w:rsidRDefault="00BF1AD4">
      <w:pPr>
        <w:pStyle w:val="ConsPlusNormal"/>
        <w:ind w:firstLine="540"/>
        <w:jc w:val="both"/>
      </w:pPr>
    </w:p>
    <w:p w:rsidR="00BF1AD4" w:rsidRDefault="00BF1AD4">
      <w:pPr>
        <w:pStyle w:val="ConsPlusNormal"/>
        <w:jc w:val="both"/>
      </w:pPr>
      <w:r>
        <w:t>где A - массовая концентрация метилового спирта, определенная по ГОСТ 13194, г/дм</w:t>
      </w:r>
      <w:r>
        <w:rPr>
          <w:vertAlign w:val="superscript"/>
        </w:rPr>
        <w:t>3</w:t>
      </w:r>
      <w:r>
        <w:t>;</w:t>
      </w:r>
    </w:p>
    <w:p w:rsidR="00BF1AD4" w:rsidRDefault="00BF1AD4">
      <w:pPr>
        <w:pStyle w:val="ConsPlusNormal"/>
        <w:ind w:firstLine="540"/>
        <w:jc w:val="both"/>
      </w:pPr>
      <w:r>
        <w:t>100 - коэффициент пересчета результатов определения метилового спирта на 1 дм</w:t>
      </w:r>
      <w:r>
        <w:rPr>
          <w:vertAlign w:val="superscript"/>
        </w:rPr>
        <w:t>3</w:t>
      </w:r>
      <w:r>
        <w:t xml:space="preserve"> безводного спирта;</w:t>
      </w:r>
    </w:p>
    <w:p w:rsidR="00BF1AD4" w:rsidRDefault="00BF1AD4">
      <w:pPr>
        <w:pStyle w:val="ConsPlusNormal"/>
        <w:ind w:firstLine="540"/>
        <w:jc w:val="both"/>
      </w:pPr>
      <w:r>
        <w:t>C - объемная доля этилового спирта во фруктовом бренди, определенная по СТБ 1929, %.</w:t>
      </w:r>
    </w:p>
    <w:p w:rsidR="00BF1AD4" w:rsidRDefault="00BF1AD4">
      <w:pPr>
        <w:pStyle w:val="ConsPlusNormal"/>
        <w:ind w:firstLine="540"/>
        <w:jc w:val="both"/>
      </w:pPr>
      <w:r>
        <w:t>Вычисление проводят до второго десятичного знака. За результат испытаний принимают среднее арифметическое результатов двух параллельных определений и округляют до первого десятичного знака</w:t>
      </w:r>
      <w:proofErr w:type="gramStart"/>
      <w:r>
        <w:t>.".</w:t>
      </w:r>
      <w:proofErr w:type="gramEnd"/>
    </w:p>
    <w:p w:rsidR="00BF1AD4" w:rsidRDefault="00BF1AD4">
      <w:pPr>
        <w:pStyle w:val="ConsPlusNormal"/>
        <w:ind w:firstLine="540"/>
        <w:jc w:val="both"/>
      </w:pPr>
      <w:r>
        <w:t>Пункт 6.4. Заменить библиографическую ссылку [7] на [9].</w:t>
      </w:r>
    </w:p>
    <w:p w:rsidR="00BF1AD4" w:rsidRDefault="00BF1AD4">
      <w:pPr>
        <w:pStyle w:val="ConsPlusNormal"/>
        <w:ind w:firstLine="540"/>
        <w:jc w:val="both"/>
      </w:pPr>
      <w:r>
        <w:t>Пункт 6.6 изложить в новой редакции:</w:t>
      </w:r>
    </w:p>
    <w:p w:rsidR="00BF1AD4" w:rsidRDefault="00BF1AD4">
      <w:pPr>
        <w:pStyle w:val="ConsPlusNormal"/>
        <w:ind w:firstLine="540"/>
        <w:jc w:val="both"/>
      </w:pPr>
      <w:r>
        <w:t>"6.6 Содержание радионуклидов определяют по [10].".</w:t>
      </w:r>
    </w:p>
    <w:p w:rsidR="00BF1AD4" w:rsidRDefault="00BF1AD4">
      <w:pPr>
        <w:pStyle w:val="ConsPlusNormal"/>
        <w:ind w:firstLine="540"/>
        <w:jc w:val="both"/>
      </w:pPr>
      <w:r>
        <w:t>Раздел 6 дополнить пунктами 6.8 - 6.9:</w:t>
      </w:r>
    </w:p>
    <w:p w:rsidR="00BF1AD4" w:rsidRDefault="00BF1AD4">
      <w:pPr>
        <w:pStyle w:val="ConsPlusNormal"/>
        <w:ind w:firstLine="540"/>
        <w:jc w:val="both"/>
      </w:pPr>
      <w:r>
        <w:t>"6.8 Количество вносимых пищевых добавок во фруктовые бренди контролируют при закладке весовым методом на весах лабораторных по ГОСТ 24104:</w:t>
      </w:r>
    </w:p>
    <w:p w:rsidR="00BF1AD4" w:rsidRDefault="00BF1AD4">
      <w:pPr>
        <w:pStyle w:val="ConsPlusNormal"/>
        <w:ind w:firstLine="540"/>
        <w:jc w:val="both"/>
      </w:pPr>
      <w:r>
        <w:lastRenderedPageBreak/>
        <w:t>1) высокого класса точности с ценой деления 0,01 г, наибольшим пределом взвешивания 0,2 кг;</w:t>
      </w:r>
    </w:p>
    <w:p w:rsidR="00BF1AD4" w:rsidRDefault="00BF1AD4">
      <w:pPr>
        <w:pStyle w:val="ConsPlusNormal"/>
        <w:ind w:firstLine="540"/>
        <w:jc w:val="both"/>
      </w:pPr>
      <w:r>
        <w:t>2) среднего класса точности с ценой деления 1,0 г, наибольшим пределом взвешивания 10,0 кг.</w:t>
      </w:r>
    </w:p>
    <w:p w:rsidR="00BF1AD4" w:rsidRDefault="00BF1AD4">
      <w:pPr>
        <w:pStyle w:val="ConsPlusNormal"/>
        <w:ind w:firstLine="540"/>
        <w:jc w:val="both"/>
      </w:pPr>
      <w:r>
        <w:t>Допускается применение других средств измерения, внесенных в Государственный реестр средств измерений Республики Беларусь, с метрологическими характеристиками не ниже указанных.</w:t>
      </w:r>
    </w:p>
    <w:p w:rsidR="00BF1AD4" w:rsidRDefault="00BF1AD4">
      <w:pPr>
        <w:pStyle w:val="ConsPlusNormal"/>
        <w:ind w:firstLine="540"/>
        <w:jc w:val="both"/>
      </w:pPr>
      <w:r>
        <w:t>6.9</w:t>
      </w:r>
      <w:proofErr w:type="gramStart"/>
      <w:r>
        <w:t xml:space="preserve"> Д</w:t>
      </w:r>
      <w:proofErr w:type="gramEnd"/>
      <w:r>
        <w:t>опускается осуществление отбора проб, проведение контроля показателей по другим документам, внесенным в [11].".</w:t>
      </w:r>
    </w:p>
    <w:p w:rsidR="00BF1AD4" w:rsidRDefault="00BF1AD4">
      <w:pPr>
        <w:pStyle w:val="ConsPlusNormal"/>
        <w:ind w:firstLine="540"/>
        <w:jc w:val="both"/>
      </w:pPr>
      <w:r>
        <w:t>Раздел 7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"7 Транспортирование и хранение</w:t>
      </w:r>
    </w:p>
    <w:p w:rsidR="00BF1AD4" w:rsidRDefault="00BF1AD4">
      <w:pPr>
        <w:pStyle w:val="ConsPlusNormal"/>
        <w:ind w:firstLine="540"/>
        <w:jc w:val="both"/>
      </w:pPr>
    </w:p>
    <w:p w:rsidR="00BF1AD4" w:rsidRDefault="00BF1AD4">
      <w:pPr>
        <w:pStyle w:val="ConsPlusNormal"/>
        <w:ind w:firstLine="540"/>
        <w:jc w:val="both"/>
      </w:pPr>
      <w:r>
        <w:t xml:space="preserve">7.1 Транспортирование и хранение фруктовых бренди - в соответствии с требованиями </w:t>
      </w:r>
      <w:hyperlink r:id="rId551" w:history="1">
        <w:proofErr w:type="gramStart"/>
        <w:r>
          <w:rPr>
            <w:color w:val="0000FF"/>
          </w:rPr>
          <w:t>ТР</w:t>
        </w:r>
        <w:proofErr w:type="gramEnd"/>
      </w:hyperlink>
      <w:r>
        <w:t xml:space="preserve"> ТС 021, СТБ 1422 и настоящего стандарта.</w:t>
      </w:r>
    </w:p>
    <w:p w:rsidR="00BF1AD4" w:rsidRDefault="00BF1AD4">
      <w:pPr>
        <w:pStyle w:val="ConsPlusNormal"/>
        <w:ind w:firstLine="540"/>
        <w:jc w:val="both"/>
      </w:pPr>
      <w:r>
        <w:t>7.2 Сроки годности и условия хранения для конкретных наименований фруктовых бренди устанавливает изготовитель в зависимости от технологического процесса, применяемого сырья, пищевых добавок, технологических вспомогательных средств, упаковки и указывает в технологических инструкциях, утвержденных в установленном порядке.</w:t>
      </w:r>
    </w:p>
    <w:p w:rsidR="00BF1AD4" w:rsidRDefault="00BF1AD4">
      <w:pPr>
        <w:pStyle w:val="ConsPlusNormal"/>
        <w:ind w:firstLine="540"/>
        <w:jc w:val="both"/>
      </w:pPr>
      <w:r>
        <w:t>7.3 Рекомендуемые условия транспортирования и хранения для фруктовых бренди.</w:t>
      </w:r>
    </w:p>
    <w:p w:rsidR="00BF1AD4" w:rsidRDefault="00BF1AD4">
      <w:pPr>
        <w:pStyle w:val="ConsPlusNormal"/>
        <w:ind w:firstLine="540"/>
        <w:jc w:val="both"/>
      </w:pPr>
      <w:r>
        <w:t>7.3.1 Фруктовые бренди транспортируют всеми видами транспорта в соответствии с правилами перевозки грузов, действующими на соответствующих видах транспорта.</w:t>
      </w:r>
    </w:p>
    <w:p w:rsidR="00BF1AD4" w:rsidRDefault="00BF1AD4">
      <w:pPr>
        <w:pStyle w:val="ConsPlusNormal"/>
        <w:ind w:firstLine="540"/>
        <w:jc w:val="both"/>
      </w:pPr>
      <w:r>
        <w:t>7.3.2 Заполнение транспортной упаковки на период транспортирования фруктовых бренди производят не более чем на 95% от ее полной вместимости.</w:t>
      </w:r>
    </w:p>
    <w:p w:rsidR="00BF1AD4" w:rsidRDefault="00BF1AD4">
      <w:pPr>
        <w:pStyle w:val="ConsPlusNormal"/>
        <w:ind w:firstLine="540"/>
        <w:jc w:val="both"/>
      </w:pPr>
      <w:r>
        <w:t>7.3.3 Фруктовые бренди хранят в вентилируемых, не имеющих посторонних запахов помещениях при температуре воздуха не менее 5 °C. Потребительская упаковка с фруктовыми бренди не должна подвергаться воздействию прямых солнечных лучей и атмосферных осадков.</w:t>
      </w:r>
    </w:p>
    <w:p w:rsidR="00BF1AD4" w:rsidRDefault="00BF1AD4">
      <w:pPr>
        <w:pStyle w:val="ConsPlusNormal"/>
        <w:ind w:firstLine="540"/>
        <w:jc w:val="both"/>
      </w:pPr>
      <w:r>
        <w:t>7.4 Рекомендуемые* сроки годности при соблюдении условий транспортирования и хранения, указанных в 7.3 настоящего стандарта:</w:t>
      </w:r>
    </w:p>
    <w:p w:rsidR="00BF1AD4" w:rsidRDefault="00BF1AD4">
      <w:pPr>
        <w:pStyle w:val="ConsPlusNormal"/>
        <w:ind w:firstLine="540"/>
        <w:jc w:val="both"/>
      </w:pPr>
      <w:r>
        <w:t xml:space="preserve">1) для фруктовых бренди, упакованных в потребительскую упаковку, </w:t>
      </w:r>
      <w:proofErr w:type="gramStart"/>
      <w:r>
        <w:t>с даты розлива</w:t>
      </w:r>
      <w:proofErr w:type="gramEnd"/>
      <w:r>
        <w:t xml:space="preserve"> - 5 лет;</w:t>
      </w:r>
    </w:p>
    <w:p w:rsidR="00BF1AD4" w:rsidRDefault="00BF1AD4">
      <w:pPr>
        <w:pStyle w:val="ConsPlusNormal"/>
        <w:ind w:firstLine="540"/>
        <w:jc w:val="both"/>
      </w:pPr>
      <w:r>
        <w:t xml:space="preserve">2) для фруктовых бренди, упакованных в транспортную упаковку, с даты изготовления - не </w:t>
      </w:r>
      <w:proofErr w:type="gramStart"/>
      <w:r>
        <w:t>ограничен</w:t>
      </w:r>
      <w:proofErr w:type="gramEnd"/>
      <w:r>
        <w:t>.</w:t>
      </w:r>
    </w:p>
    <w:p w:rsidR="00BF1AD4" w:rsidRDefault="00BF1AD4">
      <w:pPr>
        <w:pStyle w:val="ConsPlusNormal"/>
        <w:ind w:firstLine="540"/>
        <w:jc w:val="both"/>
      </w:pPr>
      <w:r>
        <w:t>--------------------------------</w:t>
      </w:r>
    </w:p>
    <w:p w:rsidR="00BF1AD4" w:rsidRDefault="00BF1AD4">
      <w:pPr>
        <w:pStyle w:val="ConsPlusNormal"/>
        <w:ind w:firstLine="540"/>
        <w:jc w:val="both"/>
      </w:pPr>
      <w:r>
        <w:t>&lt;*&gt; Данные сроки годности являются справочными</w:t>
      </w:r>
      <w:proofErr w:type="gramStart"/>
      <w:r>
        <w:t>. ".</w:t>
      </w:r>
      <w:proofErr w:type="gramEnd"/>
    </w:p>
    <w:p w:rsidR="00BF1AD4" w:rsidRDefault="00BF1AD4">
      <w:pPr>
        <w:pStyle w:val="ConsPlusNormal"/>
      </w:pPr>
    </w:p>
    <w:p w:rsidR="00BF1AD4" w:rsidRDefault="00BF1AD4">
      <w:pPr>
        <w:pStyle w:val="ConsPlusNormal"/>
        <w:ind w:firstLine="540"/>
        <w:jc w:val="both"/>
      </w:pPr>
      <w:r>
        <w:t>Структурный элемент "Библиография" изложить в новой редакции:</w:t>
      </w:r>
    </w:p>
    <w:p w:rsidR="00BF1AD4" w:rsidRDefault="00BF1AD4">
      <w:pPr>
        <w:pStyle w:val="ConsPlusNormal"/>
        <w:ind w:firstLine="540"/>
        <w:jc w:val="both"/>
      </w:pPr>
    </w:p>
    <w:p w:rsidR="00BF1AD4" w:rsidRDefault="00BF1AD4">
      <w:pPr>
        <w:pStyle w:val="ConsPlusNormal"/>
        <w:jc w:val="center"/>
      </w:pPr>
      <w:r>
        <w:t>"БИБЛИОГРАФИЯ</w:t>
      </w:r>
    </w:p>
    <w:p w:rsidR="00BF1AD4" w:rsidRDefault="00BF1AD4">
      <w:pPr>
        <w:pStyle w:val="ConsPlusNormal"/>
        <w:ind w:firstLine="540"/>
        <w:jc w:val="both"/>
      </w:pPr>
    </w:p>
    <w:tbl>
      <w:tblPr>
        <w:tblW w:w="0" w:type="auto"/>
        <w:tblInd w:w="62" w:type="dxa"/>
        <w:tblLayout w:type="fixed"/>
        <w:tblCellMar>
          <w:top w:w="102" w:type="dxa"/>
          <w:left w:w="62" w:type="dxa"/>
          <w:bottom w:w="102" w:type="dxa"/>
          <w:right w:w="62" w:type="dxa"/>
        </w:tblCellMar>
        <w:tblLook w:val="04A0" w:firstRow="1" w:lastRow="0" w:firstColumn="1" w:lastColumn="0" w:noHBand="0" w:noVBand="1"/>
      </w:tblPr>
      <w:tblGrid>
        <w:gridCol w:w="624"/>
        <w:gridCol w:w="8447"/>
      </w:tblGrid>
      <w:tr w:rsidR="00BF1AD4">
        <w:tc>
          <w:tcPr>
            <w:tcW w:w="624" w:type="dxa"/>
            <w:tcBorders>
              <w:top w:val="nil"/>
              <w:left w:val="nil"/>
              <w:bottom w:val="nil"/>
              <w:right w:val="nil"/>
            </w:tcBorders>
          </w:tcPr>
          <w:p w:rsidR="00BF1AD4" w:rsidRDefault="00BF1AD4">
            <w:pPr>
              <w:pStyle w:val="ConsPlusNormal"/>
            </w:pPr>
            <w:r>
              <w:t>[1]</w:t>
            </w:r>
          </w:p>
        </w:tc>
        <w:tc>
          <w:tcPr>
            <w:tcW w:w="8447" w:type="dxa"/>
            <w:tcBorders>
              <w:top w:val="nil"/>
              <w:left w:val="nil"/>
              <w:bottom w:val="nil"/>
              <w:right w:val="nil"/>
            </w:tcBorders>
          </w:tcPr>
          <w:p w:rsidR="00BF1AD4" w:rsidRDefault="00BF1AD4">
            <w:pPr>
              <w:pStyle w:val="ConsPlusNormal"/>
            </w:pPr>
            <w:r>
              <w:t xml:space="preserve">Санитарные </w:t>
            </w:r>
            <w:hyperlink r:id="rId552" w:history="1">
              <w:r>
                <w:rPr>
                  <w:color w:val="0000FF"/>
                </w:rPr>
                <w:t>нормы и правила</w:t>
              </w:r>
            </w:hyperlink>
            <w:r>
              <w:t xml:space="preserve"> "Требования к продовольственному сырью и пищевым продуктам"</w:t>
            </w:r>
            <w:r>
              <w:br/>
              <w:t>Утверждены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[2]</w:t>
            </w:r>
          </w:p>
        </w:tc>
        <w:tc>
          <w:tcPr>
            <w:tcW w:w="8447" w:type="dxa"/>
            <w:tcBorders>
              <w:top w:val="nil"/>
              <w:left w:val="nil"/>
              <w:bottom w:val="nil"/>
              <w:right w:val="nil"/>
            </w:tcBorders>
          </w:tcPr>
          <w:p w:rsidR="00BF1AD4" w:rsidRDefault="00BF1AD4">
            <w:pPr>
              <w:pStyle w:val="ConsPlusNormal"/>
            </w:pPr>
            <w:r>
              <w:t xml:space="preserve">Гигиенический </w:t>
            </w:r>
            <w:hyperlink r:id="rId553" w:history="1">
              <w:r>
                <w:rPr>
                  <w:color w:val="0000FF"/>
                </w:rPr>
                <w:t>норматив</w:t>
              </w:r>
            </w:hyperlink>
            <w:r>
              <w:t xml:space="preserve"> "Показатели безопасности и безвредности для человека продовольственного сырья и пищевых продуктов"</w:t>
            </w:r>
            <w:r>
              <w:br/>
              <w:t>Утвержден постановлением Министерства здравоохранения Республики Беларусь от 21 июня 2013 г. N 52</w:t>
            </w:r>
          </w:p>
        </w:tc>
      </w:tr>
      <w:tr w:rsidR="00BF1AD4">
        <w:tc>
          <w:tcPr>
            <w:tcW w:w="624" w:type="dxa"/>
            <w:tcBorders>
              <w:top w:val="nil"/>
              <w:left w:val="nil"/>
              <w:bottom w:val="nil"/>
              <w:right w:val="nil"/>
            </w:tcBorders>
          </w:tcPr>
          <w:p w:rsidR="00BF1AD4" w:rsidRDefault="00BF1AD4">
            <w:pPr>
              <w:pStyle w:val="ConsPlusNormal"/>
            </w:pPr>
            <w:r>
              <w:t>[3]</w:t>
            </w:r>
          </w:p>
        </w:tc>
        <w:tc>
          <w:tcPr>
            <w:tcW w:w="8447" w:type="dxa"/>
            <w:tcBorders>
              <w:top w:val="nil"/>
              <w:left w:val="nil"/>
              <w:bottom w:val="nil"/>
              <w:right w:val="nil"/>
            </w:tcBorders>
          </w:tcPr>
          <w:p w:rsidR="00BF1AD4" w:rsidRDefault="00BF1AD4">
            <w:pPr>
              <w:pStyle w:val="ConsPlusNormal"/>
            </w:pPr>
            <w:hyperlink r:id="rId554" w:history="1">
              <w:r>
                <w:rPr>
                  <w:color w:val="0000FF"/>
                </w:rPr>
                <w:t>ГН</w:t>
              </w:r>
            </w:hyperlink>
            <w:r>
              <w:t xml:space="preserve"> 10-117-99 Республиканские допустимые уровни содержания радионуклидов цезия-137 и стронция-90 в пищевых продуктах и питьевой воде (РДУ-99)</w:t>
            </w:r>
            <w:r>
              <w:br/>
              <w:t>Утвержден постановлением Главного государственного санитарного врача Республики Беларусь от 26 апреля 1999 г. N 16</w:t>
            </w:r>
          </w:p>
        </w:tc>
      </w:tr>
      <w:tr w:rsidR="00BF1AD4">
        <w:tc>
          <w:tcPr>
            <w:tcW w:w="624" w:type="dxa"/>
            <w:tcBorders>
              <w:top w:val="nil"/>
              <w:left w:val="nil"/>
              <w:bottom w:val="nil"/>
              <w:right w:val="nil"/>
            </w:tcBorders>
          </w:tcPr>
          <w:p w:rsidR="00BF1AD4" w:rsidRDefault="00BF1AD4">
            <w:pPr>
              <w:pStyle w:val="ConsPlusNormal"/>
            </w:pPr>
            <w:r>
              <w:lastRenderedPageBreak/>
              <w:t>[4]</w:t>
            </w:r>
          </w:p>
        </w:tc>
        <w:tc>
          <w:tcPr>
            <w:tcW w:w="8447" w:type="dxa"/>
            <w:tcBorders>
              <w:top w:val="nil"/>
              <w:left w:val="nil"/>
              <w:bottom w:val="nil"/>
              <w:right w:val="nil"/>
            </w:tcBorders>
          </w:tcPr>
          <w:p w:rsidR="00BF1AD4" w:rsidRDefault="00BF1AD4">
            <w:pPr>
              <w:pStyle w:val="ConsPlusNormal"/>
            </w:pPr>
            <w:r>
              <w:t xml:space="preserve">Санитарные </w:t>
            </w:r>
            <w:hyperlink r:id="rId555" w:history="1">
              <w:r>
                <w:rPr>
                  <w:color w:val="0000FF"/>
                </w:rPr>
                <w:t>нормы и правила</w:t>
              </w:r>
            </w:hyperlink>
            <w:r>
              <w:t xml:space="preserve"> "Требования к пищевым добавкам, </w:t>
            </w:r>
            <w:proofErr w:type="spellStart"/>
            <w:r>
              <w:t>ароматизаторам</w:t>
            </w:r>
            <w:proofErr w:type="spellEnd"/>
            <w:r>
              <w:t xml:space="preserve"> и технологическим вспомогательным средствам"</w:t>
            </w:r>
            <w:r>
              <w:br/>
              <w:t>Утверждены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t>[5]</w:t>
            </w:r>
          </w:p>
        </w:tc>
        <w:tc>
          <w:tcPr>
            <w:tcW w:w="8447" w:type="dxa"/>
            <w:tcBorders>
              <w:top w:val="nil"/>
              <w:left w:val="nil"/>
              <w:bottom w:val="nil"/>
              <w:right w:val="nil"/>
            </w:tcBorders>
          </w:tcPr>
          <w:p w:rsidR="00BF1AD4" w:rsidRDefault="00BF1AD4">
            <w:pPr>
              <w:pStyle w:val="ConsPlusNormal"/>
            </w:pPr>
            <w:r>
              <w:t xml:space="preserve">Гигиенический </w:t>
            </w:r>
            <w:hyperlink r:id="rId556" w:history="1">
              <w:r>
                <w:rPr>
                  <w:color w:val="0000FF"/>
                </w:rPr>
                <w:t>норматив</w:t>
              </w:r>
            </w:hyperlink>
            <w:r>
              <w:t xml:space="preserve"> "Показатели безопасности и безвредности для человека применения пищевых добавок, </w:t>
            </w:r>
            <w:proofErr w:type="spellStart"/>
            <w:r>
              <w:t>ароматизаторов</w:t>
            </w:r>
            <w:proofErr w:type="spellEnd"/>
            <w:r>
              <w:t xml:space="preserve"> и технологических вспомогательных средств"</w:t>
            </w:r>
            <w:r>
              <w:br/>
              <w:t>Утвержден постановлением Министерства здравоохранения Республики Беларусь от 12 декабря 2012 г. N 195</w:t>
            </w:r>
          </w:p>
        </w:tc>
      </w:tr>
      <w:tr w:rsidR="00BF1AD4">
        <w:tc>
          <w:tcPr>
            <w:tcW w:w="624" w:type="dxa"/>
            <w:tcBorders>
              <w:top w:val="nil"/>
              <w:left w:val="nil"/>
              <w:bottom w:val="nil"/>
              <w:right w:val="nil"/>
            </w:tcBorders>
          </w:tcPr>
          <w:p w:rsidR="00BF1AD4" w:rsidRDefault="00BF1AD4">
            <w:pPr>
              <w:pStyle w:val="ConsPlusNormal"/>
            </w:pPr>
            <w:r>
              <w:t>[6]</w:t>
            </w:r>
          </w:p>
        </w:tc>
        <w:tc>
          <w:tcPr>
            <w:tcW w:w="8447" w:type="dxa"/>
            <w:tcBorders>
              <w:top w:val="nil"/>
              <w:left w:val="nil"/>
              <w:bottom w:val="nil"/>
              <w:right w:val="nil"/>
            </w:tcBorders>
          </w:tcPr>
          <w:p w:rsidR="00BF1AD4" w:rsidRDefault="00BF1AD4">
            <w:pPr>
              <w:pStyle w:val="ConsPlusNormal"/>
            </w:pPr>
            <w:hyperlink r:id="rId557" w:history="1">
              <w:r>
                <w:rPr>
                  <w:color w:val="0000FF"/>
                </w:rPr>
                <w:t>СанПиН</w:t>
              </w:r>
            </w:hyperlink>
            <w:r>
              <w:t xml:space="preserve"> 10-124 РБ 99 Питьевая вода. Гигиенические требования к качеству воды централизованных систем питьевого водоснабжения. Контроль качества</w:t>
            </w:r>
            <w:r>
              <w:br/>
              <w:t>Утверждены постановлением Главного государственного санитарного врача Республики Беларусь от 19 октября 1999 г. N 46</w:t>
            </w:r>
          </w:p>
        </w:tc>
      </w:tr>
      <w:tr w:rsidR="00BF1AD4">
        <w:tc>
          <w:tcPr>
            <w:tcW w:w="624" w:type="dxa"/>
            <w:tcBorders>
              <w:top w:val="nil"/>
              <w:left w:val="nil"/>
              <w:bottom w:val="nil"/>
              <w:right w:val="nil"/>
            </w:tcBorders>
          </w:tcPr>
          <w:p w:rsidR="00BF1AD4" w:rsidRDefault="00BF1AD4">
            <w:pPr>
              <w:pStyle w:val="ConsPlusNormal"/>
            </w:pPr>
            <w:r>
              <w:t>[7]</w:t>
            </w:r>
          </w:p>
        </w:tc>
        <w:tc>
          <w:tcPr>
            <w:tcW w:w="8447" w:type="dxa"/>
            <w:tcBorders>
              <w:top w:val="nil"/>
              <w:left w:val="nil"/>
              <w:bottom w:val="nil"/>
              <w:right w:val="nil"/>
            </w:tcBorders>
          </w:tcPr>
          <w:p w:rsidR="00BF1AD4" w:rsidRDefault="00BF1AD4">
            <w:pPr>
              <w:pStyle w:val="ConsPlusNormal"/>
            </w:pPr>
            <w:r>
              <w:t xml:space="preserve">Санитарные </w:t>
            </w:r>
            <w:hyperlink r:id="rId558" w:history="1">
              <w:r>
                <w:rPr>
                  <w:color w:val="0000FF"/>
                </w:rPr>
                <w:t>нормы и правила</w:t>
              </w:r>
            </w:hyperlink>
            <w:r>
              <w:t xml:space="preserve"> "Требования к миграции химических веществ, выделяющихся из материалов, контактирующих с пищевыми продуктами"</w:t>
            </w:r>
            <w:r>
              <w:br/>
              <w:t>Утверждены постановлением Министерства здравоохранения Республики Беларусь от 30 декабря 2014 г. N 119</w:t>
            </w:r>
          </w:p>
        </w:tc>
      </w:tr>
      <w:tr w:rsidR="00BF1AD4">
        <w:tc>
          <w:tcPr>
            <w:tcW w:w="624" w:type="dxa"/>
            <w:tcBorders>
              <w:top w:val="nil"/>
              <w:left w:val="nil"/>
              <w:bottom w:val="nil"/>
              <w:right w:val="nil"/>
            </w:tcBorders>
          </w:tcPr>
          <w:p w:rsidR="00BF1AD4" w:rsidRDefault="00BF1AD4">
            <w:pPr>
              <w:pStyle w:val="ConsPlusNormal"/>
            </w:pPr>
            <w:r>
              <w:t>[8]</w:t>
            </w:r>
          </w:p>
        </w:tc>
        <w:tc>
          <w:tcPr>
            <w:tcW w:w="8447" w:type="dxa"/>
            <w:tcBorders>
              <w:top w:val="nil"/>
              <w:left w:val="nil"/>
              <w:bottom w:val="nil"/>
              <w:right w:val="nil"/>
            </w:tcBorders>
          </w:tcPr>
          <w:p w:rsidR="00BF1AD4" w:rsidRDefault="00BF1AD4">
            <w:pPr>
              <w:pStyle w:val="ConsPlusNormal"/>
            </w:pPr>
            <w:r>
              <w:t xml:space="preserve">Гигиенический </w:t>
            </w:r>
            <w:hyperlink r:id="rId559" w:history="1">
              <w:r>
                <w:rPr>
                  <w:color w:val="0000FF"/>
                </w:rPr>
                <w:t>норматив</w:t>
              </w:r>
            </w:hyperlink>
            <w:r>
              <w:t xml:space="preserve"> "Предельно допустимые количества химических веществ, выделяющихся из материалов, контактирующих с пищевыми продуктами"</w:t>
            </w:r>
            <w:r>
              <w:br/>
              <w:t>Утвержден постановлением Министерства здравоохранения Республики Беларусь от 30 декабря 2014 г. N 119</w:t>
            </w:r>
          </w:p>
        </w:tc>
      </w:tr>
      <w:tr w:rsidR="00BF1AD4">
        <w:tc>
          <w:tcPr>
            <w:tcW w:w="624" w:type="dxa"/>
            <w:tcBorders>
              <w:top w:val="nil"/>
              <w:left w:val="nil"/>
              <w:bottom w:val="nil"/>
              <w:right w:val="nil"/>
            </w:tcBorders>
          </w:tcPr>
          <w:p w:rsidR="00BF1AD4" w:rsidRDefault="00BF1AD4">
            <w:pPr>
              <w:pStyle w:val="ConsPlusNormal"/>
            </w:pPr>
            <w:r>
              <w:t>[9]</w:t>
            </w:r>
          </w:p>
        </w:tc>
        <w:tc>
          <w:tcPr>
            <w:tcW w:w="8447" w:type="dxa"/>
            <w:tcBorders>
              <w:top w:val="nil"/>
              <w:left w:val="nil"/>
              <w:bottom w:val="nil"/>
              <w:right w:val="nil"/>
            </w:tcBorders>
          </w:tcPr>
          <w:p w:rsidR="00BF1AD4" w:rsidRDefault="00BF1AD4">
            <w:pPr>
              <w:pStyle w:val="ConsPlusNormal"/>
            </w:pPr>
            <w:r>
              <w:t>Методика выполнения измерений при определении действительного количества товара и среднего содержимого партии алкогольной продукции</w:t>
            </w:r>
            <w:r>
              <w:br/>
              <w:t>Утверждена РУП "Научно-практический центр Национальной академии наук Беларуси по продовольствию" 18 марта 2013 г.</w:t>
            </w:r>
          </w:p>
        </w:tc>
      </w:tr>
      <w:tr w:rsidR="00BF1AD4">
        <w:tc>
          <w:tcPr>
            <w:tcW w:w="624" w:type="dxa"/>
            <w:tcBorders>
              <w:top w:val="nil"/>
              <w:left w:val="nil"/>
              <w:bottom w:val="nil"/>
              <w:right w:val="nil"/>
            </w:tcBorders>
          </w:tcPr>
          <w:p w:rsidR="00BF1AD4" w:rsidRDefault="00BF1AD4">
            <w:pPr>
              <w:pStyle w:val="ConsPlusNormal"/>
            </w:pPr>
            <w:r>
              <w:t>[10]</w:t>
            </w:r>
          </w:p>
        </w:tc>
        <w:tc>
          <w:tcPr>
            <w:tcW w:w="8447" w:type="dxa"/>
            <w:tcBorders>
              <w:top w:val="nil"/>
              <w:left w:val="nil"/>
              <w:bottom w:val="nil"/>
              <w:right w:val="nil"/>
            </w:tcBorders>
          </w:tcPr>
          <w:p w:rsidR="00BF1AD4" w:rsidRDefault="00BF1AD4">
            <w:pPr>
              <w:pStyle w:val="ConsPlusNormal"/>
            </w:pPr>
            <w:r>
              <w:t>МВИ 114-94 Методика экспрессного радиометрического определения по гамма-излучению объемной и удельной активности радионуклидов цезия в воде, почве, продуктах питания, продукции животноводства и растениеводства радиометрии РКГ-01, РКГ-02, РКГ-02С, РКГ-03</w:t>
            </w:r>
            <w:r>
              <w:br/>
              <w:t>Утверждена Министерством сельского хозяйства и продовольствия Республики Беларусь 10 июня 1994 г.</w:t>
            </w:r>
          </w:p>
        </w:tc>
      </w:tr>
      <w:tr w:rsidR="00BF1AD4">
        <w:tc>
          <w:tcPr>
            <w:tcW w:w="624" w:type="dxa"/>
            <w:tcBorders>
              <w:top w:val="nil"/>
              <w:left w:val="nil"/>
              <w:bottom w:val="nil"/>
              <w:right w:val="nil"/>
            </w:tcBorders>
          </w:tcPr>
          <w:p w:rsidR="00BF1AD4" w:rsidRDefault="00BF1AD4">
            <w:pPr>
              <w:pStyle w:val="ConsPlusNormal"/>
            </w:pPr>
            <w:r>
              <w:t>[11]</w:t>
            </w:r>
          </w:p>
        </w:tc>
        <w:tc>
          <w:tcPr>
            <w:tcW w:w="8447" w:type="dxa"/>
            <w:tcBorders>
              <w:top w:val="nil"/>
              <w:left w:val="nil"/>
              <w:bottom w:val="nil"/>
              <w:right w:val="nil"/>
            </w:tcBorders>
          </w:tcPr>
          <w:p w:rsidR="00BF1AD4" w:rsidRDefault="00BF1AD4">
            <w:pPr>
              <w:pStyle w:val="ConsPlusNormal"/>
            </w:pPr>
            <w:hyperlink r:id="rId560" w:history="1">
              <w:r>
                <w:rPr>
                  <w:color w:val="0000FF"/>
                </w:rPr>
                <w:t>Перечень</w:t>
              </w:r>
            </w:hyperlink>
            <w:r>
              <w:t xml:space="preserve"> стандартов, содержащих правила и методы исследований (испытаний) и измерений, в том числе правила отбора образцов, необходимые для применения и исполнения требований технического регламента Таможенного союза "О безопасности пищевой продукции" (</w:t>
            </w:r>
            <w:proofErr w:type="gramStart"/>
            <w:r>
              <w:t>ТР</w:t>
            </w:r>
            <w:proofErr w:type="gramEnd"/>
            <w:r>
              <w:t xml:space="preserve"> ТС 021/2011) и осуществления оценки (подтверждения) соответствия продукции</w:t>
            </w:r>
            <w:r>
              <w:br/>
              <w:t>Утвержден Решением Комиссии Таможенного союза от 9 декабря 2011 г. N 880".</w:t>
            </w:r>
          </w:p>
        </w:tc>
      </w:tr>
    </w:tbl>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ind w:firstLine="540"/>
        <w:jc w:val="both"/>
      </w:pPr>
    </w:p>
    <w:p w:rsidR="00BF1AD4" w:rsidRDefault="00BF1AD4">
      <w:pPr>
        <w:pStyle w:val="ConsPlusNormal"/>
        <w:jc w:val="right"/>
        <w:outlineLvl w:val="0"/>
      </w:pPr>
      <w:r>
        <w:t>МКС 67.200.10</w:t>
      </w:r>
    </w:p>
    <w:p w:rsidR="00BF1AD4" w:rsidRDefault="00BF1AD4">
      <w:pPr>
        <w:pStyle w:val="ConsPlusNormal"/>
      </w:pPr>
    </w:p>
    <w:p w:rsidR="00BF1AD4" w:rsidRDefault="00BF1AD4">
      <w:pPr>
        <w:pStyle w:val="ConsPlusTitle"/>
        <w:jc w:val="center"/>
      </w:pPr>
      <w:bookmarkStart w:id="19" w:name="P3634"/>
      <w:bookmarkEnd w:id="19"/>
      <w:r>
        <w:t>ИЗМЕНЕНИЕ N 1 ГОСТ 31762 - 2012</w:t>
      </w:r>
    </w:p>
    <w:p w:rsidR="00BF1AD4" w:rsidRDefault="00BF1AD4">
      <w:pPr>
        <w:pStyle w:val="ConsPlusTitle"/>
        <w:jc w:val="center"/>
      </w:pPr>
    </w:p>
    <w:p w:rsidR="00BF1AD4" w:rsidRDefault="00BF1AD4">
      <w:pPr>
        <w:pStyle w:val="ConsPlusTitle"/>
        <w:jc w:val="center"/>
      </w:pPr>
      <w:r>
        <w:lastRenderedPageBreak/>
        <w:t>МАЙОНЕЗЫ И СОУСЫ МАЙОНЕЗНЫЕ</w:t>
      </w:r>
    </w:p>
    <w:p w:rsidR="00BF1AD4" w:rsidRDefault="00BF1AD4">
      <w:pPr>
        <w:pStyle w:val="ConsPlusTitle"/>
        <w:jc w:val="center"/>
      </w:pPr>
      <w:r>
        <w:t>ПРАВИЛА ПРИЕМКИ И МЕТОДЫ ИСПЫТАНИЙ</w:t>
      </w:r>
    </w:p>
    <w:p w:rsidR="00BF1AD4" w:rsidRDefault="00BF1AD4">
      <w:pPr>
        <w:pStyle w:val="ConsPlusNormal"/>
      </w:pPr>
    </w:p>
    <w:p w:rsidR="00BF1AD4" w:rsidRDefault="00BF1AD4">
      <w:pPr>
        <w:pStyle w:val="ConsPlusNormal"/>
        <w:ind w:firstLine="540"/>
        <w:jc w:val="both"/>
      </w:pPr>
      <w:r>
        <w:t>Принято Евразийским советом по стандартизации, метрологии и сертификации (протокол N 85-П от 29.02.2016)</w:t>
      </w:r>
    </w:p>
    <w:p w:rsidR="00BF1AD4" w:rsidRDefault="00BF1AD4">
      <w:pPr>
        <w:pStyle w:val="ConsPlusNormal"/>
        <w:ind w:firstLine="540"/>
        <w:jc w:val="both"/>
      </w:pPr>
      <w:r>
        <w:t>Зарегистрировано Бюро по стандартам МГС N 12029</w:t>
      </w:r>
    </w:p>
    <w:p w:rsidR="00BF1AD4" w:rsidRDefault="00BF1AD4">
      <w:pPr>
        <w:pStyle w:val="ConsPlusNormal"/>
        <w:ind w:firstLine="540"/>
        <w:jc w:val="both"/>
      </w:pPr>
      <w:r>
        <w:t>За принятие изменения проголосовали национальные органы по стандартизации следующих государств: BY, KG [коды альфа-2 по МК (ИСО 3166) 004]</w:t>
      </w:r>
    </w:p>
    <w:p w:rsidR="00BF1AD4" w:rsidRDefault="00BF1AD4">
      <w:pPr>
        <w:pStyle w:val="ConsPlusNormal"/>
        <w:ind w:firstLine="540"/>
      </w:pPr>
    </w:p>
    <w:p w:rsidR="00BF1AD4" w:rsidRDefault="00BF1AD4">
      <w:pPr>
        <w:pStyle w:val="ConsPlusNormal"/>
        <w:ind w:firstLine="540"/>
        <w:jc w:val="both"/>
      </w:pPr>
      <w:r>
        <w:t>Введено в действие постановлением Госстандарта Республики Беларусь от 14.10.2016 N 79</w:t>
      </w:r>
    </w:p>
    <w:p w:rsidR="00BF1AD4" w:rsidRDefault="00BF1AD4">
      <w:pPr>
        <w:pStyle w:val="ConsPlusNormal"/>
        <w:ind w:firstLine="540"/>
        <w:jc w:val="both"/>
      </w:pPr>
    </w:p>
    <w:p w:rsidR="00BF1AD4" w:rsidRDefault="00BF1AD4">
      <w:pPr>
        <w:pStyle w:val="ConsPlusNormal"/>
        <w:jc w:val="right"/>
      </w:pPr>
      <w:r>
        <w:t>Дата введения 2017-01-01</w:t>
      </w:r>
    </w:p>
    <w:p w:rsidR="00BF1AD4" w:rsidRDefault="00BF1AD4">
      <w:pPr>
        <w:pStyle w:val="ConsPlusNormal"/>
        <w:ind w:firstLine="540"/>
        <w:jc w:val="both"/>
      </w:pPr>
    </w:p>
    <w:p w:rsidR="00BF1AD4" w:rsidRDefault="00BF1AD4">
      <w:pPr>
        <w:pStyle w:val="ConsPlusNormal"/>
        <w:ind w:firstLine="540"/>
        <w:jc w:val="both"/>
      </w:pPr>
      <w:r>
        <w:t>Раздел 2. Заменить ссылку "ГОСТ 24104-2001 Весы лабораторные. Общие технические требования" на "</w:t>
      </w:r>
      <w:hyperlink r:id="rId561" w:history="1">
        <w:r>
          <w:rPr>
            <w:color w:val="0000FF"/>
          </w:rPr>
          <w:t>ГОСТ</w:t>
        </w:r>
      </w:hyperlink>
      <w:r>
        <w:t xml:space="preserve"> OIML R 76-1-2011 Государственная система обеспечения единства измерений. Весы неавтоматического действия. Часть 1. Метрологические и технические требования. Испытания";</w:t>
      </w:r>
    </w:p>
    <w:p w:rsidR="00BF1AD4" w:rsidRDefault="00BF1AD4">
      <w:pPr>
        <w:pStyle w:val="ConsPlusNormal"/>
        <w:ind w:firstLine="540"/>
        <w:jc w:val="both"/>
      </w:pPr>
      <w:r>
        <w:t>исключить ссылку "ГОСТ 18300-87";</w:t>
      </w:r>
    </w:p>
    <w:p w:rsidR="00BF1AD4" w:rsidRDefault="00BF1AD4">
      <w:pPr>
        <w:pStyle w:val="ConsPlusNormal"/>
        <w:ind w:firstLine="540"/>
        <w:jc w:val="both"/>
      </w:pPr>
      <w:r>
        <w:t>дополнить ссылками:</w:t>
      </w:r>
    </w:p>
    <w:p w:rsidR="00BF1AD4" w:rsidRDefault="00BF1AD4">
      <w:pPr>
        <w:pStyle w:val="ConsPlusNormal"/>
        <w:ind w:firstLine="540"/>
        <w:jc w:val="both"/>
      </w:pPr>
      <w:r>
        <w:t>"ГОСТ 61-75 Реактивы. Кислота уксусная. Технические условия</w:t>
      </w:r>
    </w:p>
    <w:p w:rsidR="00BF1AD4" w:rsidRDefault="00BF1AD4">
      <w:pPr>
        <w:pStyle w:val="ConsPlusNormal"/>
        <w:ind w:firstLine="540"/>
        <w:jc w:val="both"/>
      </w:pPr>
      <w:r>
        <w:t>ГОСТ 4232-74 Реактивы. Калий йодистый. Технические условия</w:t>
      </w:r>
    </w:p>
    <w:p w:rsidR="00BF1AD4" w:rsidRDefault="00BF1AD4">
      <w:pPr>
        <w:pStyle w:val="ConsPlusNormal"/>
        <w:ind w:firstLine="540"/>
        <w:jc w:val="both"/>
      </w:pPr>
      <w:r>
        <w:t>ГОСТ 10163-76 Реактивы. Крахмал растворимый. Технические условия</w:t>
      </w:r>
    </w:p>
    <w:p w:rsidR="00BF1AD4" w:rsidRDefault="00BF1AD4">
      <w:pPr>
        <w:pStyle w:val="ConsPlusNormal"/>
        <w:ind w:firstLine="540"/>
        <w:jc w:val="both"/>
      </w:pPr>
      <w:r>
        <w:t>ГОСТ 19908-90 Тигли, чаши, стаканы, колбы, воронки, пробирки и наконечники из прозрачного кварцевого стекла. Общие технические условия</w:t>
      </w:r>
    </w:p>
    <w:p w:rsidR="00BF1AD4" w:rsidRDefault="00BF1AD4">
      <w:pPr>
        <w:pStyle w:val="ConsPlusNormal"/>
        <w:ind w:firstLine="540"/>
        <w:jc w:val="both"/>
      </w:pPr>
      <w:r>
        <w:t xml:space="preserve">ГОСТ 25794.2-83 Реактивы. Методы приготовления титрованных растворов для </w:t>
      </w:r>
      <w:proofErr w:type="spellStart"/>
      <w:r>
        <w:t>окислительно</w:t>
      </w:r>
      <w:proofErr w:type="spellEnd"/>
      <w:r>
        <w:t>-восстановительного титрования</w:t>
      </w:r>
    </w:p>
    <w:p w:rsidR="00BF1AD4" w:rsidRDefault="00BF1AD4">
      <w:pPr>
        <w:pStyle w:val="ConsPlusNormal"/>
        <w:ind w:firstLine="540"/>
        <w:jc w:val="both"/>
      </w:pPr>
      <w:r>
        <w:t xml:space="preserve">ГОСТ 27068-86 Реактивы. Натрий </w:t>
      </w:r>
      <w:proofErr w:type="spellStart"/>
      <w:r>
        <w:t>серноватистокислый</w:t>
      </w:r>
      <w:proofErr w:type="spellEnd"/>
      <w:r>
        <w:t xml:space="preserve"> (натрия тиосульфат) 5-водный. Технические условия".</w:t>
      </w:r>
    </w:p>
    <w:p w:rsidR="00BF1AD4" w:rsidRDefault="00BF1AD4">
      <w:pPr>
        <w:pStyle w:val="ConsPlusNormal"/>
        <w:ind w:firstLine="540"/>
        <w:jc w:val="both"/>
      </w:pPr>
      <w:r>
        <w:t>Пункты 4.3.1, 4.6.1, 4.17.2 и 4.18.2 (кроме наименования) изложить в новой редакции:</w:t>
      </w:r>
    </w:p>
    <w:p w:rsidR="00BF1AD4" w:rsidRDefault="00BF1AD4">
      <w:pPr>
        <w:pStyle w:val="ConsPlusNormal"/>
        <w:ind w:firstLine="540"/>
        <w:jc w:val="both"/>
      </w:pPr>
      <w:r>
        <w:t>"Весы неавтоматического действия по ГОСТ OIML R 76-1 с пределами допускаемой абсолютной погрешности +/-0,0002 г и весы аналитические, прошедшие процедуру утверждения типа, с пределами допускаемой абсолютной погрешности +/-0,2 мг, поверенные в установленном порядке</w:t>
      </w:r>
      <w:proofErr w:type="gramStart"/>
      <w:r>
        <w:t>.".</w:t>
      </w:r>
      <w:proofErr w:type="gramEnd"/>
    </w:p>
    <w:p w:rsidR="00BF1AD4" w:rsidRDefault="00BF1AD4">
      <w:pPr>
        <w:pStyle w:val="ConsPlusNormal"/>
        <w:ind w:firstLine="540"/>
        <w:jc w:val="both"/>
      </w:pPr>
      <w:r>
        <w:t>Пункты 4.4.1, 4.7.1, 4.8.1, 4.9.1, 4.11.1. Первый абзац изложить в новой редакции:</w:t>
      </w:r>
    </w:p>
    <w:p w:rsidR="00BF1AD4" w:rsidRDefault="00BF1AD4">
      <w:pPr>
        <w:pStyle w:val="ConsPlusNormal"/>
        <w:ind w:firstLine="540"/>
        <w:jc w:val="both"/>
      </w:pPr>
      <w:r>
        <w:t>"Весы неавтоматического действия по ГОСТ OIML R 76-1 с пределами допускаемой абсолютной погрешности +/-0,002 г.".</w:t>
      </w:r>
    </w:p>
    <w:p w:rsidR="00BF1AD4" w:rsidRDefault="00BF1AD4">
      <w:pPr>
        <w:pStyle w:val="ConsPlusNormal"/>
        <w:ind w:firstLine="540"/>
        <w:jc w:val="both"/>
      </w:pPr>
      <w:r>
        <w:t>Пункт 4.9.1. Семнадцатый абзац. Исключить ссылку "по ГОСТ 18300".</w:t>
      </w:r>
    </w:p>
    <w:p w:rsidR="00BF1AD4" w:rsidRDefault="00BF1AD4">
      <w:pPr>
        <w:pStyle w:val="ConsPlusNormal"/>
        <w:ind w:firstLine="540"/>
        <w:jc w:val="both"/>
      </w:pPr>
      <w:r>
        <w:t>Пункт 4.11.1. Десятый абзац изложить в новой редакции:</w:t>
      </w:r>
    </w:p>
    <w:p w:rsidR="00BF1AD4" w:rsidRDefault="00BF1AD4">
      <w:pPr>
        <w:pStyle w:val="ConsPlusNormal"/>
        <w:ind w:firstLine="540"/>
        <w:jc w:val="both"/>
      </w:pPr>
      <w:r>
        <w:t>"Холодильник обратный, обеспечивающий возврат конденсата в колбу</w:t>
      </w:r>
      <w:proofErr w:type="gramStart"/>
      <w:r>
        <w:t>.";</w:t>
      </w:r>
      <w:proofErr w:type="gramEnd"/>
    </w:p>
    <w:p w:rsidR="00BF1AD4" w:rsidRDefault="00BF1AD4">
      <w:pPr>
        <w:pStyle w:val="ConsPlusNormal"/>
        <w:ind w:firstLine="540"/>
        <w:jc w:val="both"/>
      </w:pPr>
      <w:r>
        <w:t>четырнадцатый абзац изложить в новой редакции:</w:t>
      </w:r>
    </w:p>
    <w:p w:rsidR="00BF1AD4" w:rsidRDefault="00BF1AD4">
      <w:pPr>
        <w:pStyle w:val="ConsPlusNormal"/>
        <w:ind w:firstLine="540"/>
        <w:jc w:val="both"/>
      </w:pPr>
      <w:r>
        <w:t>"Стаканы В</w:t>
      </w:r>
      <w:proofErr w:type="gramStart"/>
      <w:r>
        <w:t>Н(</w:t>
      </w:r>
      <w:proofErr w:type="gramEnd"/>
      <w:r>
        <w:t>ВБН)-100, или стаканы НН(НБН)-100, или тигли Н-100 по ГОСТ 19908.";</w:t>
      </w:r>
    </w:p>
    <w:p w:rsidR="00BF1AD4" w:rsidRDefault="00BF1AD4">
      <w:pPr>
        <w:pStyle w:val="ConsPlusNormal"/>
        <w:ind w:firstLine="540"/>
        <w:jc w:val="both"/>
      </w:pPr>
      <w:r>
        <w:t>семнадцатый, восемнадцатый, девятнадцатый, двадцатый абзацы изложить в новой редакции:</w:t>
      </w:r>
    </w:p>
    <w:p w:rsidR="00BF1AD4" w:rsidRDefault="00BF1AD4">
      <w:pPr>
        <w:pStyle w:val="ConsPlusNormal"/>
        <w:ind w:firstLine="540"/>
        <w:jc w:val="both"/>
      </w:pPr>
      <w:r>
        <w:t>"Бумага фильтровальная лабораторная по ГОСТ 12026 или фильтры бумажные.</w:t>
      </w:r>
    </w:p>
    <w:p w:rsidR="00BF1AD4" w:rsidRDefault="00BF1AD4">
      <w:pPr>
        <w:pStyle w:val="ConsPlusNormal"/>
        <w:ind w:firstLine="540"/>
        <w:jc w:val="both"/>
      </w:pPr>
      <w:r>
        <w:t>Груша резиновая вместимостью от 50 до 100 см</w:t>
      </w:r>
      <w:r>
        <w:rPr>
          <w:vertAlign w:val="superscript"/>
        </w:rPr>
        <w:t>3</w:t>
      </w:r>
      <w:r>
        <w:t>.</w:t>
      </w:r>
    </w:p>
    <w:p w:rsidR="00BF1AD4" w:rsidRDefault="00BF1AD4">
      <w:pPr>
        <w:pStyle w:val="ConsPlusNormal"/>
        <w:ind w:firstLine="540"/>
        <w:jc w:val="both"/>
      </w:pPr>
      <w:r>
        <w:t>Хлороформ по ГОСТ 20015, свежеперегнанный.</w:t>
      </w:r>
    </w:p>
    <w:p w:rsidR="00BF1AD4" w:rsidRDefault="00BF1AD4">
      <w:pPr>
        <w:pStyle w:val="ConsPlusNormal"/>
        <w:ind w:firstLine="540"/>
        <w:jc w:val="both"/>
      </w:pPr>
      <w:r>
        <w:t>Спирт этиловый ректификованный по документу, в соответствии с которым он изготовлен</w:t>
      </w:r>
      <w:proofErr w:type="gramStart"/>
      <w:r>
        <w:t>.";</w:t>
      </w:r>
      <w:proofErr w:type="gramEnd"/>
    </w:p>
    <w:p w:rsidR="00BF1AD4" w:rsidRDefault="00BF1AD4">
      <w:pPr>
        <w:pStyle w:val="ConsPlusNormal"/>
        <w:ind w:firstLine="540"/>
        <w:jc w:val="both"/>
      </w:pPr>
      <w:r>
        <w:t>дополнить абзацами (после двадцатого):</w:t>
      </w:r>
    </w:p>
    <w:p w:rsidR="00BF1AD4" w:rsidRDefault="00BF1AD4">
      <w:pPr>
        <w:pStyle w:val="ConsPlusNormal"/>
        <w:ind w:firstLine="540"/>
        <w:jc w:val="both"/>
      </w:pPr>
      <w:r>
        <w:t>"Палочки стеклянные оплавленные.</w:t>
      </w:r>
    </w:p>
    <w:p w:rsidR="00BF1AD4" w:rsidRDefault="00BF1AD4">
      <w:pPr>
        <w:pStyle w:val="ConsPlusNormal"/>
        <w:ind w:firstLine="540"/>
        <w:jc w:val="both"/>
      </w:pPr>
      <w:r>
        <w:t>Стекло часовое.</w:t>
      </w:r>
    </w:p>
    <w:p w:rsidR="00BF1AD4" w:rsidRDefault="00BF1AD4">
      <w:pPr>
        <w:pStyle w:val="ConsPlusNormal"/>
        <w:ind w:firstLine="540"/>
        <w:jc w:val="both"/>
      </w:pPr>
      <w:proofErr w:type="gramStart"/>
      <w:r>
        <w:t>Вода</w:t>
      </w:r>
      <w:proofErr w:type="gramEnd"/>
      <w:r>
        <w:t xml:space="preserve"> дистиллированная по ГОСТ 6709.".</w:t>
      </w:r>
    </w:p>
    <w:p w:rsidR="00BF1AD4" w:rsidRDefault="00BF1AD4">
      <w:pPr>
        <w:pStyle w:val="ConsPlusNormal"/>
        <w:ind w:firstLine="540"/>
        <w:jc w:val="both"/>
      </w:pPr>
      <w:r>
        <w:t>Пункты 4.11.2 - 4.11.4 изложить в новой редакции:</w:t>
      </w:r>
    </w:p>
    <w:p w:rsidR="00BF1AD4" w:rsidRDefault="00BF1AD4">
      <w:pPr>
        <w:pStyle w:val="ConsPlusNormal"/>
        <w:ind w:firstLine="540"/>
        <w:jc w:val="both"/>
      </w:pPr>
      <w:r>
        <w:t>"4.11.2 Подготовка к проведению измерений</w:t>
      </w:r>
    </w:p>
    <w:p w:rsidR="00BF1AD4" w:rsidRDefault="00BF1AD4">
      <w:pPr>
        <w:pStyle w:val="ConsPlusNormal"/>
        <w:ind w:firstLine="540"/>
        <w:jc w:val="both"/>
      </w:pPr>
      <w:r>
        <w:t>4.11.2.1 Приготовление экстрагирующей смеси растворителей</w:t>
      </w:r>
    </w:p>
    <w:p w:rsidR="00BF1AD4" w:rsidRDefault="00BF1AD4">
      <w:pPr>
        <w:pStyle w:val="ConsPlusNormal"/>
        <w:ind w:firstLine="540"/>
        <w:jc w:val="both"/>
      </w:pPr>
      <w:r>
        <w:lastRenderedPageBreak/>
        <w:t>Экстрагирующую смесь готовят, смешивая хлороформ с этиловым спиртом в соотношении 2:1.</w:t>
      </w:r>
    </w:p>
    <w:p w:rsidR="00BF1AD4" w:rsidRDefault="00BF1AD4">
      <w:pPr>
        <w:pStyle w:val="ConsPlusNormal"/>
        <w:ind w:firstLine="540"/>
        <w:jc w:val="both"/>
      </w:pPr>
      <w:r>
        <w:t xml:space="preserve">4.11.2.2 Приготовление реагентов, градуировка прибора, подготовка лабораторной посуды - по </w:t>
      </w:r>
      <w:hyperlink r:id="rId562" w:history="1">
        <w:r>
          <w:rPr>
            <w:color w:val="0000FF"/>
          </w:rPr>
          <w:t>ГОСТ</w:t>
        </w:r>
      </w:hyperlink>
      <w:r>
        <w:t xml:space="preserve"> 31753 (4.5.1 - 4.5.5, 4.5.7).</w:t>
      </w:r>
    </w:p>
    <w:p w:rsidR="00BF1AD4" w:rsidRDefault="00BF1AD4">
      <w:pPr>
        <w:pStyle w:val="ConsPlusNormal"/>
        <w:ind w:firstLine="540"/>
        <w:jc w:val="both"/>
      </w:pPr>
      <w:r>
        <w:t>4.11.3 Проведение измерения</w:t>
      </w:r>
    </w:p>
    <w:p w:rsidR="00BF1AD4" w:rsidRDefault="00BF1AD4">
      <w:pPr>
        <w:pStyle w:val="ConsPlusNormal"/>
        <w:ind w:firstLine="540"/>
        <w:jc w:val="both"/>
      </w:pPr>
      <w:r>
        <w:t>4.11.3.1 Выделение жировой фазы из майонеза</w:t>
      </w:r>
    </w:p>
    <w:p w:rsidR="00BF1AD4" w:rsidRDefault="00BF1AD4">
      <w:pPr>
        <w:pStyle w:val="ConsPlusNormal"/>
        <w:ind w:firstLine="540"/>
        <w:jc w:val="both"/>
      </w:pPr>
      <w:r>
        <w:t>В коническую колбу со шлифом вместимостью 250 см</w:t>
      </w:r>
      <w:r>
        <w:rPr>
          <w:vertAlign w:val="superscript"/>
        </w:rPr>
        <w:t>3</w:t>
      </w:r>
      <w:r>
        <w:t xml:space="preserve"> помещают пробу продукта массой от 5 до 15 г с учетом массовой доли жира в майонезе и предполагаемого содержания в нем яичного желтка. Масса пробы должна обеспечивать получение экстрагированного жира для последующего анализа в количестве от 0,5 до 1,5 г. К пробе продукта добавляют 15 см</w:t>
      </w:r>
      <w:r>
        <w:rPr>
          <w:vertAlign w:val="superscript"/>
        </w:rPr>
        <w:t>3</w:t>
      </w:r>
      <w:r>
        <w:t xml:space="preserve"> этилового спирта и перемешивают стеклянной палочкой до получения однородной творожистой суспензии. Для более эффективного разрушения эмульсии спирт добавляют небольшими порциями, постепенно смешивая с пробой продукта. Затем в колбу при перемешивании добавляют 30 см</w:t>
      </w:r>
      <w:r>
        <w:rPr>
          <w:vertAlign w:val="superscript"/>
        </w:rPr>
        <w:t>3</w:t>
      </w:r>
      <w:r>
        <w:t xml:space="preserve"> хлороформа, ополаскивая при этом стеклянную палочку, которую затем удаляют из колбы на время кипячения. Присоединяют к колбе обратный холодильник, устанавливают на водяную баню и кипятят в течение 1 ч при периодическом помешивании осторожными круговыми движениями.</w:t>
      </w:r>
    </w:p>
    <w:p w:rsidR="00BF1AD4" w:rsidRDefault="00BF1AD4">
      <w:pPr>
        <w:pStyle w:val="ConsPlusNormal"/>
        <w:ind w:firstLine="540"/>
        <w:jc w:val="both"/>
      </w:pPr>
      <w:r>
        <w:t>Колбу отсоединяют от холодильника, закрывают пробкой и оставляют охлаждаться до комнатной температуры. Затем содержимое колбы фильтруют через стеклянную воронку с вложенным в нее фильтром, предварительно смоченным экстрагирующей смесью по 4.11.2.1, в коническую колбу со шлифом вместимостью 250 см</w:t>
      </w:r>
      <w:r>
        <w:rPr>
          <w:vertAlign w:val="superscript"/>
        </w:rPr>
        <w:t>3</w:t>
      </w:r>
      <w:r>
        <w:t>. Для уменьшения потерь экстракт переносят на фильтр по стеклянной палочке, стараясь при этом удержать остатки пробы в колбе.</w:t>
      </w:r>
    </w:p>
    <w:p w:rsidR="00BF1AD4" w:rsidRDefault="00BF1AD4">
      <w:pPr>
        <w:pStyle w:val="ConsPlusNormal"/>
        <w:ind w:firstLine="540"/>
        <w:jc w:val="both"/>
      </w:pPr>
      <w:r>
        <w:t>Колбу с остатками пробы несколько раз ополаскивают экстрагирующей смесью, каждый раз сливая экстракт через фильтр после отстаивания. Для каждого промывания берут от 5 до 10 см</w:t>
      </w:r>
      <w:r>
        <w:rPr>
          <w:vertAlign w:val="superscript"/>
        </w:rPr>
        <w:t>3</w:t>
      </w:r>
      <w:r>
        <w:t xml:space="preserve"> экстрагирующей смеси. Для определения полноты экстракции каплю экстракта из конической колбы стеклянной палочкой наносят на сухое чистое часовое стекло или на кусочек фильтровальной бумаги. Экстракцию считают законченной, если после испарения растворителя на стекле или бумаге не остается масляного пятна. При наличии следов жира на фильтре его дополнительно промывают экстрагирующей смесью до полного обезжиривания. Экстракт перемешивают, затем пипеткой отбирают аликвотную часть экстракта объемом от 10 до 30 см</w:t>
      </w:r>
      <w:r>
        <w:rPr>
          <w:vertAlign w:val="superscript"/>
        </w:rPr>
        <w:t>3</w:t>
      </w:r>
      <w:r>
        <w:t xml:space="preserve"> и помещают в </w:t>
      </w:r>
      <w:proofErr w:type="gramStart"/>
      <w:r>
        <w:t>сухой</w:t>
      </w:r>
      <w:proofErr w:type="gramEnd"/>
      <w:r>
        <w:t xml:space="preserve"> предварительно взвешенный тигель или стакан из кварцевого стекла. Растворители удаляют сначала выпариванием на бане, затем в сушильном шкафу в течение 30 мин при температуре (105 +/- 5) °C.</w:t>
      </w:r>
    </w:p>
    <w:p w:rsidR="00BF1AD4" w:rsidRDefault="00BF1AD4">
      <w:pPr>
        <w:pStyle w:val="ConsPlusNormal"/>
        <w:ind w:firstLine="540"/>
        <w:jc w:val="both"/>
      </w:pPr>
      <w:r>
        <w:t>Тигель с жиром охлаждают на столе при комнатной температуре в течение (20 +/- 5) мин и взвешивают для определения массы жира с записью результата до третьего десятичного знака.</w:t>
      </w:r>
    </w:p>
    <w:p w:rsidR="00BF1AD4" w:rsidRDefault="00BF1AD4">
      <w:pPr>
        <w:pStyle w:val="ConsPlusNormal"/>
        <w:ind w:firstLine="540"/>
        <w:jc w:val="both"/>
      </w:pPr>
      <w:r>
        <w:t>4.11.3.2 Определение массовой доли фосфора в жире, выделенном из майонеза</w:t>
      </w:r>
    </w:p>
    <w:p w:rsidR="00BF1AD4" w:rsidRDefault="00BF1AD4">
      <w:pPr>
        <w:pStyle w:val="ConsPlusNormal"/>
        <w:ind w:firstLine="540"/>
        <w:jc w:val="both"/>
      </w:pPr>
      <w:r>
        <w:t>В тигель с жиром добавляют (0,75 +/- 0,02) г оксида магния. Тигель помещают в сушильный шкаф и нагревают в течение 10 мин при температуре (105 +/- 2) °C, для того чтобы жир адсорбировался оксидом магния. Затем тигель нагревают на электроплитке, медленно повышая температуру нагрева и избегая интенсивного выделения дыма, до обугливания содержимого и прекращения выделения дыма. Тигель с остатком помещают в муфельную печь, включают ее, поднимают температуру со скоростью 7 - 10 °C/мин до 800 - 1000 °C и выдерживают не менее 20 мин при 1000</w:t>
      </w:r>
      <w:proofErr w:type="gramStart"/>
      <w:r>
        <w:t xml:space="preserve"> °С</w:t>
      </w:r>
      <w:proofErr w:type="gramEnd"/>
      <w:r>
        <w:t xml:space="preserve"> или до 1 ч при 800 °C.</w:t>
      </w:r>
    </w:p>
    <w:p w:rsidR="00BF1AD4" w:rsidRDefault="00BF1AD4">
      <w:pPr>
        <w:pStyle w:val="ConsPlusNormal"/>
        <w:ind w:firstLine="540"/>
        <w:jc w:val="both"/>
      </w:pPr>
      <w:r>
        <w:t>После охлаждения тигля к остатку приливают от 10 до 20 см</w:t>
      </w:r>
      <w:r>
        <w:rPr>
          <w:vertAlign w:val="superscript"/>
        </w:rPr>
        <w:t>3</w:t>
      </w:r>
      <w:r>
        <w:t xml:space="preserve"> дистиллированной воды, 20 см</w:t>
      </w:r>
      <w:r>
        <w:rPr>
          <w:vertAlign w:val="superscript"/>
        </w:rPr>
        <w:t>3</w:t>
      </w:r>
      <w:r>
        <w:t xml:space="preserve"> серной кислоты концентрацией 1 моль/дм</w:t>
      </w:r>
      <w:r>
        <w:rPr>
          <w:vertAlign w:val="superscript"/>
        </w:rPr>
        <w:t>3</w:t>
      </w:r>
      <w:r>
        <w:t xml:space="preserve"> и нагревают на электроплитке до полного растворения оксида магния, не допуская кипения раствора.</w:t>
      </w:r>
    </w:p>
    <w:p w:rsidR="00BF1AD4" w:rsidRDefault="00BF1AD4">
      <w:pPr>
        <w:pStyle w:val="ConsPlusNormal"/>
        <w:ind w:firstLine="540"/>
        <w:jc w:val="both"/>
      </w:pPr>
      <w:r>
        <w:t>Примечание. Если оксид магния не растворяется после нагревания на электроплитке в течение 1 - 1,5 ч, то в тигель, не снимая его с плитки, добавляют порциями по 0,5 - 1,0 см</w:t>
      </w:r>
      <w:r>
        <w:rPr>
          <w:vertAlign w:val="superscript"/>
        </w:rPr>
        <w:t>3</w:t>
      </w:r>
      <w:r>
        <w:t xml:space="preserve"> серной кислоты (1 моль/дм</w:t>
      </w:r>
      <w:r>
        <w:rPr>
          <w:vertAlign w:val="superscript"/>
        </w:rPr>
        <w:t>3</w:t>
      </w:r>
      <w:r>
        <w:t>), выдерживая интервал между добавлениями не менее 30 мин.</w:t>
      </w:r>
    </w:p>
    <w:p w:rsidR="00BF1AD4" w:rsidRDefault="00BF1AD4">
      <w:pPr>
        <w:pStyle w:val="ConsPlusNormal"/>
        <w:ind w:firstLine="540"/>
        <w:jc w:val="both"/>
      </w:pPr>
    </w:p>
    <w:p w:rsidR="00BF1AD4" w:rsidRDefault="00BF1AD4">
      <w:pPr>
        <w:pStyle w:val="ConsPlusNormal"/>
        <w:ind w:firstLine="540"/>
        <w:jc w:val="both"/>
      </w:pPr>
      <w:r>
        <w:t>Полученный раствор количественно переносят в мерную колбу вместимостью 100 см</w:t>
      </w:r>
      <w:r>
        <w:rPr>
          <w:vertAlign w:val="superscript"/>
        </w:rPr>
        <w:t>3</w:t>
      </w:r>
      <w:r>
        <w:t>, трижды ополаскивая тигель небольшими порциями дистиллированной воды. Доводят до метки дистиллированной водой и перемешивают.</w:t>
      </w:r>
    </w:p>
    <w:p w:rsidR="00BF1AD4" w:rsidRDefault="00BF1AD4">
      <w:pPr>
        <w:pStyle w:val="ConsPlusNormal"/>
        <w:ind w:firstLine="540"/>
        <w:jc w:val="both"/>
      </w:pPr>
      <w:r>
        <w:t>Из мерной колбы с растворенным остатком в другую мерную колбу вместимостью 100 см</w:t>
      </w:r>
      <w:r>
        <w:rPr>
          <w:vertAlign w:val="superscript"/>
        </w:rPr>
        <w:t>3</w:t>
      </w:r>
      <w:r>
        <w:t xml:space="preserve"> отбирают аликвотную часть объемом от 10 до 40 см</w:t>
      </w:r>
      <w:r>
        <w:rPr>
          <w:vertAlign w:val="superscript"/>
        </w:rPr>
        <w:t>3</w:t>
      </w:r>
      <w:r>
        <w:t xml:space="preserve"> в зависимости от предполагаемого </w:t>
      </w:r>
      <w:r>
        <w:lastRenderedPageBreak/>
        <w:t>содержания фосфора.</w:t>
      </w:r>
    </w:p>
    <w:p w:rsidR="00BF1AD4" w:rsidRDefault="00BF1AD4">
      <w:pPr>
        <w:pStyle w:val="ConsPlusNormal"/>
        <w:ind w:firstLine="540"/>
        <w:jc w:val="both"/>
      </w:pPr>
      <w:r>
        <w:t>К аликвотной части добавляют оксид магния и серную кислоту молярной концентрацией 1 моль/дм</w:t>
      </w:r>
      <w:r>
        <w:rPr>
          <w:vertAlign w:val="superscript"/>
        </w:rPr>
        <w:t>3</w:t>
      </w:r>
      <w:r>
        <w:t xml:space="preserve"> в соответствии с таблицей 2а и нагревают до полного растворения оксида магния.</w:t>
      </w:r>
    </w:p>
    <w:p w:rsidR="00BF1AD4" w:rsidRDefault="00BF1AD4">
      <w:pPr>
        <w:pStyle w:val="ConsPlusNormal"/>
        <w:ind w:firstLine="540"/>
        <w:jc w:val="both"/>
      </w:pPr>
    </w:p>
    <w:p w:rsidR="00BF1AD4" w:rsidRDefault="00BF1AD4">
      <w:pPr>
        <w:pStyle w:val="ConsPlusNormal"/>
        <w:ind w:firstLine="540"/>
        <w:jc w:val="both"/>
      </w:pPr>
      <w:r>
        <w:t>Таблица 2а</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211"/>
        <w:gridCol w:w="1701"/>
        <w:gridCol w:w="2117"/>
        <w:gridCol w:w="2891"/>
      </w:tblGrid>
      <w:tr w:rsidR="00BF1AD4">
        <w:tc>
          <w:tcPr>
            <w:tcW w:w="2211" w:type="dxa"/>
            <w:vAlign w:val="center"/>
          </w:tcPr>
          <w:p w:rsidR="00BF1AD4" w:rsidRDefault="00BF1AD4">
            <w:pPr>
              <w:pStyle w:val="ConsPlusNormal"/>
              <w:jc w:val="center"/>
            </w:pPr>
            <w:r>
              <w:t>Объем аликвотной части, см</w:t>
            </w:r>
            <w:r>
              <w:rPr>
                <w:vertAlign w:val="superscript"/>
              </w:rPr>
              <w:t>3</w:t>
            </w:r>
          </w:p>
        </w:tc>
        <w:tc>
          <w:tcPr>
            <w:tcW w:w="1701" w:type="dxa"/>
            <w:vAlign w:val="center"/>
          </w:tcPr>
          <w:p w:rsidR="00BF1AD4" w:rsidRDefault="00BF1AD4">
            <w:pPr>
              <w:pStyle w:val="ConsPlusNormal"/>
              <w:jc w:val="center"/>
            </w:pPr>
            <w:r>
              <w:t xml:space="preserve">Масса оксида магния, </w:t>
            </w:r>
            <w:proofErr w:type="gramStart"/>
            <w:r>
              <w:t>г</w:t>
            </w:r>
            <w:proofErr w:type="gramEnd"/>
          </w:p>
        </w:tc>
        <w:tc>
          <w:tcPr>
            <w:tcW w:w="2117" w:type="dxa"/>
            <w:vAlign w:val="center"/>
          </w:tcPr>
          <w:p w:rsidR="00BF1AD4" w:rsidRDefault="00BF1AD4">
            <w:pPr>
              <w:pStyle w:val="ConsPlusNormal"/>
              <w:jc w:val="center"/>
            </w:pPr>
            <w:r>
              <w:t>Объем серной кислоты, см</w:t>
            </w:r>
            <w:r>
              <w:rPr>
                <w:vertAlign w:val="superscript"/>
              </w:rPr>
              <w:t>3</w:t>
            </w:r>
          </w:p>
        </w:tc>
        <w:tc>
          <w:tcPr>
            <w:tcW w:w="2891" w:type="dxa"/>
            <w:vAlign w:val="center"/>
          </w:tcPr>
          <w:p w:rsidR="00BF1AD4" w:rsidRDefault="00BF1AD4">
            <w:pPr>
              <w:pStyle w:val="ConsPlusNormal"/>
              <w:jc w:val="center"/>
            </w:pPr>
            <w:r>
              <w:t>Коэффициент, учитывающий степень разведения</w:t>
            </w:r>
          </w:p>
        </w:tc>
      </w:tr>
      <w:tr w:rsidR="00BF1AD4">
        <w:tc>
          <w:tcPr>
            <w:tcW w:w="2211" w:type="dxa"/>
          </w:tcPr>
          <w:p w:rsidR="00BF1AD4" w:rsidRDefault="00BF1AD4">
            <w:pPr>
              <w:pStyle w:val="ConsPlusNormal"/>
              <w:jc w:val="center"/>
            </w:pPr>
            <w:r>
              <w:t>10</w:t>
            </w:r>
          </w:p>
        </w:tc>
        <w:tc>
          <w:tcPr>
            <w:tcW w:w="1701" w:type="dxa"/>
          </w:tcPr>
          <w:p w:rsidR="00BF1AD4" w:rsidRDefault="00BF1AD4">
            <w:pPr>
              <w:pStyle w:val="ConsPlusNormal"/>
              <w:jc w:val="center"/>
            </w:pPr>
            <w:r>
              <w:t>0,675</w:t>
            </w:r>
          </w:p>
        </w:tc>
        <w:tc>
          <w:tcPr>
            <w:tcW w:w="2117" w:type="dxa"/>
          </w:tcPr>
          <w:p w:rsidR="00BF1AD4" w:rsidRDefault="00BF1AD4">
            <w:pPr>
              <w:pStyle w:val="ConsPlusNormal"/>
              <w:jc w:val="center"/>
            </w:pPr>
            <w:r>
              <w:t>18</w:t>
            </w:r>
          </w:p>
        </w:tc>
        <w:tc>
          <w:tcPr>
            <w:tcW w:w="2891" w:type="dxa"/>
          </w:tcPr>
          <w:p w:rsidR="00BF1AD4" w:rsidRDefault="00BF1AD4">
            <w:pPr>
              <w:pStyle w:val="ConsPlusNormal"/>
              <w:jc w:val="center"/>
            </w:pPr>
            <w:r>
              <w:t>10</w:t>
            </w:r>
          </w:p>
        </w:tc>
      </w:tr>
      <w:tr w:rsidR="00BF1AD4">
        <w:tc>
          <w:tcPr>
            <w:tcW w:w="2211" w:type="dxa"/>
          </w:tcPr>
          <w:p w:rsidR="00BF1AD4" w:rsidRDefault="00BF1AD4">
            <w:pPr>
              <w:pStyle w:val="ConsPlusNormal"/>
              <w:jc w:val="center"/>
            </w:pPr>
            <w:r>
              <w:t>20</w:t>
            </w:r>
          </w:p>
        </w:tc>
        <w:tc>
          <w:tcPr>
            <w:tcW w:w="1701" w:type="dxa"/>
          </w:tcPr>
          <w:p w:rsidR="00BF1AD4" w:rsidRDefault="00BF1AD4">
            <w:pPr>
              <w:pStyle w:val="ConsPlusNormal"/>
              <w:jc w:val="center"/>
            </w:pPr>
            <w:r>
              <w:t>0,60</w:t>
            </w:r>
          </w:p>
        </w:tc>
        <w:tc>
          <w:tcPr>
            <w:tcW w:w="2117" w:type="dxa"/>
          </w:tcPr>
          <w:p w:rsidR="00BF1AD4" w:rsidRDefault="00BF1AD4">
            <w:pPr>
              <w:pStyle w:val="ConsPlusNormal"/>
              <w:jc w:val="center"/>
            </w:pPr>
            <w:r>
              <w:t>16</w:t>
            </w:r>
          </w:p>
        </w:tc>
        <w:tc>
          <w:tcPr>
            <w:tcW w:w="2891" w:type="dxa"/>
          </w:tcPr>
          <w:p w:rsidR="00BF1AD4" w:rsidRDefault="00BF1AD4">
            <w:pPr>
              <w:pStyle w:val="ConsPlusNormal"/>
              <w:jc w:val="center"/>
            </w:pPr>
            <w:r>
              <w:t>5</w:t>
            </w:r>
          </w:p>
        </w:tc>
      </w:tr>
      <w:tr w:rsidR="00BF1AD4">
        <w:tc>
          <w:tcPr>
            <w:tcW w:w="2211" w:type="dxa"/>
          </w:tcPr>
          <w:p w:rsidR="00BF1AD4" w:rsidRDefault="00BF1AD4">
            <w:pPr>
              <w:pStyle w:val="ConsPlusNormal"/>
              <w:jc w:val="center"/>
            </w:pPr>
            <w:r>
              <w:t>25</w:t>
            </w:r>
          </w:p>
        </w:tc>
        <w:tc>
          <w:tcPr>
            <w:tcW w:w="1701" w:type="dxa"/>
          </w:tcPr>
          <w:p w:rsidR="00BF1AD4" w:rsidRDefault="00BF1AD4">
            <w:pPr>
              <w:pStyle w:val="ConsPlusNormal"/>
              <w:jc w:val="center"/>
            </w:pPr>
            <w:r>
              <w:t>0,525</w:t>
            </w:r>
          </w:p>
        </w:tc>
        <w:tc>
          <w:tcPr>
            <w:tcW w:w="2117" w:type="dxa"/>
          </w:tcPr>
          <w:p w:rsidR="00BF1AD4" w:rsidRDefault="00BF1AD4">
            <w:pPr>
              <w:pStyle w:val="ConsPlusNormal"/>
              <w:jc w:val="center"/>
            </w:pPr>
            <w:r>
              <w:t>15</w:t>
            </w:r>
          </w:p>
        </w:tc>
        <w:tc>
          <w:tcPr>
            <w:tcW w:w="2891" w:type="dxa"/>
          </w:tcPr>
          <w:p w:rsidR="00BF1AD4" w:rsidRDefault="00BF1AD4">
            <w:pPr>
              <w:pStyle w:val="ConsPlusNormal"/>
              <w:jc w:val="center"/>
            </w:pPr>
            <w:r>
              <w:t>4</w:t>
            </w:r>
          </w:p>
        </w:tc>
      </w:tr>
      <w:tr w:rsidR="00BF1AD4">
        <w:tc>
          <w:tcPr>
            <w:tcW w:w="2211" w:type="dxa"/>
          </w:tcPr>
          <w:p w:rsidR="00BF1AD4" w:rsidRDefault="00BF1AD4">
            <w:pPr>
              <w:pStyle w:val="ConsPlusNormal"/>
              <w:jc w:val="center"/>
            </w:pPr>
            <w:r>
              <w:t>40</w:t>
            </w:r>
          </w:p>
        </w:tc>
        <w:tc>
          <w:tcPr>
            <w:tcW w:w="1701" w:type="dxa"/>
          </w:tcPr>
          <w:p w:rsidR="00BF1AD4" w:rsidRDefault="00BF1AD4">
            <w:pPr>
              <w:pStyle w:val="ConsPlusNormal"/>
              <w:jc w:val="center"/>
            </w:pPr>
            <w:r>
              <w:t>0,45</w:t>
            </w:r>
          </w:p>
        </w:tc>
        <w:tc>
          <w:tcPr>
            <w:tcW w:w="2117" w:type="dxa"/>
          </w:tcPr>
          <w:p w:rsidR="00BF1AD4" w:rsidRDefault="00BF1AD4">
            <w:pPr>
              <w:pStyle w:val="ConsPlusNormal"/>
              <w:jc w:val="center"/>
            </w:pPr>
            <w:r>
              <w:t>12</w:t>
            </w:r>
          </w:p>
        </w:tc>
        <w:tc>
          <w:tcPr>
            <w:tcW w:w="2891" w:type="dxa"/>
          </w:tcPr>
          <w:p w:rsidR="00BF1AD4" w:rsidRDefault="00BF1AD4">
            <w:pPr>
              <w:pStyle w:val="ConsPlusNormal"/>
              <w:jc w:val="center"/>
            </w:pPr>
            <w:r>
              <w:t>2,5</w:t>
            </w:r>
          </w:p>
        </w:tc>
      </w:tr>
    </w:tbl>
    <w:p w:rsidR="00BF1AD4" w:rsidRDefault="00BF1AD4">
      <w:pPr>
        <w:pStyle w:val="ConsPlusNormal"/>
        <w:ind w:firstLine="540"/>
        <w:jc w:val="both"/>
      </w:pPr>
    </w:p>
    <w:p w:rsidR="00BF1AD4" w:rsidRDefault="00BF1AD4">
      <w:pPr>
        <w:pStyle w:val="ConsPlusNormal"/>
        <w:ind w:firstLine="540"/>
        <w:jc w:val="both"/>
      </w:pPr>
      <w:r>
        <w:t>Дальнейшую процедуру выполняют по ГОСТ 31753 (4.6.4, 4.6.5).</w:t>
      </w:r>
    </w:p>
    <w:p w:rsidR="00BF1AD4" w:rsidRDefault="00BF1AD4">
      <w:pPr>
        <w:pStyle w:val="ConsPlusNormal"/>
        <w:ind w:firstLine="540"/>
        <w:jc w:val="both"/>
      </w:pPr>
      <w:r>
        <w:t>4.11.4 Обработка результатов</w:t>
      </w:r>
    </w:p>
    <w:p w:rsidR="00BF1AD4" w:rsidRDefault="00BF1AD4">
      <w:pPr>
        <w:pStyle w:val="ConsPlusNormal"/>
        <w:ind w:firstLine="540"/>
        <w:jc w:val="both"/>
      </w:pPr>
      <w:r>
        <w:t xml:space="preserve">4.11.4.1 Массовую долю фосфора в жире, выделенном из майонеза, </w:t>
      </w:r>
      <w:proofErr w:type="spellStart"/>
      <w:proofErr w:type="gramStart"/>
      <w:r>
        <w:t>X</w:t>
      </w:r>
      <w:proofErr w:type="gramEnd"/>
      <w:r>
        <w:rPr>
          <w:vertAlign w:val="subscript"/>
        </w:rPr>
        <w:t>фосф</w:t>
      </w:r>
      <w:proofErr w:type="spellEnd"/>
      <w:r>
        <w:t>, млн</w:t>
      </w:r>
      <w:r>
        <w:rPr>
          <w:vertAlign w:val="superscript"/>
        </w:rPr>
        <w:t>-1</w:t>
      </w:r>
      <w:r>
        <w:t xml:space="preserve"> (мг/кг), вычисляют по ГОСТ 31753 (4.7) с учетом коэффициента разведения.</w:t>
      </w:r>
    </w:p>
    <w:p w:rsidR="00BF1AD4" w:rsidRDefault="00BF1AD4">
      <w:pPr>
        <w:pStyle w:val="ConsPlusNormal"/>
        <w:ind w:firstLine="540"/>
        <w:jc w:val="both"/>
      </w:pPr>
      <w:r>
        <w:t>4.11.4.2 Массовую долю яичных продуктов в пересчете на сухой желток X</w:t>
      </w:r>
      <w:r>
        <w:rPr>
          <w:vertAlign w:val="subscript"/>
        </w:rPr>
        <w:t>6</w:t>
      </w:r>
      <w:r>
        <w:t>, %, вычисляют по формуле</w:t>
      </w:r>
    </w:p>
    <w:p w:rsidR="00BF1AD4" w:rsidRDefault="00BF1AD4">
      <w:pPr>
        <w:pStyle w:val="ConsPlusNormal"/>
        <w:ind w:firstLine="540"/>
        <w:jc w:val="both"/>
      </w:pPr>
    </w:p>
    <w:p w:rsidR="00BF1AD4" w:rsidRDefault="00BF1AD4">
      <w:pPr>
        <w:pStyle w:val="ConsPlusNormal"/>
        <w:jc w:val="center"/>
      </w:pPr>
      <w:r w:rsidRPr="00DE4CEE">
        <w:rPr>
          <w:position w:val="-28"/>
        </w:rPr>
        <w:pict>
          <v:shape id="_x0000_i1043" style="width:308.05pt;height:38.8pt" coordsize="" o:spt="100" adj="0,,0" path="" filled="f" stroked="f">
            <v:stroke joinstyle="miter"/>
            <v:imagedata r:id="rId563" o:title="base_45057_152044_39"/>
            <v:formulas/>
            <v:path o:connecttype="segments"/>
          </v:shape>
        </w:pict>
      </w:r>
    </w:p>
    <w:p w:rsidR="00BF1AD4" w:rsidRDefault="00BF1AD4">
      <w:pPr>
        <w:pStyle w:val="ConsPlusNormal"/>
        <w:ind w:firstLine="540"/>
        <w:jc w:val="both"/>
      </w:pPr>
    </w:p>
    <w:p w:rsidR="00BF1AD4" w:rsidRDefault="00BF1AD4">
      <w:pPr>
        <w:pStyle w:val="ConsPlusNormal"/>
        <w:jc w:val="both"/>
      </w:pPr>
      <w:r>
        <w:t xml:space="preserve">где </w:t>
      </w:r>
      <w:proofErr w:type="spellStart"/>
      <w:proofErr w:type="gramStart"/>
      <w:r>
        <w:t>X</w:t>
      </w:r>
      <w:proofErr w:type="gramEnd"/>
      <w:r>
        <w:rPr>
          <w:vertAlign w:val="subscript"/>
        </w:rPr>
        <w:t>фосф</w:t>
      </w:r>
      <w:proofErr w:type="spellEnd"/>
      <w:r>
        <w:t xml:space="preserve"> - массовая доля фосфора по 4.11.4.1, млн</w:t>
      </w:r>
      <w:r>
        <w:rPr>
          <w:vertAlign w:val="superscript"/>
        </w:rPr>
        <w:t>-1</w:t>
      </w:r>
      <w:r>
        <w:t xml:space="preserve"> (мг/кг);</w:t>
      </w:r>
    </w:p>
    <w:p w:rsidR="00BF1AD4" w:rsidRDefault="00BF1AD4">
      <w:pPr>
        <w:pStyle w:val="ConsPlusNormal"/>
        <w:ind w:firstLine="540"/>
        <w:jc w:val="both"/>
      </w:pPr>
      <w:r>
        <w:t>M - массовая доля жира в майонезе по 4.6 - 4.9, %;</w:t>
      </w:r>
    </w:p>
    <w:p w:rsidR="00BF1AD4" w:rsidRDefault="00BF1AD4">
      <w:pPr>
        <w:pStyle w:val="ConsPlusNormal"/>
        <w:ind w:firstLine="540"/>
        <w:jc w:val="both"/>
      </w:pPr>
      <w:r>
        <w:t>1000 - коэффициент пересчета;</w:t>
      </w:r>
    </w:p>
    <w:p w:rsidR="00BF1AD4" w:rsidRDefault="00BF1AD4">
      <w:pPr>
        <w:pStyle w:val="ConsPlusNormal"/>
        <w:ind w:firstLine="540"/>
        <w:jc w:val="both"/>
      </w:pPr>
      <w:r>
        <w:t>7,5 - среднее количество фосфора, извлекаемое из 1 г сухого яичного желтка, входящего в состав майонеза, в условиях измерения, мг.</w:t>
      </w:r>
    </w:p>
    <w:p w:rsidR="00BF1AD4" w:rsidRDefault="00BF1AD4">
      <w:pPr>
        <w:pStyle w:val="ConsPlusNormal"/>
        <w:ind w:firstLine="540"/>
        <w:jc w:val="both"/>
      </w:pPr>
      <w:r>
        <w:t>Вычисления производят до второго десятичного знака.</w:t>
      </w:r>
    </w:p>
    <w:p w:rsidR="00BF1AD4" w:rsidRDefault="00BF1AD4">
      <w:pPr>
        <w:pStyle w:val="ConsPlusNormal"/>
        <w:ind w:firstLine="540"/>
        <w:jc w:val="both"/>
      </w:pPr>
      <w:r>
        <w:t>За окончательный результат измерения принимают среднеарифметическое значение результатов двух параллельных измерений с последующим округлением результата до первого десятичного знака</w:t>
      </w:r>
      <w:proofErr w:type="gramStart"/>
      <w:r>
        <w:t>.".</w:t>
      </w:r>
      <w:proofErr w:type="gramEnd"/>
    </w:p>
    <w:p w:rsidR="00BF1AD4" w:rsidRDefault="00BF1AD4">
      <w:pPr>
        <w:pStyle w:val="ConsPlusNormal"/>
        <w:ind w:firstLine="540"/>
        <w:jc w:val="both"/>
      </w:pPr>
      <w:r>
        <w:t>Пункт 4.13.1. Первый абзац изложить в новой редакции:</w:t>
      </w:r>
    </w:p>
    <w:p w:rsidR="00BF1AD4" w:rsidRDefault="00BF1AD4">
      <w:pPr>
        <w:pStyle w:val="ConsPlusNormal"/>
        <w:ind w:firstLine="540"/>
        <w:jc w:val="both"/>
      </w:pPr>
      <w:r>
        <w:t>"Весы неавтоматического действия по ГОСТ OIML R 76-1 с пределами допускаемой абсолютной погрешности +/-0,02 г.".</w:t>
      </w:r>
    </w:p>
    <w:p w:rsidR="00BF1AD4" w:rsidRDefault="00BF1AD4">
      <w:pPr>
        <w:pStyle w:val="ConsPlusNormal"/>
        <w:ind w:firstLine="540"/>
        <w:jc w:val="both"/>
      </w:pPr>
      <w:r>
        <w:t>Подраздел 4.16 изложить в новой редакции:</w:t>
      </w:r>
    </w:p>
    <w:p w:rsidR="00BF1AD4" w:rsidRDefault="00BF1AD4">
      <w:pPr>
        <w:pStyle w:val="ConsPlusNormal"/>
        <w:ind w:firstLine="540"/>
        <w:jc w:val="both"/>
      </w:pPr>
    </w:p>
    <w:p w:rsidR="00BF1AD4" w:rsidRDefault="00BF1AD4">
      <w:pPr>
        <w:pStyle w:val="ConsPlusNormal"/>
        <w:ind w:firstLine="540"/>
        <w:jc w:val="both"/>
      </w:pPr>
      <w:r>
        <w:t>"4.16 Определение показателя окислительной порчи продукта - перекисного числа</w:t>
      </w:r>
    </w:p>
    <w:p w:rsidR="00BF1AD4" w:rsidRDefault="00BF1AD4">
      <w:pPr>
        <w:pStyle w:val="ConsPlusNormal"/>
        <w:ind w:firstLine="540"/>
        <w:jc w:val="both"/>
      </w:pPr>
    </w:p>
    <w:p w:rsidR="00BF1AD4" w:rsidRDefault="00BF1AD4">
      <w:pPr>
        <w:pStyle w:val="ConsPlusNormal"/>
        <w:ind w:firstLine="540"/>
        <w:jc w:val="both"/>
      </w:pPr>
      <w:r>
        <w:t>4.16.1 Сущность метода</w:t>
      </w:r>
    </w:p>
    <w:p w:rsidR="00BF1AD4" w:rsidRDefault="00BF1AD4">
      <w:pPr>
        <w:pStyle w:val="ConsPlusNormal"/>
        <w:ind w:firstLine="540"/>
        <w:jc w:val="both"/>
      </w:pPr>
      <w:r>
        <w:t>Метод включает в себя выделение жировой фазы из продукта, определение перекисного числа жировой фазы йодометрическим методом и расчет показателя окислительной порчи продукта.</w:t>
      </w:r>
    </w:p>
    <w:p w:rsidR="00BF1AD4" w:rsidRDefault="00BF1AD4">
      <w:pPr>
        <w:pStyle w:val="ConsPlusNormal"/>
        <w:ind w:firstLine="540"/>
        <w:jc w:val="both"/>
      </w:pPr>
      <w:r>
        <w:t>4.16.2 Средства измерений, вспомогательное оборудование, реактивы и материалы</w:t>
      </w:r>
    </w:p>
    <w:p w:rsidR="00BF1AD4" w:rsidRDefault="00BF1AD4">
      <w:pPr>
        <w:pStyle w:val="ConsPlusNormal"/>
        <w:ind w:firstLine="540"/>
        <w:jc w:val="both"/>
      </w:pPr>
      <w:r>
        <w:t>Весы неавтоматического действия по ГОСТ OIML R 76-1 с пределами допускаемой абсолютной погрешности +/-0,0002 г.</w:t>
      </w:r>
    </w:p>
    <w:p w:rsidR="00BF1AD4" w:rsidRDefault="00BF1AD4">
      <w:pPr>
        <w:pStyle w:val="ConsPlusNormal"/>
        <w:ind w:firstLine="540"/>
        <w:jc w:val="both"/>
      </w:pPr>
      <w:r>
        <w:t>Центрифуга, обеспечивающая требуемое разделение на фазы.</w:t>
      </w:r>
    </w:p>
    <w:p w:rsidR="00BF1AD4" w:rsidRDefault="00BF1AD4">
      <w:pPr>
        <w:pStyle w:val="ConsPlusNormal"/>
        <w:ind w:firstLine="540"/>
        <w:jc w:val="both"/>
      </w:pPr>
      <w:r>
        <w:t>Электроплитка бытовая по ГОСТ 14919, закрытого типа, обеспечивающая нагрев в диапазоне от 100 °C до 160 °C.</w:t>
      </w:r>
    </w:p>
    <w:p w:rsidR="00BF1AD4" w:rsidRDefault="00BF1AD4">
      <w:pPr>
        <w:pStyle w:val="ConsPlusNormal"/>
        <w:ind w:firstLine="540"/>
        <w:jc w:val="both"/>
      </w:pPr>
      <w:r>
        <w:lastRenderedPageBreak/>
        <w:t>Баня песочная, или водяная, или баня воздушная с паровым обогревом.</w:t>
      </w:r>
    </w:p>
    <w:p w:rsidR="00BF1AD4" w:rsidRDefault="00BF1AD4">
      <w:pPr>
        <w:pStyle w:val="ConsPlusNormal"/>
        <w:ind w:firstLine="540"/>
        <w:jc w:val="both"/>
      </w:pPr>
      <w:r>
        <w:t>Шкаф сушильный лабораторный с терморегулятором, обеспечивающим поддержание температуры в рабочей камере (105 +/- 5) °C, (120 +/- 5) °C.</w:t>
      </w:r>
    </w:p>
    <w:p w:rsidR="00BF1AD4" w:rsidRDefault="00BF1AD4">
      <w:pPr>
        <w:pStyle w:val="ConsPlusNormal"/>
        <w:ind w:firstLine="540"/>
        <w:jc w:val="both"/>
      </w:pPr>
      <w:r>
        <w:t>Таймер или часы песочные на 1 мин, 3 мин, 5 мин.</w:t>
      </w:r>
    </w:p>
    <w:p w:rsidR="00BF1AD4" w:rsidRDefault="00BF1AD4">
      <w:pPr>
        <w:pStyle w:val="ConsPlusNormal"/>
        <w:ind w:firstLine="540"/>
        <w:jc w:val="both"/>
      </w:pPr>
      <w:r>
        <w:t>Секундомер.</w:t>
      </w:r>
    </w:p>
    <w:p w:rsidR="00BF1AD4" w:rsidRDefault="00BF1AD4">
      <w:pPr>
        <w:pStyle w:val="ConsPlusNormal"/>
        <w:ind w:firstLine="540"/>
        <w:jc w:val="both"/>
      </w:pPr>
      <w:r>
        <w:t>Эксикатор 2 - 190 или 2 - 250 по ГОСТ 25336 с эффективным осушителем (например, кальций хлористый безводный).</w:t>
      </w:r>
    </w:p>
    <w:p w:rsidR="00BF1AD4" w:rsidRDefault="00BF1AD4">
      <w:pPr>
        <w:pStyle w:val="ConsPlusNormal"/>
        <w:ind w:firstLine="540"/>
        <w:jc w:val="both"/>
      </w:pPr>
      <w:r>
        <w:t>Колбы Кн-1 - 100 - 29/32 ТХС, Кн-1 - 250 - 29/32 ТХС по ГОСТ 25336.</w:t>
      </w:r>
    </w:p>
    <w:p w:rsidR="00BF1AD4" w:rsidRDefault="00BF1AD4">
      <w:pPr>
        <w:pStyle w:val="ConsPlusNormal"/>
        <w:ind w:firstLine="540"/>
        <w:jc w:val="both"/>
      </w:pPr>
      <w:r>
        <w:t>Пробки стеклянные 29/32 по ГОСТ 1770.</w:t>
      </w:r>
    </w:p>
    <w:p w:rsidR="00BF1AD4" w:rsidRDefault="00BF1AD4">
      <w:pPr>
        <w:pStyle w:val="ConsPlusNormal"/>
        <w:ind w:firstLine="540"/>
        <w:jc w:val="both"/>
      </w:pPr>
      <w:r>
        <w:t>Колба 1(2)-1000 - 2 по ГОСТ 1770.</w:t>
      </w:r>
    </w:p>
    <w:p w:rsidR="00BF1AD4" w:rsidRDefault="00BF1AD4">
      <w:pPr>
        <w:pStyle w:val="ConsPlusNormal"/>
        <w:ind w:firstLine="540"/>
        <w:jc w:val="both"/>
      </w:pPr>
      <w:r>
        <w:t>Палочки стеклянные оплавленные.</w:t>
      </w:r>
    </w:p>
    <w:p w:rsidR="00BF1AD4" w:rsidRDefault="00BF1AD4">
      <w:pPr>
        <w:pStyle w:val="ConsPlusNormal"/>
        <w:ind w:firstLine="540"/>
        <w:jc w:val="both"/>
      </w:pPr>
      <w:r>
        <w:t>Цилиндры 1(3) - 25 - 1, 1(3) - 100 - 1 по ГОСТ 1770.</w:t>
      </w:r>
    </w:p>
    <w:p w:rsidR="00BF1AD4" w:rsidRDefault="00BF1AD4">
      <w:pPr>
        <w:pStyle w:val="ConsPlusNormal"/>
        <w:ind w:firstLine="540"/>
        <w:jc w:val="both"/>
      </w:pPr>
      <w:r>
        <w:t>Пипетки 2 - 1(2) - 10, 2 - 1(2) - 50, 2 - 2-1 (2) - 1 по ГОСТ 29227.</w:t>
      </w:r>
    </w:p>
    <w:p w:rsidR="00BF1AD4" w:rsidRDefault="00BF1AD4">
      <w:pPr>
        <w:pStyle w:val="ConsPlusNormal"/>
        <w:ind w:firstLine="540"/>
        <w:jc w:val="both"/>
      </w:pPr>
      <w:r>
        <w:t>Пипетки 1(2) - 1 - 10, 1(2) - 1 - 20 по ГОСТ 29169.</w:t>
      </w:r>
    </w:p>
    <w:p w:rsidR="00BF1AD4" w:rsidRDefault="00BF1AD4">
      <w:pPr>
        <w:pStyle w:val="ConsPlusNormal"/>
        <w:ind w:firstLine="540"/>
        <w:jc w:val="both"/>
      </w:pPr>
      <w:r>
        <w:t>Воронки В-25 - 38 ХС, В-36 - 50, В-36 - 80 ХС по ГОСТ 25336.</w:t>
      </w:r>
    </w:p>
    <w:p w:rsidR="00BF1AD4" w:rsidRDefault="00BF1AD4">
      <w:pPr>
        <w:pStyle w:val="ConsPlusNormal"/>
        <w:ind w:firstLine="540"/>
        <w:jc w:val="both"/>
      </w:pPr>
      <w:r>
        <w:t>Стаканчики СН-45/13 и СН-60/14 по ГОСТ 25336.</w:t>
      </w:r>
    </w:p>
    <w:p w:rsidR="00BF1AD4" w:rsidRDefault="00BF1AD4">
      <w:pPr>
        <w:pStyle w:val="ConsPlusNormal"/>
        <w:ind w:firstLine="540"/>
        <w:jc w:val="both"/>
      </w:pPr>
      <w:r>
        <w:t>Бюретки 1 - 1 (2,3)-1 (2)-5 - 0,02; 1 - 1(2,3) - 1(2) - 10 - 0,05 по ГОСТ 29251.</w:t>
      </w:r>
    </w:p>
    <w:p w:rsidR="00BF1AD4" w:rsidRDefault="00BF1AD4">
      <w:pPr>
        <w:pStyle w:val="ConsPlusNormal"/>
        <w:ind w:firstLine="540"/>
        <w:jc w:val="both"/>
      </w:pPr>
      <w:r>
        <w:t>Бумага фильтровальная лабораторная по ГОСТ 12026 или фильтры бумажные.</w:t>
      </w:r>
    </w:p>
    <w:p w:rsidR="00BF1AD4" w:rsidRDefault="00BF1AD4">
      <w:pPr>
        <w:pStyle w:val="ConsPlusNormal"/>
        <w:ind w:firstLine="540"/>
        <w:jc w:val="both"/>
      </w:pPr>
      <w:r>
        <w:t>Груша резиновая вместимостью от 50 до 100 см</w:t>
      </w:r>
      <w:r>
        <w:rPr>
          <w:vertAlign w:val="superscript"/>
        </w:rPr>
        <w:t>3</w:t>
      </w:r>
      <w:r>
        <w:t>.</w:t>
      </w:r>
    </w:p>
    <w:p w:rsidR="00BF1AD4" w:rsidRDefault="00BF1AD4">
      <w:pPr>
        <w:pStyle w:val="ConsPlusNormal"/>
        <w:ind w:firstLine="540"/>
        <w:jc w:val="both"/>
      </w:pPr>
      <w:r>
        <w:t>Хлороформ по ГОСТ 20015 свежеперегнанный.</w:t>
      </w:r>
    </w:p>
    <w:p w:rsidR="00BF1AD4" w:rsidRDefault="00BF1AD4">
      <w:pPr>
        <w:pStyle w:val="ConsPlusNormal"/>
        <w:ind w:firstLine="540"/>
        <w:jc w:val="both"/>
      </w:pPr>
      <w:r>
        <w:t>Спирт этиловый ректификованный по документу, в соответствии с которым он изготовлен.</w:t>
      </w:r>
    </w:p>
    <w:p w:rsidR="00BF1AD4" w:rsidRDefault="00BF1AD4">
      <w:pPr>
        <w:pStyle w:val="ConsPlusNormal"/>
        <w:ind w:firstLine="540"/>
        <w:jc w:val="both"/>
      </w:pPr>
      <w:proofErr w:type="gramStart"/>
      <w:r>
        <w:t>Вода</w:t>
      </w:r>
      <w:proofErr w:type="gramEnd"/>
      <w:r>
        <w:t xml:space="preserve"> дистиллированная по ГОСТ 6709.</w:t>
      </w:r>
    </w:p>
    <w:p w:rsidR="00BF1AD4" w:rsidRDefault="00BF1AD4">
      <w:pPr>
        <w:pStyle w:val="ConsPlusNormal"/>
        <w:ind w:firstLine="540"/>
        <w:jc w:val="both"/>
      </w:pPr>
      <w:r>
        <w:t>Кислота уксусная по ГОСТ 61, х. ч., ледяная.</w:t>
      </w:r>
    </w:p>
    <w:p w:rsidR="00BF1AD4" w:rsidRDefault="00BF1AD4">
      <w:pPr>
        <w:pStyle w:val="ConsPlusNormal"/>
        <w:ind w:firstLine="540"/>
        <w:jc w:val="both"/>
      </w:pPr>
      <w:r>
        <w:t>Калий йодистый по ГОСТ 4232, х. ч., раствор массовой долей 50 - 55%, свежеприготовленный или проверенный по 4.16.3.1.</w:t>
      </w:r>
    </w:p>
    <w:p w:rsidR="00BF1AD4" w:rsidRDefault="00BF1AD4">
      <w:pPr>
        <w:pStyle w:val="ConsPlusNormal"/>
        <w:ind w:firstLine="540"/>
        <w:jc w:val="both"/>
      </w:pPr>
      <w:r>
        <w:t>Смесь уксусной кислоты с хлороформом в соотношении 60:40 по объему.</w:t>
      </w:r>
    </w:p>
    <w:p w:rsidR="00BF1AD4" w:rsidRDefault="00BF1AD4">
      <w:pPr>
        <w:pStyle w:val="ConsPlusNormal"/>
        <w:ind w:firstLine="540"/>
        <w:jc w:val="both"/>
      </w:pPr>
      <w:r>
        <w:t xml:space="preserve">Натрий </w:t>
      </w:r>
      <w:proofErr w:type="spellStart"/>
      <w:r>
        <w:t>серноватистокислый</w:t>
      </w:r>
      <w:proofErr w:type="spellEnd"/>
      <w:r>
        <w:t xml:space="preserve"> (тиосульфат натрия) 5-водный по ГОСТ 27068 или стандарт-титр тиосульфата натрия молярной концентрацией 0,1 моль/дм</w:t>
      </w:r>
      <w:r>
        <w:rPr>
          <w:vertAlign w:val="superscript"/>
        </w:rPr>
        <w:t>3</w:t>
      </w:r>
      <w:r>
        <w:t xml:space="preserve"> по нормативному документу.</w:t>
      </w:r>
    </w:p>
    <w:p w:rsidR="00BF1AD4" w:rsidRDefault="00BF1AD4">
      <w:pPr>
        <w:pStyle w:val="ConsPlusNormal"/>
        <w:ind w:firstLine="540"/>
        <w:jc w:val="both"/>
      </w:pPr>
      <w:r>
        <w:t>Крахмал растворимый по ГОСТ 10163, раствор массовой долей 1%.</w:t>
      </w:r>
    </w:p>
    <w:p w:rsidR="00BF1AD4" w:rsidRDefault="00BF1AD4">
      <w:pPr>
        <w:pStyle w:val="ConsPlusNormal"/>
        <w:ind w:firstLine="540"/>
        <w:jc w:val="both"/>
      </w:pPr>
      <w:r>
        <w:t>Допускается применение других средств измерений и вспомогательного оборудования с метрологическими и техническими характеристиками не ниже и реактивов по качеству не ниже указанных.</w:t>
      </w:r>
    </w:p>
    <w:p w:rsidR="00BF1AD4" w:rsidRDefault="00BF1AD4">
      <w:pPr>
        <w:pStyle w:val="ConsPlusNormal"/>
        <w:ind w:firstLine="540"/>
        <w:jc w:val="both"/>
      </w:pPr>
      <w:r>
        <w:t>4.16.3 Подготовка к выполнению измерений</w:t>
      </w:r>
    </w:p>
    <w:p w:rsidR="00BF1AD4" w:rsidRDefault="00BF1AD4">
      <w:pPr>
        <w:pStyle w:val="ConsPlusNormal"/>
        <w:ind w:firstLine="540"/>
        <w:jc w:val="both"/>
      </w:pPr>
      <w:r>
        <w:t>4.16.3.1 Приготовление раствора йодистого калия концентрацией 50 - 55%</w:t>
      </w:r>
    </w:p>
    <w:p w:rsidR="00BF1AD4" w:rsidRDefault="00BF1AD4">
      <w:pPr>
        <w:pStyle w:val="ConsPlusNormal"/>
        <w:ind w:firstLine="540"/>
        <w:jc w:val="both"/>
      </w:pPr>
      <w:r>
        <w:t>50 - 55 г (n) йодистого калия взвешивают с записью результата до второго десятичного знака в колбе вместимостью 100 см</w:t>
      </w:r>
      <w:r>
        <w:rPr>
          <w:vertAlign w:val="superscript"/>
        </w:rPr>
        <w:t>3</w:t>
      </w:r>
      <w:r>
        <w:t xml:space="preserve"> и растворяют в (100 - n) см</w:t>
      </w:r>
      <w:r>
        <w:rPr>
          <w:vertAlign w:val="superscript"/>
        </w:rPr>
        <w:t>3</w:t>
      </w:r>
      <w:r>
        <w:t xml:space="preserve"> дистиллированной воды. Раствор хранят в сосуде из темного стекла в темном месте.</w:t>
      </w:r>
    </w:p>
    <w:p w:rsidR="00BF1AD4" w:rsidRDefault="00BF1AD4">
      <w:pPr>
        <w:pStyle w:val="ConsPlusNormal"/>
        <w:ind w:firstLine="540"/>
        <w:jc w:val="both"/>
      </w:pPr>
      <w:proofErr w:type="gramStart"/>
      <w:r>
        <w:t>Если раствор не используют свежеприготовленным, то его перед использованием проверяют.</w:t>
      </w:r>
      <w:proofErr w:type="gramEnd"/>
      <w:r>
        <w:t xml:space="preserve"> Для этого к 0,5 см</w:t>
      </w:r>
      <w:r>
        <w:rPr>
          <w:vertAlign w:val="superscript"/>
        </w:rPr>
        <w:t>3</w:t>
      </w:r>
      <w:r>
        <w:t xml:space="preserve"> раствора йодистого калия в 30 см</w:t>
      </w:r>
      <w:r>
        <w:rPr>
          <w:vertAlign w:val="superscript"/>
        </w:rPr>
        <w:t>3</w:t>
      </w:r>
      <w:r>
        <w:t xml:space="preserve"> смеси уксусной кислоты и хлороформа добавляют 2 капли раствора крахмала.</w:t>
      </w:r>
    </w:p>
    <w:p w:rsidR="00BF1AD4" w:rsidRDefault="00BF1AD4">
      <w:pPr>
        <w:pStyle w:val="ConsPlusNormal"/>
        <w:ind w:firstLine="540"/>
        <w:jc w:val="both"/>
      </w:pPr>
      <w:r>
        <w:t>Если образуется голубая окраска, для обесцвечивания которой требуется более 1 капли раствора тиосульфата натрия молярной концентрацией 0,01 моль/дм</w:t>
      </w:r>
      <w:r>
        <w:rPr>
          <w:vertAlign w:val="superscript"/>
        </w:rPr>
        <w:t>3</w:t>
      </w:r>
      <w:r>
        <w:t>, то раствор йодистого калия не используют и готовят свежий раствор.</w:t>
      </w:r>
    </w:p>
    <w:p w:rsidR="00BF1AD4" w:rsidRDefault="00BF1AD4">
      <w:pPr>
        <w:pStyle w:val="ConsPlusNormal"/>
        <w:ind w:firstLine="540"/>
        <w:jc w:val="both"/>
      </w:pPr>
      <w:r>
        <w:t>4.16.3.2 Приготовление раствора тиосульфата натрия молярной концентрацией с (Na</w:t>
      </w:r>
      <w:r>
        <w:rPr>
          <w:vertAlign w:val="subscript"/>
        </w:rPr>
        <w:t>2</w:t>
      </w:r>
      <w:r>
        <w:t>S</w:t>
      </w:r>
      <w:r>
        <w:rPr>
          <w:vertAlign w:val="subscript"/>
        </w:rPr>
        <w:t>2</w:t>
      </w:r>
      <w:r>
        <w:t>O</w:t>
      </w:r>
      <w:r>
        <w:rPr>
          <w:vertAlign w:val="subscript"/>
        </w:rPr>
        <w:t>3</w:t>
      </w:r>
      <w:r>
        <w:t xml:space="preserve"> · 5H</w:t>
      </w:r>
      <w:r>
        <w:rPr>
          <w:vertAlign w:val="subscript"/>
        </w:rPr>
        <w:t>2</w:t>
      </w:r>
      <w:r>
        <w:t>O) = 0,1 моль/дм</w:t>
      </w:r>
      <w:r>
        <w:rPr>
          <w:vertAlign w:val="superscript"/>
        </w:rPr>
        <w:t>3</w:t>
      </w:r>
    </w:p>
    <w:p w:rsidR="00BF1AD4" w:rsidRDefault="00BF1AD4">
      <w:pPr>
        <w:pStyle w:val="ConsPlusNormal"/>
        <w:ind w:firstLine="540"/>
        <w:jc w:val="both"/>
      </w:pPr>
      <w:r>
        <w:t>Раствор тиосульфата натрия молярной концентрацией 0,1 моль/дм</w:t>
      </w:r>
      <w:r>
        <w:rPr>
          <w:vertAlign w:val="superscript"/>
        </w:rPr>
        <w:t>3</w:t>
      </w:r>
      <w:r>
        <w:t xml:space="preserve"> готовят двумя способами:</w:t>
      </w:r>
    </w:p>
    <w:p w:rsidR="00BF1AD4" w:rsidRDefault="00BF1AD4">
      <w:pPr>
        <w:pStyle w:val="ConsPlusNormal"/>
        <w:ind w:firstLine="540"/>
        <w:jc w:val="both"/>
      </w:pPr>
      <w:r>
        <w:t xml:space="preserve">- из </w:t>
      </w:r>
      <w:proofErr w:type="spellStart"/>
      <w:r>
        <w:t>серноватистокислого</w:t>
      </w:r>
      <w:proofErr w:type="spellEnd"/>
      <w:r>
        <w:t xml:space="preserve"> натрия-реактива - по ГОСТ 25794.2;</w:t>
      </w:r>
    </w:p>
    <w:p w:rsidR="00BF1AD4" w:rsidRDefault="00BF1AD4">
      <w:pPr>
        <w:pStyle w:val="ConsPlusNormal"/>
        <w:ind w:firstLine="540"/>
        <w:jc w:val="both"/>
      </w:pPr>
      <w:r>
        <w:t xml:space="preserve">- из </w:t>
      </w:r>
      <w:proofErr w:type="gramStart"/>
      <w:r>
        <w:t>стандарт-титров</w:t>
      </w:r>
      <w:proofErr w:type="gramEnd"/>
      <w:r>
        <w:t xml:space="preserve"> (</w:t>
      </w:r>
      <w:proofErr w:type="spellStart"/>
      <w:r>
        <w:t>фиксаналов</w:t>
      </w:r>
      <w:proofErr w:type="spellEnd"/>
      <w:r>
        <w:t xml:space="preserve">) </w:t>
      </w:r>
      <w:proofErr w:type="spellStart"/>
      <w:r>
        <w:t>серноватистокислого</w:t>
      </w:r>
      <w:proofErr w:type="spellEnd"/>
      <w:r>
        <w:t xml:space="preserve"> натрия.</w:t>
      </w:r>
    </w:p>
    <w:p w:rsidR="00BF1AD4" w:rsidRDefault="00BF1AD4">
      <w:pPr>
        <w:pStyle w:val="ConsPlusNormal"/>
        <w:ind w:firstLine="540"/>
        <w:jc w:val="both"/>
      </w:pPr>
      <w:r>
        <w:t xml:space="preserve">Раствор тиосульфата натрия хранят в склянке из темного стекла. Раствор годен к применению через 10 - 14 </w:t>
      </w:r>
      <w:proofErr w:type="spellStart"/>
      <w:r>
        <w:t>сут</w:t>
      </w:r>
      <w:proofErr w:type="spellEnd"/>
      <w:r>
        <w:t>.</w:t>
      </w:r>
    </w:p>
    <w:p w:rsidR="00BF1AD4" w:rsidRDefault="00BF1AD4">
      <w:pPr>
        <w:pStyle w:val="ConsPlusNormal"/>
        <w:ind w:firstLine="540"/>
        <w:jc w:val="both"/>
      </w:pPr>
      <w:r>
        <w:t>4.16.3.3 Определение поправки к номинальной концентрации раствора тиосульфата натрия - по ГОСТ 25794.2.</w:t>
      </w:r>
    </w:p>
    <w:p w:rsidR="00BF1AD4" w:rsidRDefault="00BF1AD4">
      <w:pPr>
        <w:pStyle w:val="ConsPlusNormal"/>
        <w:ind w:firstLine="540"/>
        <w:jc w:val="both"/>
      </w:pPr>
      <w:r>
        <w:t xml:space="preserve">По истечении 1 мес. хранения раствора поправку к номинальной концентрации определяют </w:t>
      </w:r>
      <w:r>
        <w:lastRenderedPageBreak/>
        <w:t>заново. Если величина поправки составляет не менее 0,9, раствор может быть использован. Если при хранении появляются хлопья или осадок, раствор не используют.</w:t>
      </w:r>
    </w:p>
    <w:p w:rsidR="00BF1AD4" w:rsidRDefault="00BF1AD4">
      <w:pPr>
        <w:pStyle w:val="ConsPlusNormal"/>
        <w:ind w:firstLine="540"/>
        <w:jc w:val="both"/>
      </w:pPr>
      <w:r>
        <w:t>4.16.3.4</w:t>
      </w:r>
      <w:proofErr w:type="gramStart"/>
      <w:r>
        <w:t xml:space="preserve"> Д</w:t>
      </w:r>
      <w:proofErr w:type="gramEnd"/>
      <w:r>
        <w:t>ля получения растворов тиосульфата натрия концентрацией 0,002 моль/дм</w:t>
      </w:r>
      <w:r>
        <w:rPr>
          <w:vertAlign w:val="superscript"/>
        </w:rPr>
        <w:t>3</w:t>
      </w:r>
      <w:r>
        <w:t xml:space="preserve"> и 0,01 моль/дм</w:t>
      </w:r>
      <w:r>
        <w:rPr>
          <w:vertAlign w:val="superscript"/>
        </w:rPr>
        <w:t>3</w:t>
      </w:r>
      <w:r>
        <w:t xml:space="preserve"> раствор молярной концентрацией 0,1 моль/дм</w:t>
      </w:r>
      <w:r>
        <w:rPr>
          <w:vertAlign w:val="superscript"/>
        </w:rPr>
        <w:t>3</w:t>
      </w:r>
      <w:r>
        <w:t xml:space="preserve"> разбавляют соответственно в 50 и 10 раз. Разбавление проводят непосредственно перед использованием раствора.</w:t>
      </w:r>
    </w:p>
    <w:p w:rsidR="00BF1AD4" w:rsidRDefault="00BF1AD4">
      <w:pPr>
        <w:pStyle w:val="ConsPlusNormal"/>
        <w:ind w:firstLine="540"/>
        <w:jc w:val="both"/>
      </w:pPr>
      <w:r>
        <w:t>4.16.3.5 Приготовление раствора крахмала массовой долей 1%</w:t>
      </w:r>
    </w:p>
    <w:p w:rsidR="00BF1AD4" w:rsidRDefault="00BF1AD4">
      <w:pPr>
        <w:pStyle w:val="ConsPlusNormal"/>
        <w:ind w:firstLine="540"/>
        <w:jc w:val="both"/>
      </w:pPr>
      <w:r>
        <w:t>Смешивают 0,5 г растворимого крахмала с небольшим количеством холодной воды и при помешивании добавляют к 50 см</w:t>
      </w:r>
      <w:r>
        <w:rPr>
          <w:vertAlign w:val="superscript"/>
        </w:rPr>
        <w:t>3</w:t>
      </w:r>
      <w:r>
        <w:t xml:space="preserve"> кипящей воды. Кипятят несколько секунд и немедленно охлаждают.</w:t>
      </w:r>
    </w:p>
    <w:p w:rsidR="00BF1AD4" w:rsidRDefault="00BF1AD4">
      <w:pPr>
        <w:pStyle w:val="ConsPlusNormal"/>
        <w:ind w:firstLine="540"/>
        <w:jc w:val="both"/>
      </w:pPr>
      <w:r>
        <w:t xml:space="preserve">Раствор используют </w:t>
      </w:r>
      <w:proofErr w:type="gramStart"/>
      <w:r>
        <w:t>свежеприготовленным</w:t>
      </w:r>
      <w:proofErr w:type="gramEnd"/>
      <w:r>
        <w:t>.</w:t>
      </w:r>
    </w:p>
    <w:p w:rsidR="00BF1AD4" w:rsidRDefault="00BF1AD4">
      <w:pPr>
        <w:pStyle w:val="ConsPlusNormal"/>
        <w:ind w:firstLine="540"/>
        <w:jc w:val="both"/>
      </w:pPr>
      <w:r>
        <w:t>4.16.4 Выполнение измерений</w:t>
      </w:r>
    </w:p>
    <w:p w:rsidR="00BF1AD4" w:rsidRDefault="00BF1AD4">
      <w:pPr>
        <w:pStyle w:val="ConsPlusNormal"/>
        <w:ind w:firstLine="540"/>
        <w:jc w:val="both"/>
      </w:pPr>
      <w:r>
        <w:t>4.16.4.1 Выделение жировой фазы из продукта</w:t>
      </w:r>
    </w:p>
    <w:p w:rsidR="00BF1AD4" w:rsidRDefault="00BF1AD4">
      <w:pPr>
        <w:pStyle w:val="ConsPlusNormal"/>
        <w:ind w:firstLine="540"/>
        <w:jc w:val="both"/>
      </w:pPr>
      <w:r>
        <w:t>Пробу продукта перед определением тщательно перемешивают, избегая интенсивного взбалтывания и нагрева.</w:t>
      </w:r>
    </w:p>
    <w:p w:rsidR="00BF1AD4" w:rsidRDefault="00BF1AD4">
      <w:pPr>
        <w:pStyle w:val="ConsPlusNormal"/>
        <w:ind w:firstLine="540"/>
        <w:jc w:val="both"/>
      </w:pPr>
      <w:r>
        <w:t>Определение проводят при искусственном освещении или при рассеянном дневном свете, избегая прямого солнечного света.</w:t>
      </w:r>
    </w:p>
    <w:p w:rsidR="00BF1AD4" w:rsidRDefault="00BF1AD4">
      <w:pPr>
        <w:pStyle w:val="ConsPlusNormal"/>
        <w:ind w:firstLine="540"/>
        <w:jc w:val="both"/>
      </w:pPr>
      <w:r>
        <w:t>В коническую колбу со шлифом вместимостью 100 или 250 см</w:t>
      </w:r>
      <w:r>
        <w:rPr>
          <w:vertAlign w:val="superscript"/>
        </w:rPr>
        <w:t>3</w:t>
      </w:r>
      <w:r>
        <w:t xml:space="preserve"> помещают пробу продукта массой от 10 до 30 г в зависимости от массовой доли жира в продукте. Рекомендации по соотношению массы пробы продукта и количества растворителей для экстракции, приведенные в таблице 2б, являются ориентировочными.</w:t>
      </w:r>
    </w:p>
    <w:p w:rsidR="00BF1AD4" w:rsidRDefault="00BF1AD4">
      <w:pPr>
        <w:pStyle w:val="ConsPlusNormal"/>
        <w:ind w:firstLine="540"/>
        <w:jc w:val="both"/>
      </w:pPr>
    </w:p>
    <w:p w:rsidR="00BF1AD4" w:rsidRDefault="00BF1AD4">
      <w:pPr>
        <w:pStyle w:val="ConsPlusNormal"/>
        <w:ind w:firstLine="540"/>
        <w:jc w:val="both"/>
      </w:pPr>
      <w:r>
        <w:t>Таблица 2б</w:t>
      </w:r>
    </w:p>
    <w:p w:rsidR="00BF1AD4" w:rsidRDefault="00BF1AD4">
      <w:pPr>
        <w:pStyle w:val="ConsPlusNormal"/>
        <w:ind w:firstLine="540"/>
        <w:jc w:val="both"/>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2608"/>
        <w:gridCol w:w="2211"/>
        <w:gridCol w:w="1609"/>
        <w:gridCol w:w="2494"/>
      </w:tblGrid>
      <w:tr w:rsidR="00BF1AD4">
        <w:tc>
          <w:tcPr>
            <w:tcW w:w="2608" w:type="dxa"/>
            <w:vMerge w:val="restart"/>
            <w:vAlign w:val="center"/>
          </w:tcPr>
          <w:p w:rsidR="00BF1AD4" w:rsidRDefault="00BF1AD4">
            <w:pPr>
              <w:pStyle w:val="ConsPlusNormal"/>
              <w:jc w:val="center"/>
            </w:pPr>
            <w:r>
              <w:t>Массовая доля жира в продукте, %</w:t>
            </w:r>
          </w:p>
        </w:tc>
        <w:tc>
          <w:tcPr>
            <w:tcW w:w="2211" w:type="dxa"/>
            <w:vMerge w:val="restart"/>
            <w:vAlign w:val="center"/>
          </w:tcPr>
          <w:p w:rsidR="00BF1AD4" w:rsidRDefault="00BF1AD4">
            <w:pPr>
              <w:pStyle w:val="ConsPlusNormal"/>
              <w:jc w:val="center"/>
            </w:pPr>
            <w:r>
              <w:t xml:space="preserve">Масса пробы продукта, </w:t>
            </w:r>
            <w:proofErr w:type="gramStart"/>
            <w:r>
              <w:t>г</w:t>
            </w:r>
            <w:proofErr w:type="gramEnd"/>
          </w:p>
        </w:tc>
        <w:tc>
          <w:tcPr>
            <w:tcW w:w="4103" w:type="dxa"/>
            <w:gridSpan w:val="2"/>
            <w:vAlign w:val="center"/>
          </w:tcPr>
          <w:p w:rsidR="00BF1AD4" w:rsidRDefault="00BF1AD4">
            <w:pPr>
              <w:pStyle w:val="ConsPlusNormal"/>
              <w:jc w:val="center"/>
            </w:pPr>
            <w:r>
              <w:t>Объемный состав экстрагирующей смеси, см</w:t>
            </w:r>
            <w:r>
              <w:rPr>
                <w:vertAlign w:val="superscript"/>
              </w:rPr>
              <w:t>3</w:t>
            </w:r>
          </w:p>
        </w:tc>
      </w:tr>
      <w:tr w:rsidR="00BF1AD4">
        <w:tc>
          <w:tcPr>
            <w:tcW w:w="2608" w:type="dxa"/>
            <w:vMerge/>
          </w:tcPr>
          <w:p w:rsidR="00BF1AD4" w:rsidRDefault="00BF1AD4"/>
        </w:tc>
        <w:tc>
          <w:tcPr>
            <w:tcW w:w="2211" w:type="dxa"/>
            <w:vMerge/>
          </w:tcPr>
          <w:p w:rsidR="00BF1AD4" w:rsidRDefault="00BF1AD4"/>
        </w:tc>
        <w:tc>
          <w:tcPr>
            <w:tcW w:w="1609" w:type="dxa"/>
            <w:vAlign w:val="center"/>
          </w:tcPr>
          <w:p w:rsidR="00BF1AD4" w:rsidRDefault="00BF1AD4">
            <w:pPr>
              <w:pStyle w:val="ConsPlusNormal"/>
              <w:jc w:val="center"/>
            </w:pPr>
            <w:r>
              <w:t>спирт</w:t>
            </w:r>
          </w:p>
        </w:tc>
        <w:tc>
          <w:tcPr>
            <w:tcW w:w="2494" w:type="dxa"/>
            <w:vAlign w:val="center"/>
          </w:tcPr>
          <w:p w:rsidR="00BF1AD4" w:rsidRDefault="00BF1AD4">
            <w:pPr>
              <w:pStyle w:val="ConsPlusNormal"/>
              <w:jc w:val="center"/>
            </w:pPr>
            <w:r>
              <w:t>хлороформ</w:t>
            </w:r>
          </w:p>
        </w:tc>
      </w:tr>
      <w:tr w:rsidR="00BF1AD4">
        <w:tc>
          <w:tcPr>
            <w:tcW w:w="2608" w:type="dxa"/>
          </w:tcPr>
          <w:p w:rsidR="00BF1AD4" w:rsidRDefault="00BF1AD4">
            <w:pPr>
              <w:pStyle w:val="ConsPlusNormal"/>
              <w:jc w:val="center"/>
            </w:pPr>
            <w:r>
              <w:t>67</w:t>
            </w:r>
          </w:p>
        </w:tc>
        <w:tc>
          <w:tcPr>
            <w:tcW w:w="2211" w:type="dxa"/>
          </w:tcPr>
          <w:p w:rsidR="00BF1AD4" w:rsidRDefault="00BF1AD4">
            <w:pPr>
              <w:pStyle w:val="ConsPlusNormal"/>
              <w:jc w:val="center"/>
            </w:pPr>
            <w:r>
              <w:t>10 - 15</w:t>
            </w:r>
          </w:p>
        </w:tc>
        <w:tc>
          <w:tcPr>
            <w:tcW w:w="1609" w:type="dxa"/>
          </w:tcPr>
          <w:p w:rsidR="00BF1AD4" w:rsidRDefault="00BF1AD4">
            <w:pPr>
              <w:pStyle w:val="ConsPlusNormal"/>
              <w:jc w:val="center"/>
            </w:pPr>
            <w:r>
              <w:t>10 - 15</w:t>
            </w:r>
          </w:p>
        </w:tc>
        <w:tc>
          <w:tcPr>
            <w:tcW w:w="2494" w:type="dxa"/>
          </w:tcPr>
          <w:p w:rsidR="00BF1AD4" w:rsidRDefault="00BF1AD4">
            <w:pPr>
              <w:pStyle w:val="ConsPlusNormal"/>
              <w:jc w:val="center"/>
            </w:pPr>
            <w:r>
              <w:t>20 - 30</w:t>
            </w:r>
          </w:p>
        </w:tc>
      </w:tr>
      <w:tr w:rsidR="00BF1AD4">
        <w:tc>
          <w:tcPr>
            <w:tcW w:w="2608" w:type="dxa"/>
          </w:tcPr>
          <w:p w:rsidR="00BF1AD4" w:rsidRDefault="00BF1AD4">
            <w:pPr>
              <w:pStyle w:val="ConsPlusNormal"/>
              <w:jc w:val="center"/>
            </w:pPr>
            <w:r>
              <w:t>55</w:t>
            </w:r>
          </w:p>
        </w:tc>
        <w:tc>
          <w:tcPr>
            <w:tcW w:w="2211" w:type="dxa"/>
          </w:tcPr>
          <w:p w:rsidR="00BF1AD4" w:rsidRDefault="00BF1AD4">
            <w:pPr>
              <w:pStyle w:val="ConsPlusNormal"/>
              <w:jc w:val="center"/>
            </w:pPr>
            <w:r>
              <w:t>15 - 20</w:t>
            </w:r>
          </w:p>
        </w:tc>
        <w:tc>
          <w:tcPr>
            <w:tcW w:w="1609" w:type="dxa"/>
          </w:tcPr>
          <w:p w:rsidR="00BF1AD4" w:rsidRDefault="00BF1AD4">
            <w:pPr>
              <w:pStyle w:val="ConsPlusNormal"/>
              <w:jc w:val="center"/>
            </w:pPr>
            <w:r>
              <w:t>12 - 15</w:t>
            </w:r>
          </w:p>
        </w:tc>
        <w:tc>
          <w:tcPr>
            <w:tcW w:w="2494" w:type="dxa"/>
          </w:tcPr>
          <w:p w:rsidR="00BF1AD4" w:rsidRDefault="00BF1AD4">
            <w:pPr>
              <w:pStyle w:val="ConsPlusNormal"/>
              <w:jc w:val="center"/>
            </w:pPr>
            <w:r>
              <w:t>25 - 30</w:t>
            </w:r>
          </w:p>
        </w:tc>
      </w:tr>
      <w:tr w:rsidR="00BF1AD4">
        <w:tc>
          <w:tcPr>
            <w:tcW w:w="2608" w:type="dxa"/>
          </w:tcPr>
          <w:p w:rsidR="00BF1AD4" w:rsidRDefault="00BF1AD4">
            <w:pPr>
              <w:pStyle w:val="ConsPlusNormal"/>
              <w:jc w:val="center"/>
            </w:pPr>
            <w:r>
              <w:t>50</w:t>
            </w:r>
          </w:p>
        </w:tc>
        <w:tc>
          <w:tcPr>
            <w:tcW w:w="2211" w:type="dxa"/>
          </w:tcPr>
          <w:p w:rsidR="00BF1AD4" w:rsidRDefault="00BF1AD4">
            <w:pPr>
              <w:pStyle w:val="ConsPlusNormal"/>
              <w:jc w:val="center"/>
            </w:pPr>
            <w:r>
              <w:t>15 - 20</w:t>
            </w:r>
          </w:p>
        </w:tc>
        <w:tc>
          <w:tcPr>
            <w:tcW w:w="1609" w:type="dxa"/>
          </w:tcPr>
          <w:p w:rsidR="00BF1AD4" w:rsidRDefault="00BF1AD4">
            <w:pPr>
              <w:pStyle w:val="ConsPlusNormal"/>
              <w:jc w:val="center"/>
            </w:pPr>
            <w:r>
              <w:t>15 - 20</w:t>
            </w:r>
          </w:p>
        </w:tc>
        <w:tc>
          <w:tcPr>
            <w:tcW w:w="2494" w:type="dxa"/>
          </w:tcPr>
          <w:p w:rsidR="00BF1AD4" w:rsidRDefault="00BF1AD4">
            <w:pPr>
              <w:pStyle w:val="ConsPlusNormal"/>
              <w:jc w:val="center"/>
            </w:pPr>
            <w:r>
              <w:t>30 - 35</w:t>
            </w:r>
          </w:p>
        </w:tc>
      </w:tr>
      <w:tr w:rsidR="00BF1AD4">
        <w:tc>
          <w:tcPr>
            <w:tcW w:w="2608" w:type="dxa"/>
          </w:tcPr>
          <w:p w:rsidR="00BF1AD4" w:rsidRDefault="00BF1AD4">
            <w:pPr>
              <w:pStyle w:val="ConsPlusNormal"/>
              <w:jc w:val="center"/>
            </w:pPr>
            <w:r>
              <w:t>45</w:t>
            </w:r>
          </w:p>
        </w:tc>
        <w:tc>
          <w:tcPr>
            <w:tcW w:w="2211" w:type="dxa"/>
          </w:tcPr>
          <w:p w:rsidR="00BF1AD4" w:rsidRDefault="00BF1AD4">
            <w:pPr>
              <w:pStyle w:val="ConsPlusNormal"/>
              <w:jc w:val="center"/>
            </w:pPr>
            <w:r>
              <w:t>15 - 20</w:t>
            </w:r>
          </w:p>
        </w:tc>
        <w:tc>
          <w:tcPr>
            <w:tcW w:w="1609" w:type="dxa"/>
          </w:tcPr>
          <w:p w:rsidR="00BF1AD4" w:rsidRDefault="00BF1AD4">
            <w:pPr>
              <w:pStyle w:val="ConsPlusNormal"/>
              <w:jc w:val="center"/>
            </w:pPr>
            <w:r>
              <w:t>15 - 20</w:t>
            </w:r>
          </w:p>
        </w:tc>
        <w:tc>
          <w:tcPr>
            <w:tcW w:w="2494" w:type="dxa"/>
          </w:tcPr>
          <w:p w:rsidR="00BF1AD4" w:rsidRDefault="00BF1AD4">
            <w:pPr>
              <w:pStyle w:val="ConsPlusNormal"/>
              <w:jc w:val="center"/>
            </w:pPr>
            <w:r>
              <w:t>30 - 35</w:t>
            </w:r>
          </w:p>
        </w:tc>
      </w:tr>
      <w:tr w:rsidR="00BF1AD4">
        <w:tc>
          <w:tcPr>
            <w:tcW w:w="2608" w:type="dxa"/>
          </w:tcPr>
          <w:p w:rsidR="00BF1AD4" w:rsidRDefault="00BF1AD4">
            <w:pPr>
              <w:pStyle w:val="ConsPlusNormal"/>
              <w:jc w:val="center"/>
            </w:pPr>
            <w:r>
              <w:t>40</w:t>
            </w:r>
          </w:p>
        </w:tc>
        <w:tc>
          <w:tcPr>
            <w:tcW w:w="2211" w:type="dxa"/>
          </w:tcPr>
          <w:p w:rsidR="00BF1AD4" w:rsidRDefault="00BF1AD4">
            <w:pPr>
              <w:pStyle w:val="ConsPlusNormal"/>
              <w:jc w:val="center"/>
            </w:pPr>
            <w:r>
              <w:t>20 - 25</w:t>
            </w:r>
          </w:p>
        </w:tc>
        <w:tc>
          <w:tcPr>
            <w:tcW w:w="1609" w:type="dxa"/>
          </w:tcPr>
          <w:p w:rsidR="00BF1AD4" w:rsidRDefault="00BF1AD4">
            <w:pPr>
              <w:pStyle w:val="ConsPlusNormal"/>
              <w:jc w:val="center"/>
            </w:pPr>
            <w:r>
              <w:t>15 - 25</w:t>
            </w:r>
          </w:p>
        </w:tc>
        <w:tc>
          <w:tcPr>
            <w:tcW w:w="2494" w:type="dxa"/>
          </w:tcPr>
          <w:p w:rsidR="00BF1AD4" w:rsidRDefault="00BF1AD4">
            <w:pPr>
              <w:pStyle w:val="ConsPlusNormal"/>
              <w:jc w:val="center"/>
            </w:pPr>
            <w:r>
              <w:t>30 - 35</w:t>
            </w:r>
          </w:p>
        </w:tc>
      </w:tr>
      <w:tr w:rsidR="00BF1AD4">
        <w:tc>
          <w:tcPr>
            <w:tcW w:w="2608" w:type="dxa"/>
          </w:tcPr>
          <w:p w:rsidR="00BF1AD4" w:rsidRDefault="00BF1AD4">
            <w:pPr>
              <w:pStyle w:val="ConsPlusNormal"/>
              <w:jc w:val="center"/>
            </w:pPr>
            <w:r>
              <w:t>35 - 25</w:t>
            </w:r>
          </w:p>
        </w:tc>
        <w:tc>
          <w:tcPr>
            <w:tcW w:w="2211" w:type="dxa"/>
          </w:tcPr>
          <w:p w:rsidR="00BF1AD4" w:rsidRDefault="00BF1AD4">
            <w:pPr>
              <w:pStyle w:val="ConsPlusNormal"/>
              <w:jc w:val="center"/>
            </w:pPr>
            <w:r>
              <w:t>20 - 25</w:t>
            </w:r>
          </w:p>
        </w:tc>
        <w:tc>
          <w:tcPr>
            <w:tcW w:w="1609" w:type="dxa"/>
          </w:tcPr>
          <w:p w:rsidR="00BF1AD4" w:rsidRDefault="00BF1AD4">
            <w:pPr>
              <w:pStyle w:val="ConsPlusNormal"/>
              <w:jc w:val="center"/>
            </w:pPr>
            <w:r>
              <w:t>20 - 25</w:t>
            </w:r>
          </w:p>
        </w:tc>
        <w:tc>
          <w:tcPr>
            <w:tcW w:w="2494" w:type="dxa"/>
          </w:tcPr>
          <w:p w:rsidR="00BF1AD4" w:rsidRDefault="00BF1AD4">
            <w:pPr>
              <w:pStyle w:val="ConsPlusNormal"/>
              <w:jc w:val="center"/>
            </w:pPr>
            <w:r>
              <w:t>30 - 35</w:t>
            </w:r>
          </w:p>
        </w:tc>
      </w:tr>
      <w:tr w:rsidR="00BF1AD4">
        <w:tc>
          <w:tcPr>
            <w:tcW w:w="2608" w:type="dxa"/>
          </w:tcPr>
          <w:p w:rsidR="00BF1AD4" w:rsidRDefault="00BF1AD4">
            <w:pPr>
              <w:pStyle w:val="ConsPlusNormal"/>
              <w:jc w:val="center"/>
            </w:pPr>
            <w:r>
              <w:t>20 - 15</w:t>
            </w:r>
          </w:p>
        </w:tc>
        <w:tc>
          <w:tcPr>
            <w:tcW w:w="2211" w:type="dxa"/>
          </w:tcPr>
          <w:p w:rsidR="00BF1AD4" w:rsidRDefault="00BF1AD4">
            <w:pPr>
              <w:pStyle w:val="ConsPlusNormal"/>
              <w:jc w:val="center"/>
            </w:pPr>
            <w:r>
              <w:t>25 - 30</w:t>
            </w:r>
          </w:p>
        </w:tc>
        <w:tc>
          <w:tcPr>
            <w:tcW w:w="1609" w:type="dxa"/>
          </w:tcPr>
          <w:p w:rsidR="00BF1AD4" w:rsidRDefault="00BF1AD4">
            <w:pPr>
              <w:pStyle w:val="ConsPlusNormal"/>
              <w:jc w:val="center"/>
            </w:pPr>
            <w:r>
              <w:t>25 - 30</w:t>
            </w:r>
          </w:p>
        </w:tc>
        <w:tc>
          <w:tcPr>
            <w:tcW w:w="2494" w:type="dxa"/>
          </w:tcPr>
          <w:p w:rsidR="00BF1AD4" w:rsidRDefault="00BF1AD4">
            <w:pPr>
              <w:pStyle w:val="ConsPlusNormal"/>
              <w:jc w:val="center"/>
            </w:pPr>
            <w:r>
              <w:t>30 - 35</w:t>
            </w:r>
          </w:p>
        </w:tc>
      </w:tr>
    </w:tbl>
    <w:p w:rsidR="00BF1AD4" w:rsidRDefault="00BF1AD4">
      <w:pPr>
        <w:pStyle w:val="ConsPlusNormal"/>
        <w:ind w:firstLine="540"/>
        <w:jc w:val="both"/>
      </w:pPr>
    </w:p>
    <w:p w:rsidR="00BF1AD4" w:rsidRDefault="00BF1AD4">
      <w:pPr>
        <w:pStyle w:val="ConsPlusNormal"/>
        <w:ind w:firstLine="540"/>
        <w:jc w:val="both"/>
      </w:pPr>
      <w:r>
        <w:t>В колбу с пробой продукта добавляют от 10 до 30 см</w:t>
      </w:r>
      <w:r>
        <w:rPr>
          <w:vertAlign w:val="superscript"/>
        </w:rPr>
        <w:t>3</w:t>
      </w:r>
      <w:r>
        <w:t xml:space="preserve"> этилового спирта. Спирт добавляют небольшими порциями, перемешивают стеклянной палочкой, стараясь как можно равномернее распределить спи</w:t>
      </w:r>
      <w:proofErr w:type="gramStart"/>
      <w:r>
        <w:t>рт в пр</w:t>
      </w:r>
      <w:proofErr w:type="gramEnd"/>
      <w:r>
        <w:t>одукте. В процессе добавления порций спирта и перемешивания пробы должно наблюдаться постепенное разрушение эмульсии с образованием мелких хлопьевидных или творожистых частиц и выделение капель масла &lt;*&gt;.</w:t>
      </w:r>
    </w:p>
    <w:p w:rsidR="00BF1AD4" w:rsidRDefault="00BF1AD4">
      <w:pPr>
        <w:pStyle w:val="ConsPlusNormal"/>
        <w:ind w:firstLine="540"/>
        <w:jc w:val="both"/>
      </w:pPr>
      <w:r>
        <w:t>В колбу добавляют от 20 до 35 см</w:t>
      </w:r>
      <w:r>
        <w:rPr>
          <w:vertAlign w:val="superscript"/>
        </w:rPr>
        <w:t>3</w:t>
      </w:r>
      <w:r>
        <w:t xml:space="preserve"> хлороформа. Хлороформ добавляют порциями, перемешивают стеклянной палочкой, которую затем, после ополаскивания последней порцией хлороформа, удаляют из колбы. Колбу закрывают пробкой, содержимое аккуратно перемешивают круговыми движениями и помещают в морозильную камеру бытового холодильника на (35 +/- 5) мин. Для улучшения экстракции жира содержимое колбы периодически перемешивают.</w:t>
      </w:r>
    </w:p>
    <w:p w:rsidR="00BF1AD4" w:rsidRDefault="00BF1AD4">
      <w:pPr>
        <w:pStyle w:val="ConsPlusNormal"/>
        <w:ind w:firstLine="540"/>
        <w:jc w:val="both"/>
      </w:pPr>
      <w:r>
        <w:t xml:space="preserve">Затем содержимое колбы переносят в стакан для центрифугирования &lt;**&gt; и центрифугируют до полного расслоения на три фазы: верхний слой (преимущественно водная </w:t>
      </w:r>
      <w:r>
        <w:lastRenderedPageBreak/>
        <w:t xml:space="preserve">фаза), разделяющая "пробка" (слой белковых и углеводных компонентов эмульсии) и </w:t>
      </w:r>
      <w:proofErr w:type="spellStart"/>
      <w:r>
        <w:t>спирто</w:t>
      </w:r>
      <w:proofErr w:type="spellEnd"/>
      <w:r>
        <w:t>-хлороформный экстракт жира.</w:t>
      </w:r>
    </w:p>
    <w:p w:rsidR="00BF1AD4" w:rsidRDefault="00BF1AD4">
      <w:pPr>
        <w:pStyle w:val="ConsPlusNormal"/>
        <w:ind w:firstLine="540"/>
        <w:jc w:val="both"/>
      </w:pPr>
      <w:r>
        <w:t>--------------------------------</w:t>
      </w:r>
    </w:p>
    <w:p w:rsidR="00BF1AD4" w:rsidRDefault="00BF1AD4">
      <w:pPr>
        <w:pStyle w:val="ConsPlusNormal"/>
        <w:ind w:firstLine="540"/>
        <w:jc w:val="both"/>
      </w:pPr>
      <w:r>
        <w:t xml:space="preserve">&lt;*&gt; Если в процессе диспергирования пробы в спирте </w:t>
      </w:r>
      <w:proofErr w:type="gramStart"/>
      <w:r>
        <w:t>произошло объединение частиц и образовался</w:t>
      </w:r>
      <w:proofErr w:type="gramEnd"/>
      <w:r>
        <w:t xml:space="preserve"> сгусток, допускается его отделить от жидкой фракции. Для этого рекомендуется перенести жидкую фракцию в чистую колбу, а колбу со сгустком промыть несколькими порциями хлороформа, каждый раз разминая сгусток палочкой для лучшего извлечения жира. Общий объем используемого хлороформа должен быть от 20 до 35 см</w:t>
      </w:r>
      <w:r>
        <w:rPr>
          <w:vertAlign w:val="superscript"/>
        </w:rPr>
        <w:t>3</w:t>
      </w:r>
      <w:r>
        <w:t>. Все порции хлороформного экстракта объединяют со спиртовой фракцией, переносят в стакан для центрифугирования и центрифугируют, минуя стадию выдержки в холодильнике.</w:t>
      </w:r>
    </w:p>
    <w:p w:rsidR="00BF1AD4" w:rsidRDefault="00BF1AD4">
      <w:pPr>
        <w:pStyle w:val="ConsPlusNormal"/>
        <w:ind w:firstLine="540"/>
        <w:jc w:val="both"/>
      </w:pPr>
      <w:r>
        <w:t>&lt;**&gt; Если объем содержимого колбы превышает объем стакана для центрифугирования, содержимое разливают в два стакана, а после центрифугирования и удаления верхнего слоя фильтруют в одну и ту же колбу.</w:t>
      </w:r>
    </w:p>
    <w:p w:rsidR="00BF1AD4" w:rsidRDefault="00BF1AD4">
      <w:pPr>
        <w:pStyle w:val="ConsPlusNormal"/>
      </w:pPr>
    </w:p>
    <w:p w:rsidR="00BF1AD4" w:rsidRDefault="00BF1AD4">
      <w:pPr>
        <w:pStyle w:val="ConsPlusNormal"/>
        <w:ind w:firstLine="540"/>
        <w:jc w:val="both"/>
      </w:pPr>
      <w:r>
        <w:t xml:space="preserve">Примечание. При использовании центрифуги со скоростью вращения 3000 </w:t>
      </w:r>
      <w:proofErr w:type="gramStart"/>
      <w:r>
        <w:t>об</w:t>
      </w:r>
      <w:proofErr w:type="gramEnd"/>
      <w:r>
        <w:t>/</w:t>
      </w:r>
      <w:proofErr w:type="gramStart"/>
      <w:r>
        <w:t>мин</w:t>
      </w:r>
      <w:proofErr w:type="gramEnd"/>
      <w:r>
        <w:t xml:space="preserve"> время центрифугирования составляет 3 мин. При других скоростях вращения время центрифугирования может быть другим, и его следует определить на практике.</w:t>
      </w:r>
    </w:p>
    <w:p w:rsidR="00BF1AD4" w:rsidRDefault="00BF1AD4">
      <w:pPr>
        <w:pStyle w:val="ConsPlusNormal"/>
        <w:ind w:firstLine="540"/>
        <w:jc w:val="both"/>
      </w:pPr>
    </w:p>
    <w:p w:rsidR="00BF1AD4" w:rsidRDefault="00BF1AD4">
      <w:pPr>
        <w:pStyle w:val="ConsPlusNormal"/>
        <w:ind w:firstLine="540"/>
        <w:jc w:val="both"/>
      </w:pPr>
      <w:r>
        <w:t xml:space="preserve">Верхний слой осторожно декантируют с помощью пипетки и отбрасывают. Для отделения экстракта жира от слоя </w:t>
      </w:r>
      <w:proofErr w:type="spellStart"/>
      <w:r>
        <w:t>белково</w:t>
      </w:r>
      <w:proofErr w:type="spellEnd"/>
      <w:r>
        <w:t>-углеводных компонентов содержимое фильтруют в коническую колбу вместимостью 250 см</w:t>
      </w:r>
      <w:r>
        <w:rPr>
          <w:vertAlign w:val="superscript"/>
        </w:rPr>
        <w:t>3</w:t>
      </w:r>
      <w:r>
        <w:t xml:space="preserve"> через бумажный фильтр, помещенный в стеклянную воронку и предварительно смоченный хлороформом. Для уменьшения потерь экстракта при переносе его на фильтр и удержания "пробки" от резкого выплескивания рекомендуется пользоваться стеклянной палочкой. Выход жира, особенно для соусов пониженной жирности, может быть увеличен, если "пробку" несколько раз промыть небольшими порциями хлороформа (общим объемом не более 10 см</w:t>
      </w:r>
      <w:r>
        <w:rPr>
          <w:vertAlign w:val="superscript"/>
        </w:rPr>
        <w:t>3</w:t>
      </w:r>
      <w:r>
        <w:t>), добавляя его либо в стакан для центрифугирования, либо на фильтр, слегка разминая "пробку" палочкой. Дополнительные порции экстракта также фильтруют в колбу.</w:t>
      </w:r>
    </w:p>
    <w:p w:rsidR="00BF1AD4" w:rsidRDefault="00BF1AD4">
      <w:pPr>
        <w:pStyle w:val="ConsPlusNormal"/>
        <w:ind w:firstLine="540"/>
        <w:jc w:val="both"/>
      </w:pPr>
      <w:r>
        <w:t>Фильтрат перемешивают и отбирают пипеткой 2 пробы экстракта:</w:t>
      </w:r>
    </w:p>
    <w:p w:rsidR="00BF1AD4" w:rsidRDefault="00BF1AD4">
      <w:pPr>
        <w:pStyle w:val="ConsPlusNormal"/>
        <w:ind w:firstLine="540"/>
        <w:jc w:val="both"/>
      </w:pPr>
      <w:r>
        <w:t>- для определения массы жира одну аликвотную часть объемом 10 см</w:t>
      </w:r>
      <w:r>
        <w:rPr>
          <w:vertAlign w:val="superscript"/>
        </w:rPr>
        <w:t>3</w:t>
      </w:r>
      <w:r>
        <w:t xml:space="preserve"> помещают в стаканчик с крышкой, предварительно высушенный до постоянной массы и взвешенный с точностью до третьего десятичного знака;</w:t>
      </w:r>
    </w:p>
    <w:p w:rsidR="00BF1AD4" w:rsidRDefault="00BF1AD4">
      <w:pPr>
        <w:pStyle w:val="ConsPlusNormal"/>
        <w:ind w:firstLine="540"/>
        <w:jc w:val="both"/>
      </w:pPr>
      <w:r>
        <w:t>- для определения перекисного числа несколько аликвотных частей объемом по 10 см</w:t>
      </w:r>
      <w:r>
        <w:rPr>
          <w:vertAlign w:val="superscript"/>
        </w:rPr>
        <w:t>3</w:t>
      </w:r>
      <w:r>
        <w:t xml:space="preserve"> помещают в колбу для титрования вместимостью 250 см</w:t>
      </w:r>
      <w:r>
        <w:rPr>
          <w:vertAlign w:val="superscript"/>
        </w:rPr>
        <w:t>3</w:t>
      </w:r>
      <w:r>
        <w:t>. Колбу с экстрактом до начала титрования следует закрыть пробкой и убрать в темное место. Число аликвотных частей n определяют в зависимости от предполагаемой массы жира в одной аликвотной части и предполагаемого значения перекисного числа. Для продуктов пониженной жирности и низких предполагаемых значений перекисного числа следует использовать максимально возможное количество экстракта. Даже в случае высоких значений перекисного числа масса жира в пробе для титрования должна быть не менее 1,5 г, в противном случае результат титрования может быть завышен.</w:t>
      </w:r>
    </w:p>
    <w:p w:rsidR="00BF1AD4" w:rsidRDefault="00BF1AD4">
      <w:pPr>
        <w:pStyle w:val="ConsPlusNormal"/>
        <w:ind w:firstLine="540"/>
        <w:jc w:val="both"/>
      </w:pPr>
      <w:r>
        <w:t>4.16.4.2</w:t>
      </w:r>
      <w:proofErr w:type="gramStart"/>
      <w:r>
        <w:t xml:space="preserve"> Д</w:t>
      </w:r>
      <w:proofErr w:type="gramEnd"/>
      <w:r>
        <w:t>ля определения массы жира в одной аликвотной части стаканчик с пробой помещают на баню, предварительно нагретую до температуры (120 +/- 10) °C, и выдерживают до выпаривания растворителя.</w:t>
      </w:r>
    </w:p>
    <w:p w:rsidR="00BF1AD4" w:rsidRDefault="00BF1AD4">
      <w:pPr>
        <w:pStyle w:val="ConsPlusNormal"/>
        <w:ind w:firstLine="540"/>
        <w:jc w:val="both"/>
      </w:pPr>
      <w:r>
        <w:t>Затем открытый стаканчик и крышку помещают в сушильный шкаф и сушат в течение 30 мин при температуре (105 +/- 5) °C, после чего стаканчик закрывают крышкой, охлаждают в эксикаторе в течение 40 мин и взвешивают. Последующие взвешивания проводят через каждые 30 мин сушки с записью результата в граммах до третьего десятичного знака. Массу считают постоянной, если разница между последующими взвешиваниями не будет превышать 0,001 г. При увеличении массы берут данные предыдущего взвешивания.</w:t>
      </w:r>
    </w:p>
    <w:p w:rsidR="00BF1AD4" w:rsidRDefault="00BF1AD4">
      <w:pPr>
        <w:pStyle w:val="ConsPlusNormal"/>
        <w:ind w:firstLine="540"/>
        <w:jc w:val="both"/>
      </w:pPr>
      <w:r>
        <w:t>4.16.4.3 Определение перекисного числа</w:t>
      </w:r>
    </w:p>
    <w:p w:rsidR="00BF1AD4" w:rsidRDefault="00BF1AD4">
      <w:pPr>
        <w:pStyle w:val="ConsPlusNormal"/>
        <w:ind w:firstLine="540"/>
        <w:jc w:val="both"/>
      </w:pPr>
      <w:r>
        <w:t>К пробе экстракта жира добавляют 15 см</w:t>
      </w:r>
      <w:r>
        <w:rPr>
          <w:vertAlign w:val="superscript"/>
        </w:rPr>
        <w:t>3</w:t>
      </w:r>
      <w:r>
        <w:t xml:space="preserve"> уксусной кислоты и 1 см</w:t>
      </w:r>
      <w:r>
        <w:rPr>
          <w:vertAlign w:val="superscript"/>
        </w:rPr>
        <w:t>3</w:t>
      </w:r>
      <w:r>
        <w:t xml:space="preserve"> 50 - 55%-</w:t>
      </w:r>
      <w:proofErr w:type="spellStart"/>
      <w:r>
        <w:t>го</w:t>
      </w:r>
      <w:proofErr w:type="spellEnd"/>
      <w:r>
        <w:t xml:space="preserve"> раствора йодистого калия, после чего колбу сразу же закрывают, перемешивают содержимое без взбалтывания в течение (60 +/- 1) </w:t>
      </w:r>
      <w:proofErr w:type="gramStart"/>
      <w:r>
        <w:t>с</w:t>
      </w:r>
      <w:proofErr w:type="gramEnd"/>
      <w:r>
        <w:t xml:space="preserve"> и </w:t>
      </w:r>
      <w:proofErr w:type="gramStart"/>
      <w:r>
        <w:t>оставляют</w:t>
      </w:r>
      <w:proofErr w:type="gramEnd"/>
      <w:r>
        <w:t xml:space="preserve"> на 5 мин в темном месте при температуре 15 - 25 °C. Приливают в колбу 75 см</w:t>
      </w:r>
      <w:r>
        <w:rPr>
          <w:vertAlign w:val="superscript"/>
        </w:rPr>
        <w:t>3</w:t>
      </w:r>
      <w:r>
        <w:t xml:space="preserve"> воды, перемешивают и добавляют раствор крахмала до появления </w:t>
      </w:r>
      <w:r>
        <w:lastRenderedPageBreak/>
        <w:t>слабой однородной фиолетово-синей окраски. Выделившийся йод титруют раствором тиосульфата натрия до молочно-белой окраски, устойчивой в течение 5 с.</w:t>
      </w:r>
    </w:p>
    <w:p w:rsidR="00BF1AD4" w:rsidRDefault="00BF1AD4">
      <w:pPr>
        <w:pStyle w:val="ConsPlusNormal"/>
        <w:ind w:firstLine="540"/>
        <w:jc w:val="both"/>
      </w:pPr>
      <w:r>
        <w:t xml:space="preserve">Если предполагаемое значение перекисного числа менее 6 </w:t>
      </w:r>
      <w:proofErr w:type="spellStart"/>
      <w:r>
        <w:t>мэкв</w:t>
      </w:r>
      <w:proofErr w:type="spellEnd"/>
      <w:r>
        <w:t xml:space="preserve"> активного кислорода/</w:t>
      </w:r>
      <w:proofErr w:type="gramStart"/>
      <w:r>
        <w:t>кг</w:t>
      </w:r>
      <w:proofErr w:type="gramEnd"/>
      <w:r>
        <w:t>, используют раствор тиосульфата натрия концентрацией с (Na</w:t>
      </w:r>
      <w:r>
        <w:rPr>
          <w:vertAlign w:val="subscript"/>
        </w:rPr>
        <w:t>2</w:t>
      </w:r>
      <w:r>
        <w:t>S</w:t>
      </w:r>
      <w:r>
        <w:rPr>
          <w:vertAlign w:val="subscript"/>
        </w:rPr>
        <w:t>2</w:t>
      </w:r>
      <w:r>
        <w:t>O</w:t>
      </w:r>
      <w:r>
        <w:rPr>
          <w:vertAlign w:val="subscript"/>
        </w:rPr>
        <w:t>3</w:t>
      </w:r>
      <w:r>
        <w:t>) = 0,002 моль/дм</w:t>
      </w:r>
      <w:r>
        <w:rPr>
          <w:vertAlign w:val="superscript"/>
        </w:rPr>
        <w:t>3</w:t>
      </w:r>
      <w:r>
        <w:t>.</w:t>
      </w:r>
    </w:p>
    <w:p w:rsidR="00BF1AD4" w:rsidRDefault="00BF1AD4">
      <w:pPr>
        <w:pStyle w:val="ConsPlusNormal"/>
        <w:ind w:firstLine="540"/>
        <w:jc w:val="both"/>
      </w:pPr>
      <w:r>
        <w:t xml:space="preserve">Если предполагаемое значение перекисного числа 6 </w:t>
      </w:r>
      <w:proofErr w:type="spellStart"/>
      <w:r>
        <w:t>мэкв</w:t>
      </w:r>
      <w:proofErr w:type="spellEnd"/>
      <w:r>
        <w:t xml:space="preserve"> активного кислорода/</w:t>
      </w:r>
      <w:proofErr w:type="gramStart"/>
      <w:r>
        <w:t>кг</w:t>
      </w:r>
      <w:proofErr w:type="gramEnd"/>
      <w:r>
        <w:t xml:space="preserve"> и более, после добавления воды и перемешивания выделившийся йод титруют раствором концентрации с (Na</w:t>
      </w:r>
      <w:r>
        <w:rPr>
          <w:vertAlign w:val="subscript"/>
        </w:rPr>
        <w:t>2</w:t>
      </w:r>
      <w:r>
        <w:t>S</w:t>
      </w:r>
      <w:r>
        <w:rPr>
          <w:vertAlign w:val="subscript"/>
        </w:rPr>
        <w:t>2</w:t>
      </w:r>
      <w:r>
        <w:t>O</w:t>
      </w:r>
      <w:r>
        <w:rPr>
          <w:vertAlign w:val="subscript"/>
        </w:rPr>
        <w:t>3</w:t>
      </w:r>
      <w:r>
        <w:t>) = 0,01 моль/дм</w:t>
      </w:r>
      <w:r>
        <w:rPr>
          <w:vertAlign w:val="superscript"/>
        </w:rPr>
        <w:t>3</w:t>
      </w:r>
      <w:r>
        <w:t xml:space="preserve"> до заметного снижения интенсивности окраски раствора. Осторожно добавляют раствор крахмала до появления слабой однородной фиолетово-синей окраски. Оставшийся йод титруют раствором тиосульфата натрия до молочно-белой окраски в конце титрования. Допускается наличие различных оттенков окраски в соответствии со специфическими особенностями состава и окраски жировых фаз испытуемых эмульсионных продуктов.</w:t>
      </w:r>
    </w:p>
    <w:p w:rsidR="00BF1AD4" w:rsidRDefault="00BF1AD4">
      <w:pPr>
        <w:pStyle w:val="ConsPlusNormal"/>
        <w:ind w:firstLine="540"/>
        <w:jc w:val="both"/>
      </w:pPr>
      <w:r>
        <w:t xml:space="preserve">Если предполагается значение перекисного числа более 45 </w:t>
      </w:r>
      <w:proofErr w:type="spellStart"/>
      <w:r>
        <w:t>мэкв</w:t>
      </w:r>
      <w:proofErr w:type="spellEnd"/>
      <w:r>
        <w:t xml:space="preserve"> активного кислорода/</w:t>
      </w:r>
      <w:proofErr w:type="gramStart"/>
      <w:r>
        <w:t>кг</w:t>
      </w:r>
      <w:proofErr w:type="gramEnd"/>
      <w:r>
        <w:t>, о чем свидетельствует насыщенность окраски экстракта после добавления раствора крахмала, допускается использование раствора тиосульфата натрия концентрацией с (Na</w:t>
      </w:r>
      <w:r>
        <w:rPr>
          <w:vertAlign w:val="subscript"/>
        </w:rPr>
        <w:t>2</w:t>
      </w:r>
      <w:r>
        <w:t>S</w:t>
      </w:r>
      <w:r>
        <w:rPr>
          <w:vertAlign w:val="subscript"/>
        </w:rPr>
        <w:t>2</w:t>
      </w:r>
      <w:r>
        <w:t>O</w:t>
      </w:r>
      <w:r>
        <w:rPr>
          <w:vertAlign w:val="subscript"/>
        </w:rPr>
        <w:t>3</w:t>
      </w:r>
      <w:r>
        <w:t>) = 0,1 моль/дм</w:t>
      </w:r>
      <w:r>
        <w:rPr>
          <w:vertAlign w:val="superscript"/>
        </w:rPr>
        <w:t>3</w:t>
      </w:r>
      <w:r>
        <w:t>.</w:t>
      </w:r>
    </w:p>
    <w:p w:rsidR="00BF1AD4" w:rsidRDefault="00BF1AD4">
      <w:pPr>
        <w:pStyle w:val="ConsPlusNormal"/>
        <w:ind w:firstLine="540"/>
        <w:jc w:val="both"/>
      </w:pPr>
      <w:r>
        <w:t>4.16.4.4 Холостое определение</w:t>
      </w:r>
    </w:p>
    <w:p w:rsidR="00BF1AD4" w:rsidRDefault="00BF1AD4">
      <w:pPr>
        <w:pStyle w:val="ConsPlusNormal"/>
        <w:ind w:firstLine="540"/>
        <w:jc w:val="both"/>
      </w:pPr>
      <w:r>
        <w:t>Для холостого определения используют смесь растворителей спирт-хлороформ в том же соотношении, что и для экстракции жира. Объем смеси должен соответствовать объему титруемого экстракта.</w:t>
      </w:r>
    </w:p>
    <w:p w:rsidR="00BF1AD4" w:rsidRDefault="00BF1AD4">
      <w:pPr>
        <w:pStyle w:val="ConsPlusNormal"/>
        <w:ind w:firstLine="540"/>
        <w:jc w:val="both"/>
      </w:pPr>
      <w:r>
        <w:t>Если на холостое определение требуется более 0,05 см</w:t>
      </w:r>
      <w:r>
        <w:rPr>
          <w:vertAlign w:val="superscript"/>
        </w:rPr>
        <w:t>3</w:t>
      </w:r>
      <w:r>
        <w:t xml:space="preserve"> раствора тиосульфата натрия молярной концентрацией с (Na</w:t>
      </w:r>
      <w:r>
        <w:rPr>
          <w:vertAlign w:val="subscript"/>
        </w:rPr>
        <w:t>2</w:t>
      </w:r>
      <w:r>
        <w:t>S</w:t>
      </w:r>
      <w:r>
        <w:rPr>
          <w:vertAlign w:val="subscript"/>
        </w:rPr>
        <w:t>2</w:t>
      </w:r>
      <w:r>
        <w:t>O</w:t>
      </w:r>
      <w:r>
        <w:rPr>
          <w:vertAlign w:val="subscript"/>
        </w:rPr>
        <w:t>3</w:t>
      </w:r>
      <w:r>
        <w:t>) = 0,002 моль/дм</w:t>
      </w:r>
      <w:r>
        <w:rPr>
          <w:vertAlign w:val="superscript"/>
        </w:rPr>
        <w:t>3</w:t>
      </w:r>
      <w:r>
        <w:t>, проверяют соответствие реактивов требованиям стандарта и в случае несоответствия готовят новые реактивы и повторяют определение.</w:t>
      </w:r>
    </w:p>
    <w:p w:rsidR="00BF1AD4" w:rsidRDefault="00BF1AD4">
      <w:pPr>
        <w:pStyle w:val="ConsPlusNormal"/>
        <w:ind w:firstLine="540"/>
        <w:jc w:val="both"/>
      </w:pPr>
      <w:r>
        <w:t>4.16.5 Обработка результатов</w:t>
      </w:r>
    </w:p>
    <w:p w:rsidR="00BF1AD4" w:rsidRDefault="00BF1AD4">
      <w:pPr>
        <w:pStyle w:val="ConsPlusNormal"/>
        <w:ind w:firstLine="540"/>
        <w:jc w:val="both"/>
      </w:pPr>
      <w:r>
        <w:t>4.16.5.1 Перекисное число жировой фазы, выделенной из продукта, X</w:t>
      </w:r>
      <w:r>
        <w:rPr>
          <w:vertAlign w:val="subscript"/>
        </w:rPr>
        <w:t>9</w:t>
      </w:r>
      <w:r>
        <w:t xml:space="preserve">, </w:t>
      </w:r>
      <w:proofErr w:type="spellStart"/>
      <w:r>
        <w:t>мэкв</w:t>
      </w:r>
      <w:proofErr w:type="spellEnd"/>
      <w:r>
        <w:t xml:space="preserve"> активного кислорода/</w:t>
      </w:r>
      <w:proofErr w:type="gramStart"/>
      <w:r>
        <w:t>кг</w:t>
      </w:r>
      <w:proofErr w:type="gramEnd"/>
      <w:r>
        <w:t>, вычисляют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44" style="width:311.15pt;height:33.8pt" coordsize="" o:spt="100" adj="0,,0" path="" filled="f" stroked="f">
            <v:stroke joinstyle="miter"/>
            <v:imagedata r:id="rId564" o:title="base_45057_152044_40"/>
            <v:formulas/>
            <v:path o:connecttype="segments"/>
          </v:shape>
        </w:pict>
      </w:r>
    </w:p>
    <w:p w:rsidR="00BF1AD4" w:rsidRDefault="00BF1AD4">
      <w:pPr>
        <w:pStyle w:val="ConsPlusNormal"/>
        <w:ind w:firstLine="540"/>
        <w:jc w:val="both"/>
      </w:pPr>
    </w:p>
    <w:p w:rsidR="00BF1AD4" w:rsidRDefault="00BF1AD4">
      <w:pPr>
        <w:pStyle w:val="ConsPlusNormal"/>
        <w:jc w:val="both"/>
      </w:pPr>
      <w:r>
        <w:t>где V - объем раствора тиосульфата натрия, использованный при определении, см</w:t>
      </w:r>
      <w:r>
        <w:rPr>
          <w:vertAlign w:val="superscript"/>
        </w:rPr>
        <w:t>3</w:t>
      </w:r>
      <w:r>
        <w:t>;</w:t>
      </w:r>
    </w:p>
    <w:p w:rsidR="00BF1AD4" w:rsidRDefault="00BF1AD4">
      <w:pPr>
        <w:pStyle w:val="ConsPlusNormal"/>
        <w:ind w:firstLine="540"/>
        <w:jc w:val="both"/>
      </w:pPr>
      <w:r>
        <w:t>V</w:t>
      </w:r>
      <w:r>
        <w:rPr>
          <w:vertAlign w:val="subscript"/>
        </w:rPr>
        <w:t>0</w:t>
      </w:r>
      <w:r>
        <w:t xml:space="preserve"> - объем раствора тиосульфата натрия, использованный при холостом определении, см</w:t>
      </w:r>
      <w:r>
        <w:rPr>
          <w:vertAlign w:val="superscript"/>
        </w:rPr>
        <w:t>3</w:t>
      </w:r>
      <w:r>
        <w:t>;</w:t>
      </w:r>
    </w:p>
    <w:p w:rsidR="00BF1AD4" w:rsidRDefault="00BF1AD4">
      <w:pPr>
        <w:pStyle w:val="ConsPlusNormal"/>
        <w:ind w:firstLine="540"/>
        <w:jc w:val="both"/>
      </w:pPr>
      <w:r>
        <w:t>c - фактическая концентрация использованного раствора тиосульфата натрия, вычисленная с учетом поправки к номинальной молярной концентрации &lt;***&gt;, моль/дм</w:t>
      </w:r>
      <w:r>
        <w:rPr>
          <w:vertAlign w:val="superscript"/>
        </w:rPr>
        <w:t>3</w:t>
      </w:r>
      <w:r>
        <w:t>;</w:t>
      </w:r>
    </w:p>
    <w:p w:rsidR="00BF1AD4" w:rsidRDefault="00BF1AD4">
      <w:pPr>
        <w:pStyle w:val="ConsPlusNormal"/>
        <w:ind w:firstLine="540"/>
        <w:jc w:val="both"/>
      </w:pPr>
      <w:r>
        <w:t>m - масса жира в одной аликвотной части, определенная по 4.16.4.2, г;</w:t>
      </w:r>
    </w:p>
    <w:p w:rsidR="00BF1AD4" w:rsidRDefault="00BF1AD4">
      <w:pPr>
        <w:pStyle w:val="ConsPlusNormal"/>
        <w:ind w:firstLine="540"/>
        <w:jc w:val="both"/>
      </w:pPr>
      <w:r>
        <w:t>n - число аликвотных частей, взятых для анализа.</w:t>
      </w:r>
    </w:p>
    <w:p w:rsidR="00BF1AD4" w:rsidRDefault="00BF1AD4">
      <w:pPr>
        <w:pStyle w:val="ConsPlusNormal"/>
        <w:ind w:firstLine="540"/>
        <w:jc w:val="both"/>
      </w:pPr>
      <w:r>
        <w:t>--------------------------------</w:t>
      </w:r>
    </w:p>
    <w:p w:rsidR="00BF1AD4" w:rsidRDefault="00BF1AD4">
      <w:pPr>
        <w:pStyle w:val="ConsPlusNormal"/>
        <w:ind w:firstLine="540"/>
        <w:jc w:val="both"/>
      </w:pPr>
      <w:r>
        <w:t>&lt;***&gt; Молярная масса Na</w:t>
      </w:r>
      <w:r>
        <w:rPr>
          <w:vertAlign w:val="subscript"/>
        </w:rPr>
        <w:t>2</w:t>
      </w:r>
      <w:r>
        <w:t>S</w:t>
      </w:r>
      <w:r>
        <w:rPr>
          <w:vertAlign w:val="subscript"/>
        </w:rPr>
        <w:t>2</w:t>
      </w:r>
      <w:r>
        <w:t>O</w:t>
      </w:r>
      <w:r>
        <w:rPr>
          <w:vertAlign w:val="subscript"/>
        </w:rPr>
        <w:t>3</w:t>
      </w:r>
      <w:r>
        <w:t xml:space="preserve"> · 5H</w:t>
      </w:r>
      <w:r>
        <w:rPr>
          <w:vertAlign w:val="subscript"/>
        </w:rPr>
        <w:t>2</w:t>
      </w:r>
      <w:r>
        <w:t>O равна массе его грамм-эквивалента и составляет 248,17 г.</w:t>
      </w:r>
    </w:p>
    <w:p w:rsidR="00BF1AD4" w:rsidRDefault="00BF1AD4">
      <w:pPr>
        <w:pStyle w:val="ConsPlusNormal"/>
      </w:pPr>
    </w:p>
    <w:p w:rsidR="00BF1AD4" w:rsidRDefault="00BF1AD4">
      <w:pPr>
        <w:pStyle w:val="ConsPlusNormal"/>
        <w:ind w:firstLine="540"/>
        <w:jc w:val="both"/>
      </w:pPr>
      <w:r>
        <w:t>4.16.5.2</w:t>
      </w:r>
      <w:proofErr w:type="gramStart"/>
      <w:r>
        <w:t xml:space="preserve"> З</w:t>
      </w:r>
      <w:proofErr w:type="gramEnd"/>
      <w:r>
        <w:t>а окончательный результат измерения принимают среднеарифметическое значение результатов двух параллельных измерений.</w:t>
      </w:r>
    </w:p>
    <w:p w:rsidR="00BF1AD4" w:rsidRDefault="00BF1AD4">
      <w:pPr>
        <w:pStyle w:val="ConsPlusNormal"/>
        <w:ind w:firstLine="540"/>
        <w:jc w:val="both"/>
      </w:pPr>
      <w:r>
        <w:t>Вычисление выполняют с точностью до второго десятичного знака с последующим округлением до первого десятичного знака.</w:t>
      </w:r>
    </w:p>
    <w:p w:rsidR="00BF1AD4" w:rsidRDefault="00BF1AD4">
      <w:pPr>
        <w:pStyle w:val="ConsPlusNormal"/>
        <w:ind w:firstLine="540"/>
        <w:jc w:val="both"/>
      </w:pPr>
      <w:r>
        <w:t xml:space="preserve">4.16.5.3 Значение показателя окислительной порчи продукта (перекисное число) </w:t>
      </w:r>
      <w:proofErr w:type="gramStart"/>
      <w:r>
        <w:t>П</w:t>
      </w:r>
      <w:proofErr w:type="gramEnd"/>
      <w:r>
        <w:t xml:space="preserve">, </w:t>
      </w:r>
      <w:proofErr w:type="spellStart"/>
      <w:r>
        <w:t>мэкв</w:t>
      </w:r>
      <w:proofErr w:type="spellEnd"/>
      <w:r>
        <w:t xml:space="preserve"> активного кислорода/кг, рассчитывают по формуле</w:t>
      </w:r>
    </w:p>
    <w:p w:rsidR="00BF1AD4" w:rsidRDefault="00BF1AD4">
      <w:pPr>
        <w:pStyle w:val="ConsPlusNormal"/>
        <w:ind w:firstLine="540"/>
        <w:jc w:val="both"/>
      </w:pPr>
    </w:p>
    <w:p w:rsidR="00BF1AD4" w:rsidRDefault="00BF1AD4">
      <w:pPr>
        <w:pStyle w:val="ConsPlusNormal"/>
        <w:jc w:val="center"/>
      </w:pPr>
      <w:r w:rsidRPr="00DE4CEE">
        <w:rPr>
          <w:position w:val="-24"/>
        </w:rPr>
        <w:pict>
          <v:shape id="_x0000_i1045" style="width:300.5pt;height:33.8pt" coordsize="" o:spt="100" adj="0,,0" path="" filled="f" stroked="f">
            <v:stroke joinstyle="miter"/>
            <v:imagedata r:id="rId565" o:title="base_45057_152044_41"/>
            <v:formulas/>
            <v:path o:connecttype="segments"/>
          </v:shape>
        </w:pict>
      </w:r>
    </w:p>
    <w:p w:rsidR="00BF1AD4" w:rsidRDefault="00BF1AD4">
      <w:pPr>
        <w:pStyle w:val="ConsPlusNormal"/>
        <w:ind w:firstLine="540"/>
        <w:jc w:val="both"/>
      </w:pPr>
    </w:p>
    <w:p w:rsidR="00BF1AD4" w:rsidRDefault="00BF1AD4">
      <w:pPr>
        <w:pStyle w:val="ConsPlusNormal"/>
        <w:jc w:val="both"/>
      </w:pPr>
      <w:r>
        <w:t>где M - массовая доля жира в продукте по 4.6, 4.7, 4.8, 4.9, %.</w:t>
      </w:r>
    </w:p>
    <w:p w:rsidR="00BF1AD4" w:rsidRDefault="00BF1AD4">
      <w:pPr>
        <w:pStyle w:val="ConsPlusNormal"/>
        <w:ind w:firstLine="540"/>
        <w:jc w:val="both"/>
      </w:pPr>
      <w:r>
        <w:t>4.16.6 Метрологические характеристики метода</w:t>
      </w:r>
    </w:p>
    <w:p w:rsidR="00BF1AD4" w:rsidRDefault="00BF1AD4">
      <w:pPr>
        <w:pStyle w:val="ConsPlusNormal"/>
        <w:ind w:firstLine="540"/>
        <w:jc w:val="both"/>
      </w:pPr>
      <w:r>
        <w:t xml:space="preserve">4.16.6.1 Границы относительной погрешности результатов измерений, установленные для </w:t>
      </w:r>
      <w:proofErr w:type="spellStart"/>
      <w:r>
        <w:lastRenderedPageBreak/>
        <w:t>внутрилабораторной</w:t>
      </w:r>
      <w:proofErr w:type="spellEnd"/>
      <w:r>
        <w:t xml:space="preserve"> практики, при доверительной вероятности P = 0,95 составляют:</w:t>
      </w:r>
    </w:p>
    <w:p w:rsidR="00BF1AD4" w:rsidRDefault="00BF1AD4">
      <w:pPr>
        <w:pStyle w:val="ConsPlusNormal"/>
        <w:ind w:firstLine="540"/>
        <w:jc w:val="both"/>
      </w:pPr>
      <w:r>
        <w:t xml:space="preserve">+/-30% для перекисного числа жировой фазы менее 2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 xml:space="preserve">+/-20% для перекисного числа жировой фазы от 2 до 10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 xml:space="preserve">+/-10% для перекисного числа жировой фазы свыше 10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4.16.6.2 Приемлемость результатов измерений, полученных в условиях повторяемости</w:t>
      </w:r>
    </w:p>
    <w:p w:rsidR="00BF1AD4" w:rsidRDefault="00BF1AD4">
      <w:pPr>
        <w:pStyle w:val="ConsPlusNormal"/>
        <w:ind w:firstLine="540"/>
        <w:jc w:val="both"/>
      </w:pPr>
      <w:r>
        <w:t>Расхождение между результатами двух независимых единичных определений, выполненных одним методом на идентичном анализируемом материале в одной лаборатории одним аналитиком на одном оборудовании за короткий промежуток времени при доверительной вероятности P = 0,95, не должно превышать значения пределов повторяемости r, равные:</w:t>
      </w:r>
    </w:p>
    <w:p w:rsidR="00BF1AD4" w:rsidRDefault="00BF1AD4">
      <w:pPr>
        <w:pStyle w:val="ConsPlusNormal"/>
        <w:ind w:firstLine="540"/>
        <w:jc w:val="both"/>
      </w:pPr>
      <w:r>
        <w:t xml:space="preserve">- 42% (по отношению к среднему значению перекисного числа жировой фазы) для перекисного числа жировой фазы менее 2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 xml:space="preserve">- 28% (по отношению к среднему значению перекисного числа жировой фазы) для перекисного числа жировой фазы от 2 до 10 </w:t>
      </w:r>
      <w:proofErr w:type="spellStart"/>
      <w:r>
        <w:t>мэкв</w:t>
      </w:r>
      <w:proofErr w:type="spellEnd"/>
      <w:r>
        <w:t xml:space="preserve"> активного кислорода/</w:t>
      </w:r>
      <w:proofErr w:type="gramStart"/>
      <w:r>
        <w:t>кг</w:t>
      </w:r>
      <w:proofErr w:type="gramEnd"/>
      <w:r>
        <w:t xml:space="preserve"> включительно;</w:t>
      </w:r>
    </w:p>
    <w:p w:rsidR="00BF1AD4" w:rsidRDefault="00BF1AD4">
      <w:pPr>
        <w:pStyle w:val="ConsPlusNormal"/>
        <w:ind w:firstLine="540"/>
        <w:jc w:val="both"/>
      </w:pPr>
      <w:r>
        <w:t xml:space="preserve">- 14% (по отношению к среднему значению перекисного числа жировой фазы) для перекисного числа жировой фазы свыше 10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 xml:space="preserve">4.16.6.3 Приемлемость результатов измерений, полученных в условиях </w:t>
      </w:r>
      <w:proofErr w:type="spellStart"/>
      <w:r>
        <w:t>воспроизводимости</w:t>
      </w:r>
      <w:proofErr w:type="spellEnd"/>
    </w:p>
    <w:p w:rsidR="00BF1AD4" w:rsidRDefault="00BF1AD4">
      <w:pPr>
        <w:pStyle w:val="ConsPlusNormal"/>
        <w:ind w:firstLine="540"/>
        <w:jc w:val="both"/>
      </w:pPr>
      <w:r>
        <w:t xml:space="preserve">Расхождение между результатами двух единичных определений, выполненных одним методом на идентичном анализируемом материале в разных лабораториях, разными аналитиками на различном оборудовании, при доверительной вероятности P = 0,95, не должно превышать значения пределов </w:t>
      </w:r>
      <w:proofErr w:type="spellStart"/>
      <w:r>
        <w:t>воспроизводимости</w:t>
      </w:r>
      <w:proofErr w:type="spellEnd"/>
      <w:r>
        <w:t xml:space="preserve"> R, равные:</w:t>
      </w:r>
    </w:p>
    <w:p w:rsidR="00BF1AD4" w:rsidRDefault="00BF1AD4">
      <w:pPr>
        <w:pStyle w:val="ConsPlusNormal"/>
        <w:ind w:firstLine="540"/>
        <w:jc w:val="both"/>
      </w:pPr>
      <w:r>
        <w:t xml:space="preserve">- 95% (по отношению к среднему значению перекисного числа жировой фазы) для перекисного числа жировой фазы менее 2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r>
        <w:t xml:space="preserve">- 70% (по отношению к среднему значению перекисного числа жировой фазы) для перекисного числа жировой фазы от 2 до 10 </w:t>
      </w:r>
      <w:proofErr w:type="spellStart"/>
      <w:r>
        <w:t>мэкв</w:t>
      </w:r>
      <w:proofErr w:type="spellEnd"/>
      <w:r>
        <w:t xml:space="preserve"> активного кислорода/</w:t>
      </w:r>
      <w:proofErr w:type="gramStart"/>
      <w:r>
        <w:t>кг</w:t>
      </w:r>
      <w:proofErr w:type="gramEnd"/>
      <w:r>
        <w:t xml:space="preserve"> включительно;</w:t>
      </w:r>
    </w:p>
    <w:p w:rsidR="00BF1AD4" w:rsidRDefault="00BF1AD4">
      <w:pPr>
        <w:pStyle w:val="ConsPlusNormal"/>
        <w:ind w:firstLine="540"/>
        <w:jc w:val="both"/>
      </w:pPr>
      <w:r>
        <w:t xml:space="preserve">- 42% (по отношению к среднему значению перекисного числа жировой фазы) для перекисного числа жировой фазы свыше 10 </w:t>
      </w:r>
      <w:proofErr w:type="spellStart"/>
      <w:r>
        <w:t>мэкв</w:t>
      </w:r>
      <w:proofErr w:type="spellEnd"/>
      <w:r>
        <w:t xml:space="preserve"> активного кислорода/</w:t>
      </w:r>
      <w:proofErr w:type="gramStart"/>
      <w:r>
        <w:t>кг</w:t>
      </w:r>
      <w:proofErr w:type="gramEnd"/>
      <w:r>
        <w:t>.".</w:t>
      </w:r>
    </w:p>
    <w:p w:rsidR="00BF1AD4" w:rsidRDefault="00BF1AD4">
      <w:pPr>
        <w:pStyle w:val="ConsPlusNormal"/>
        <w:ind w:firstLine="540"/>
        <w:jc w:val="both"/>
      </w:pPr>
    </w:p>
    <w:p w:rsidR="00BF1AD4" w:rsidRDefault="00BF1AD4">
      <w:pPr>
        <w:pStyle w:val="ConsPlusNormal"/>
        <w:jc w:val="center"/>
      </w:pPr>
      <w:r>
        <w:t>(ИУ ТНПА N 9-2016)</w:t>
      </w:r>
    </w:p>
    <w:p w:rsidR="00BF1AD4" w:rsidRDefault="00BF1AD4">
      <w:pPr>
        <w:pStyle w:val="ConsPlusNormal"/>
        <w:ind w:firstLine="540"/>
        <w:jc w:val="both"/>
      </w:pPr>
    </w:p>
    <w:sectPr w:rsidR="00BF1AD4" w:rsidSect="00BF1AD4">
      <w:headerReference w:type="default" r:id="rId566"/>
      <w:pgSz w:w="11906" w:h="16838"/>
      <w:pgMar w:top="673" w:right="850" w:bottom="1134" w:left="1701" w:header="426"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031" w:rsidRDefault="009B1031" w:rsidP="00BF1AD4">
      <w:pPr>
        <w:spacing w:after="0" w:line="240" w:lineRule="auto"/>
      </w:pPr>
      <w:r>
        <w:separator/>
      </w:r>
    </w:p>
  </w:endnote>
  <w:endnote w:type="continuationSeparator" w:id="0">
    <w:p w:rsidR="009B1031" w:rsidRDefault="009B1031" w:rsidP="00BF1A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031" w:rsidRDefault="009B1031" w:rsidP="00BF1AD4">
      <w:pPr>
        <w:spacing w:after="0" w:line="240" w:lineRule="auto"/>
      </w:pPr>
      <w:r>
        <w:separator/>
      </w:r>
    </w:p>
  </w:footnote>
  <w:footnote w:type="continuationSeparator" w:id="0">
    <w:p w:rsidR="009B1031" w:rsidRDefault="009B1031" w:rsidP="00BF1AD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9337566"/>
      <w:docPartObj>
        <w:docPartGallery w:val="Page Numbers (Top of Page)"/>
        <w:docPartUnique/>
      </w:docPartObj>
    </w:sdtPr>
    <w:sdtContent>
      <w:p w:rsidR="00BF1AD4" w:rsidRDefault="00BF1AD4">
        <w:pPr>
          <w:pStyle w:val="a3"/>
          <w:jc w:val="center"/>
        </w:pPr>
        <w:r>
          <w:fldChar w:fldCharType="begin"/>
        </w:r>
        <w:r>
          <w:instrText>PAGE   \* MERGEFORMAT</w:instrText>
        </w:r>
        <w:r>
          <w:fldChar w:fldCharType="separate"/>
        </w:r>
        <w:r w:rsidR="00DB2E72">
          <w:rPr>
            <w:noProof/>
          </w:rPr>
          <w:t>123</w:t>
        </w:r>
        <w:r>
          <w:fldChar w:fldCharType="end"/>
        </w:r>
      </w:p>
    </w:sdtContent>
  </w:sdt>
  <w:p w:rsidR="00BF1AD4" w:rsidRDefault="00BF1AD4">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AD4"/>
    <w:rsid w:val="009B1031"/>
    <w:rsid w:val="00BF1AD4"/>
    <w:rsid w:val="00DB2E72"/>
    <w:rsid w:val="00F405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1AD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F1AD4"/>
  </w:style>
  <w:style w:type="paragraph" w:styleId="a5">
    <w:name w:val="footer"/>
    <w:basedOn w:val="a"/>
    <w:link w:val="a6"/>
    <w:uiPriority w:val="99"/>
    <w:unhideWhenUsed/>
    <w:rsid w:val="00BF1AD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F1AD4"/>
  </w:style>
  <w:style w:type="paragraph" w:customStyle="1" w:styleId="ConsPlusTitle">
    <w:name w:val="ConsPlusTitle"/>
    <w:rsid w:val="00BF1AD4"/>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rmal">
    <w:name w:val="ConsPlusNormal"/>
    <w:rsid w:val="00BF1AD4"/>
    <w:pPr>
      <w:widowControl w:val="0"/>
      <w:autoSpaceDE w:val="0"/>
      <w:autoSpaceDN w:val="0"/>
      <w:spacing w:after="0" w:line="240" w:lineRule="auto"/>
    </w:pPr>
    <w:rPr>
      <w:rFonts w:ascii="Calibri" w:eastAsia="Times New Roman" w:hAnsi="Calibri" w:cs="Calibri"/>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1AD4"/>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F1AD4"/>
  </w:style>
  <w:style w:type="paragraph" w:styleId="a5">
    <w:name w:val="footer"/>
    <w:basedOn w:val="a"/>
    <w:link w:val="a6"/>
    <w:uiPriority w:val="99"/>
    <w:unhideWhenUsed/>
    <w:rsid w:val="00BF1AD4"/>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F1AD4"/>
  </w:style>
  <w:style w:type="paragraph" w:customStyle="1" w:styleId="ConsPlusTitle">
    <w:name w:val="ConsPlusTitle"/>
    <w:rsid w:val="00BF1AD4"/>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Normal">
    <w:name w:val="ConsPlusNormal"/>
    <w:rsid w:val="00BF1AD4"/>
    <w:pPr>
      <w:widowControl w:val="0"/>
      <w:autoSpaceDE w:val="0"/>
      <w:autoSpaceDN w:val="0"/>
      <w:spacing w:after="0" w:line="240" w:lineRule="auto"/>
    </w:pPr>
    <w:rPr>
      <w:rFonts w:ascii="Calibri" w:eastAsia="Times New Roman" w:hAnsi="Calibri" w:cs="Calibri"/>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consultantplus://offline/ref=3CA17172A789D4191AE2D9A71F30C3ECD4B6D369ED50A00E31FD1752878F3800D04767867BA3FF62E6C740C02EZ8w7N" TargetMode="External"/><Relationship Id="rId21" Type="http://schemas.openxmlformats.org/officeDocument/2006/relationships/hyperlink" Target="consultantplus://offline/ref=3CA17172A789D4191AE2D9A71F30C3ECD4B6D369ED50A30032F21952878F3800D04767867BA3FF62E6C740C02AZ8wEN" TargetMode="External"/><Relationship Id="rId324" Type="http://schemas.openxmlformats.org/officeDocument/2006/relationships/hyperlink" Target="consultantplus://offline/ref=3CA17172A789D4191AE2D9A71F30C3ECD4B6D369ED50A10F3FF21852878F3800D04767867BA3FF62E6C740C02BZ8w5N" TargetMode="External"/><Relationship Id="rId531" Type="http://schemas.openxmlformats.org/officeDocument/2006/relationships/hyperlink" Target="consultantplus://offline/ref=3CA17172A789D4191AE2D9A71F30C3ECD4B6D369ED50A10D33F51452878F3800D04767867BA3FF62E6C740C02EZ8w0N" TargetMode="External"/><Relationship Id="rId170" Type="http://schemas.openxmlformats.org/officeDocument/2006/relationships/hyperlink" Target="consultantplus://offline/ref=3CA17172A789D4191AE2D9A71F30C3ECD4B6D369ED52AB0937F71B0F8D87610CD24068D96CA4B66EE7C740C3Z2wEN" TargetMode="External"/><Relationship Id="rId268" Type="http://schemas.openxmlformats.org/officeDocument/2006/relationships/hyperlink" Target="consultantplus://offline/ref=3CA17172A789D4191AE2D9A71F30C3ECD4B6D369ED50A10D33F51452878F3800D04767867BA3FF62E6C749C62CZ8wFN" TargetMode="External"/><Relationship Id="rId475" Type="http://schemas.openxmlformats.org/officeDocument/2006/relationships/hyperlink" Target="consultantplus://offline/ref=3CA17172A789D4191AE2D9A71F30C3ECD4B6D369ED50A10D33F51452878F3800D04767867BA3FF62E6C740C02EZ8w0N" TargetMode="External"/><Relationship Id="rId32" Type="http://schemas.openxmlformats.org/officeDocument/2006/relationships/hyperlink" Target="consultantplus://offline/ref=3CA17172A789D4191AE2D9A71F30C3ECD4B6D369ED52A50F34F51B0F8D87610CD24068D96CA4B66EE7C740C1Z2w9N" TargetMode="External"/><Relationship Id="rId128" Type="http://schemas.openxmlformats.org/officeDocument/2006/relationships/hyperlink" Target="consultantplus://offline/ref=3CA17172A789D4191AE2D9A71F30C3ECD4B6D369ED50A10D33F51452878F3800D04767867BA3FF62E6C740C02EZ8w0N" TargetMode="External"/><Relationship Id="rId335" Type="http://schemas.openxmlformats.org/officeDocument/2006/relationships/hyperlink" Target="consultantplus://offline/ref=3CA17172A789D4191AE2D9A71F30C3ECD4B6D369ED50A10D33F51452878F3800D04767867BA3FF62E6C740C02EZ8w0N" TargetMode="External"/><Relationship Id="rId542" Type="http://schemas.openxmlformats.org/officeDocument/2006/relationships/hyperlink" Target="consultantplus://offline/ref=3CA17172A789D4191AE2D9A71F30C3ECD4B6D369ED50A10D33F51452878F3800D04767867BA3FF62E6C740C02EZ8w0N" TargetMode="External"/><Relationship Id="rId181" Type="http://schemas.openxmlformats.org/officeDocument/2006/relationships/hyperlink" Target="consultantplus://offline/ref=3CA17172A789D4191AE2D9A71F30C3ECD4B6D369ED50A10B35F11452878F3800D04767867BA3FF62E6C740C029Z8w4N" TargetMode="External"/><Relationship Id="rId402" Type="http://schemas.openxmlformats.org/officeDocument/2006/relationships/hyperlink" Target="consultantplus://offline/ref=3CA17172A789D4191AE2D9A71F30C3ECD4B6D369ED50A60837FC1652878F3800D04767867BA3FF62E6C740C02BZ8w7N" TargetMode="External"/><Relationship Id="rId279" Type="http://schemas.openxmlformats.org/officeDocument/2006/relationships/hyperlink" Target="consultantplus://offline/ref=3CA17172A789D4191AE2D9A71F30C3ECD4B6D369ED50A30032F21852878F3800D04767867BA3FF62E6C740C02AZ8w0N" TargetMode="External"/><Relationship Id="rId486" Type="http://schemas.openxmlformats.org/officeDocument/2006/relationships/hyperlink" Target="consultantplus://offline/ref=3CA17172A789D4191AE2D9A71F30C3ECD4B6D369ED50A10D33F21052878F3800D04767867BA3FF62E6C740C028Z8w7N" TargetMode="External"/><Relationship Id="rId43" Type="http://schemas.openxmlformats.org/officeDocument/2006/relationships/hyperlink" Target="consultantplus://offline/ref=3CA17172A789D4191AE2D9A71F30C3ECD4B6D369ED50A10D33F51452878F3800D04767867BA3FF62E6C740C02EZ8w0N" TargetMode="External"/><Relationship Id="rId139" Type="http://schemas.openxmlformats.org/officeDocument/2006/relationships/hyperlink" Target="consultantplus://offline/ref=3CA17172A789D4191AE2D9A71F30C3ECD4B6D369ED50A10930F31652878F3800D04767867BA3FF62E6C740C623Z8wFN" TargetMode="External"/><Relationship Id="rId346" Type="http://schemas.openxmlformats.org/officeDocument/2006/relationships/hyperlink" Target="consultantplus://offline/ref=3CA17172A789D4191AE2D9A71F30C3ECD4B6D369ED50A30136F01352878F3800D04767867BA3FF62E6C740C02BZ8wEN" TargetMode="External"/><Relationship Id="rId553" Type="http://schemas.openxmlformats.org/officeDocument/2006/relationships/hyperlink" Target="consultantplus://offline/ref=3CA17172A789D4191AE2D9A71F30C3ECD4B6D369ED50A10E32F71452878F3800D04767867BA3FF62E6C742C228Z8wFN" TargetMode="External"/><Relationship Id="rId192" Type="http://schemas.openxmlformats.org/officeDocument/2006/relationships/hyperlink" Target="consultantplus://offline/ref=3CA17172A789D4191AE2D9A71F30C3ECD4B6D369ED50A20133F01452878F3800D04767867BA3FF62E6C740C029Z8w4N" TargetMode="External"/><Relationship Id="rId206" Type="http://schemas.openxmlformats.org/officeDocument/2006/relationships/image" Target="media/image5.wmf"/><Relationship Id="rId413" Type="http://schemas.openxmlformats.org/officeDocument/2006/relationships/hyperlink" Target="consultantplus://offline/ref=3CA17172A789D4191AE2D9A71F30C3ECD4B6D369ED50A00C34F51552878F3800D04767867BA3FF62E6C740C02BZ8w4N" TargetMode="External"/><Relationship Id="rId497" Type="http://schemas.openxmlformats.org/officeDocument/2006/relationships/hyperlink" Target="consultantplus://offline/ref=3CA17172A789D4191AE2D9A71F30C3ECD4B6D369ED50A20133F01452878F3800D04767867BA3FF62E6C740C02BZ8w1N" TargetMode="External"/><Relationship Id="rId357" Type="http://schemas.openxmlformats.org/officeDocument/2006/relationships/hyperlink" Target="consultantplus://offline/ref=3CA17172A789D4191AE2D9A71F30C3ECD4B6D369ED50A60837FC1652878F3800D04767867BA3FF62E6C740C12FZ8w6N" TargetMode="External"/><Relationship Id="rId54" Type="http://schemas.openxmlformats.org/officeDocument/2006/relationships/hyperlink" Target="consultantplus://offline/ref=3CA17172A789D4191AE2D9A71F30C3ECD4B6D369ED50A60F3EF01452878F3800D04767867BA3FF62E6C740C02DZ8w0N" TargetMode="External"/><Relationship Id="rId217" Type="http://schemas.openxmlformats.org/officeDocument/2006/relationships/hyperlink" Target="consultantplus://offline/ref=3CA17172A789D4191AE2D9A71F30C3ECD4B6D369ED50A10937F71152878F3800D04767867BA3FF62E6C740C02BZ8w4N" TargetMode="External"/><Relationship Id="rId564" Type="http://schemas.openxmlformats.org/officeDocument/2006/relationships/image" Target="media/image19.wmf"/><Relationship Id="rId424" Type="http://schemas.openxmlformats.org/officeDocument/2006/relationships/hyperlink" Target="consultantplus://offline/ref=3CA17172A789D4191AE2D9A71F30C3ECD4B6D369ED50A00134F21452878F3800D04767867BA3FF62E6C740C02BZ8w1N" TargetMode="External"/><Relationship Id="rId270" Type="http://schemas.openxmlformats.org/officeDocument/2006/relationships/hyperlink" Target="consultantplus://offline/ref=3CA17172A789D4191AE2D9A71F30C3ECD4B6D369ED50A10D33F21052878F3800D04767867BA3FF62E6C740C028Z8w7N" TargetMode="External"/><Relationship Id="rId65" Type="http://schemas.openxmlformats.org/officeDocument/2006/relationships/hyperlink" Target="consultantplus://offline/ref=3CA17172A789D4191AE2D9A71F30C3ECD4B6D369ED59A60B32F41B0F8D87610CD24068D96CA4B66EE7C740C4Z2wEN" TargetMode="External"/><Relationship Id="rId130" Type="http://schemas.openxmlformats.org/officeDocument/2006/relationships/hyperlink" Target="consultantplus://offline/ref=3CA17172A789D4191AE2D9A71F30C3ECD4B6D369ED52A50F34F51B0F8D87610CD24068D96CA4B66EE7C740C1Z2wBN" TargetMode="External"/><Relationship Id="rId368" Type="http://schemas.openxmlformats.org/officeDocument/2006/relationships/hyperlink" Target="consultantplus://offline/ref=3CA17172A789D4191AE2D9A71F30C3ECD4B6D369ED50A30136F01352878F3800D04767867BA3FF62E6C740C02BZ8wEN" TargetMode="External"/><Relationship Id="rId172" Type="http://schemas.openxmlformats.org/officeDocument/2006/relationships/hyperlink" Target="consultantplus://offline/ref=3CA17172A789D4191AE2D9A71F30C3ECD4B6D369ED50A60E30F61152878F3800D04767867BA3FF62E6C740C023Z8w5N" TargetMode="External"/><Relationship Id="rId228" Type="http://schemas.openxmlformats.org/officeDocument/2006/relationships/hyperlink" Target="consultantplus://offline/ref=3CA17172A789D4191AE2D9A71F30C3ECD4B6D369ED50A00933FC1652878F3800D04767867BA3FF62E6C740C02BZ8w5N" TargetMode="External"/><Relationship Id="rId435" Type="http://schemas.openxmlformats.org/officeDocument/2006/relationships/hyperlink" Target="consultantplus://offline/ref=3CA17172A789D4191AE2D9A71F30C3ECD4B6D369ED50A60F3EF01352878F3800D04767867BA3FF62E6C740C123Z8w7N" TargetMode="External"/><Relationship Id="rId477" Type="http://schemas.openxmlformats.org/officeDocument/2006/relationships/hyperlink" Target="consultantplus://offline/ref=3CA17172A789D4191AE2D9A71F30C3ECD4B6D369ED50A10E32F71452878F3800D04767867BA3FF62E6C740C028Z8w6N" TargetMode="External"/><Relationship Id="rId281" Type="http://schemas.openxmlformats.org/officeDocument/2006/relationships/hyperlink" Target="consultantplus://offline/ref=3CA17172A789D4191AE2D9A71F30C3ECD4B6D369ED50A20133F01452878F3800D04767867BA3FF62E6C740C029Z8w5N" TargetMode="External"/><Relationship Id="rId337" Type="http://schemas.openxmlformats.org/officeDocument/2006/relationships/hyperlink" Target="consultantplus://offline/ref=3CA17172A789D4191AE2D9A71F30C3ECD4B6D369ED50A10D33F51452878F3800D04767867BA3FF62E6C740C02EZ8w0N" TargetMode="External"/><Relationship Id="rId502" Type="http://schemas.openxmlformats.org/officeDocument/2006/relationships/hyperlink" Target="consultantplus://offline/ref=3CA17172A789D4191AE2D9A71F30C3ECD4B6D369ED50A60C3EF41452878F3800D04767867BA3FF62E6C740C12BZ8w7N" TargetMode="External"/><Relationship Id="rId34" Type="http://schemas.openxmlformats.org/officeDocument/2006/relationships/hyperlink" Target="consultantplus://offline/ref=3CA17172A789D4191AE2D9A71F30C3ECD4B6D369ED50A30E37F01752878F3800D04767867BA3FF62E6C740C02BZ8w0N" TargetMode="External"/><Relationship Id="rId76" Type="http://schemas.openxmlformats.org/officeDocument/2006/relationships/hyperlink" Target="consultantplus://offline/ref=3CA17172A789D4191AE2D9A71F30C3ECD4B6D369ED50A10D33F51452878F3800D04767867BA3FF62E6C740C02EZ8w0N" TargetMode="External"/><Relationship Id="rId141" Type="http://schemas.openxmlformats.org/officeDocument/2006/relationships/hyperlink" Target="consultantplus://offline/ref=3CA17172A789D4191AE2D9A71F30C3ECD4B6D369ED50A30136F01352878F3800D04767867BA3FF62E6C740C02BZ8wEN" TargetMode="External"/><Relationship Id="rId379" Type="http://schemas.openxmlformats.org/officeDocument/2006/relationships/hyperlink" Target="consultantplus://offline/ref=3CA17172A789D4191AE2D9A71F30C3ECD4B6D369ED52A50E3FF21B0F8D87610CD24068D96CA4B66EE7C740C3Z2wFN" TargetMode="External"/><Relationship Id="rId544" Type="http://schemas.openxmlformats.org/officeDocument/2006/relationships/hyperlink" Target="consultantplus://offline/ref=3CA17172A789D4191AE2D9A71F30C3ECD4B6D369ED50A10F33FD1652878F3800D04767867BA3FF62E6C740C028Z8wFN" TargetMode="External"/><Relationship Id="rId7" Type="http://schemas.openxmlformats.org/officeDocument/2006/relationships/hyperlink" Target="consultantplus://offline/ref=3CA17172A789D4191AE2D9A71F30C3ECD4B6D369ED50A7093EF21452878F3800D04767867BA3FF62E6C740C02BZ8wFN" TargetMode="External"/><Relationship Id="rId183" Type="http://schemas.openxmlformats.org/officeDocument/2006/relationships/hyperlink" Target="consultantplus://offline/ref=3CA17172A789D4191AE2D9A71F30C3ECD4B6D369ED50A10F3FF21852878F3800D04767867BA3FF62E6C740C02BZ8w5N" TargetMode="External"/><Relationship Id="rId239" Type="http://schemas.openxmlformats.org/officeDocument/2006/relationships/hyperlink" Target="consultantplus://offline/ref=3CA17172A789D4191AE2D9A71F30C3ECD4B6D369ED50A10F3FF21852878F3800D04767867BA3FF62E6C740C02BZ8w5N" TargetMode="External"/><Relationship Id="rId390" Type="http://schemas.openxmlformats.org/officeDocument/2006/relationships/hyperlink" Target="consultantplus://offline/ref=3CA17172A789D4191AE2D9A71F30C3ECD4B6D369ED50A30032F21852878F3800D04767867BA3FF62E6C740C02AZ8w0N" TargetMode="External"/><Relationship Id="rId404" Type="http://schemas.openxmlformats.org/officeDocument/2006/relationships/hyperlink" Target="consultantplus://offline/ref=3CA17172A789D4191AE2D9A71F30C3ECD4B6D369ED50A10D33F51452878F3800D04767867BA3FF62E6C640C92BZ8wEN" TargetMode="External"/><Relationship Id="rId446" Type="http://schemas.openxmlformats.org/officeDocument/2006/relationships/hyperlink" Target="consultantplus://offline/ref=3CA17172A789D4191AE2D9A71F30C3ECD4B6D369ED50A10E32F71452878F3800D04767867BA3FF62E6C742C228Z8wFN" TargetMode="External"/><Relationship Id="rId250" Type="http://schemas.openxmlformats.org/officeDocument/2006/relationships/hyperlink" Target="consultantplus://offline/ref=3CA17172A789D4191AE2D9A71F30C3ECD4B6D369ED59A40936F51B0F8D87610CD24068D96CA4B66EE7C740C1Z2wBN" TargetMode="External"/><Relationship Id="rId292" Type="http://schemas.openxmlformats.org/officeDocument/2006/relationships/hyperlink" Target="consultantplus://offline/ref=3CA17172A789D4191AE2D9A71F30C3ECD4B6D369ED50A10D33F51452878F3800D04767867BA3FF62E6C740C02EZ8w0N" TargetMode="External"/><Relationship Id="rId306" Type="http://schemas.openxmlformats.org/officeDocument/2006/relationships/hyperlink" Target="consultantplus://offline/ref=3CA17172A789D4191AE2D9A71F30C3ECD4B6D369ED50A10F3FFD1452878F3800D04767867BA3FF62E6C740C028Z8w6N" TargetMode="External"/><Relationship Id="rId488" Type="http://schemas.openxmlformats.org/officeDocument/2006/relationships/hyperlink" Target="consultantplus://offline/ref=3CA17172A789D4191AE2D9A71F30C3ECD4B6D369ED50A30136F01352878F3800D04767867BA3FF62E6C740C02BZ8wEN" TargetMode="External"/><Relationship Id="rId45" Type="http://schemas.openxmlformats.org/officeDocument/2006/relationships/hyperlink" Target="consultantplus://offline/ref=3CA17172A789D4191AE2D9A71F30C3ECD4B6D369ED50A60D35F71552878F3800D04767867BA3FF62E6C740C028Z8w3N" TargetMode="External"/><Relationship Id="rId87" Type="http://schemas.openxmlformats.org/officeDocument/2006/relationships/hyperlink" Target="consultantplus://offline/ref=3CA17172A789D4191AE2D9A71F30C3ECD4B6D369ED50A20133F01452878F3800D04767867BA3FF62E6C740C029Z8w4N" TargetMode="External"/><Relationship Id="rId110" Type="http://schemas.openxmlformats.org/officeDocument/2006/relationships/hyperlink" Target="consultantplus://offline/ref=3CA17172A789D4191AE2D9A71F30C3ECD4B6D369ED50A10D33F51452878F3800D04767867BA3FF62E6C740C02EZ8w0N" TargetMode="External"/><Relationship Id="rId348" Type="http://schemas.openxmlformats.org/officeDocument/2006/relationships/hyperlink" Target="consultantplus://offline/ref=3CA17172A789D4191AE2D9A71F30C3ECD4B6D369ED50A30136F01352878F3800D04767867BA3FF62E6C740C02BZ8wEN" TargetMode="External"/><Relationship Id="rId513" Type="http://schemas.openxmlformats.org/officeDocument/2006/relationships/hyperlink" Target="consultantplus://offline/ref=3CA17172A789D4191AE2D9A71F30C3ECD4B6D369ED50A10F3FFD1452878F3800D04767867BA3FF62E6C748C42DZ8w0N" TargetMode="External"/><Relationship Id="rId555" Type="http://schemas.openxmlformats.org/officeDocument/2006/relationships/hyperlink" Target="consultantplus://offline/ref=3CA17172A789D4191AE2D9A71F30C3ECD4B6D369ED50A10F3FFD1452878F3800D04767867BA3FF62E6C740C028Z8w6N" TargetMode="External"/><Relationship Id="rId152" Type="http://schemas.openxmlformats.org/officeDocument/2006/relationships/hyperlink" Target="consultantplus://offline/ref=3CA17172A789D4191AE2D9A71F30C3ECD4B6D369ED50A10F3FFD1452878F3800D04767867BA3FF62E6C740C028Z8w6N" TargetMode="External"/><Relationship Id="rId194" Type="http://schemas.openxmlformats.org/officeDocument/2006/relationships/hyperlink" Target="consultantplus://offline/ref=3CA17172A789D4191AE2D9A71F30C3ECD4B6D369ED50A10E32F71452878F3800D04767867BA3FF62E6C740C028Z8w6N" TargetMode="External"/><Relationship Id="rId208" Type="http://schemas.openxmlformats.org/officeDocument/2006/relationships/hyperlink" Target="consultantplus://offline/ref=3CA17172A789D4191AE2D9A71F30C3ECD4B6D369ED59A40936F51B0F8D87610CD24068D96CA4B66EE7C740C1Z2wBN" TargetMode="External"/><Relationship Id="rId415" Type="http://schemas.openxmlformats.org/officeDocument/2006/relationships/hyperlink" Target="consultantplus://offline/ref=3CA17172A789D4191AE2D9A71F30C3ECD4B6D369ED50A00A31F71052878F3800D04767867BA3FF62E6C740C429Z8w2N" TargetMode="External"/><Relationship Id="rId457" Type="http://schemas.openxmlformats.org/officeDocument/2006/relationships/hyperlink" Target="consultantplus://offline/ref=3CA17172A789D4191AE2D9A71F30C3ECD4B6D369ED50A30136F01352878F3800D04767867BA3FF62E6C740C02BZ8wEN" TargetMode="External"/><Relationship Id="rId261" Type="http://schemas.openxmlformats.org/officeDocument/2006/relationships/hyperlink" Target="consultantplus://offline/ref=3CA17172A789D4191AE2D9A71F30C3ECD4B6D369ED52A00C3FF41B0F8D87610CD24068D96CA4B66EE7C740C1Z2w3N" TargetMode="External"/><Relationship Id="rId499" Type="http://schemas.openxmlformats.org/officeDocument/2006/relationships/hyperlink" Target="consultantplus://offline/ref=3CA17172A789D4191AE2D9A71F30C3ECD4B6D369ED50A30136F01352878F3800D04767867BA3FF62E6C740C02BZ8wEN" TargetMode="External"/><Relationship Id="rId14" Type="http://schemas.openxmlformats.org/officeDocument/2006/relationships/hyperlink" Target="consultantplus://offline/ref=3CA17172A789D4191AE2D9A71F30C3ECD4B6D369ED50A7093EF21452878F3800D04767867BA3FF62E6C740C028Z8w6N" TargetMode="External"/><Relationship Id="rId56" Type="http://schemas.openxmlformats.org/officeDocument/2006/relationships/hyperlink" Target="consultantplus://offline/ref=3CA17172A789D4191AE2D9A71F30C3ECD4B6D369ED50A20133F01452878F3800D04767867BA3FF62E6C740C029Z8w4N" TargetMode="External"/><Relationship Id="rId317" Type="http://schemas.openxmlformats.org/officeDocument/2006/relationships/hyperlink" Target="consultantplus://offline/ref=3CA17172A789D4191AE2D9A71F30C3ECD4B6D369ED50A60C3EF41452878F3800D04767867BA3FF62E6C740C023Z8w1N" TargetMode="External"/><Relationship Id="rId359" Type="http://schemas.openxmlformats.org/officeDocument/2006/relationships/hyperlink" Target="consultantplus://offline/ref=3CA17172A789D4191AE2D9A71F30C3ECD4B6D369ED50A10D33F51452878F3800D04767867BA3FF62E6C740C02EZ8w0N" TargetMode="External"/><Relationship Id="rId524" Type="http://schemas.openxmlformats.org/officeDocument/2006/relationships/hyperlink" Target="consultantplus://offline/ref=3CA17172A789D4191AE2D9A71F30C3ECD4B6D369ED50A00A31F71052878F3800D04767867BA3FF62E6C740C429Z8w2N" TargetMode="External"/><Relationship Id="rId566" Type="http://schemas.openxmlformats.org/officeDocument/2006/relationships/header" Target="header1.xml"/><Relationship Id="rId98" Type="http://schemas.openxmlformats.org/officeDocument/2006/relationships/hyperlink" Target="consultantplus://offline/ref=3CA17172A789D4191AE2D9A71F30C3ECD4B6D369ED50A60837FC1652878F3800D04767867BA3FF62E6C740C12FZ8w6N" TargetMode="External"/><Relationship Id="rId121" Type="http://schemas.openxmlformats.org/officeDocument/2006/relationships/hyperlink" Target="consultantplus://offline/ref=3CA17172A789D4191AE2D9A71F30C3ECD4B6D369ED50A20133F01452878F3800D04767867BA3FF62E6C740C029Z8w4N" TargetMode="External"/><Relationship Id="rId163" Type="http://schemas.openxmlformats.org/officeDocument/2006/relationships/hyperlink" Target="consultantplus://offline/ref=3CA17172A789D4191AE2D9A71F30C3ECD4B6D369ED50A00836F41752878F3800D04767867BA3FF62E6C740C029Z8w3N" TargetMode="External"/><Relationship Id="rId219" Type="http://schemas.openxmlformats.org/officeDocument/2006/relationships/hyperlink" Target="consultantplus://offline/ref=3CA17172A789D4191AE2D9A71F30C3ECD4B6D369ED52A50F34F51B0F8D87610CD24068D96CA4B66EE7C740C0Z2w3N" TargetMode="External"/><Relationship Id="rId370" Type="http://schemas.openxmlformats.org/officeDocument/2006/relationships/hyperlink" Target="consultantplus://offline/ref=3CA17172A789D4191AE2D9A71F30C3ECD4B6D369ED50A10F3FF21852878F3800D04767867BA3FF62E6C740C02BZ8w5N" TargetMode="External"/><Relationship Id="rId426" Type="http://schemas.openxmlformats.org/officeDocument/2006/relationships/hyperlink" Target="consultantplus://offline/ref=3CA17172A789D4191AE2D9A71F30C3ECD4B6D369ED50A60935F51252878F3800D04767867BA3FF62E6C740C028Z8w1N" TargetMode="External"/><Relationship Id="rId230" Type="http://schemas.openxmlformats.org/officeDocument/2006/relationships/hyperlink" Target="consultantplus://offline/ref=3CA17172A789D4191AE2D9A71F30C3ECD4B6D369ED50A10D33F51452878F3800D04767867BA3FF62E6C740C02EZ8w0N" TargetMode="External"/><Relationship Id="rId468" Type="http://schemas.openxmlformats.org/officeDocument/2006/relationships/hyperlink" Target="consultantplus://offline/ref=3CA17172A789D4191AE2D9A71F30C3ECD4B6D369ED50A00A31F71052878F3800D04767867BA3FF62E6C740C429Z8w2N" TargetMode="External"/><Relationship Id="rId25" Type="http://schemas.openxmlformats.org/officeDocument/2006/relationships/hyperlink" Target="consultantplus://offline/ref=3CA17172A789D4191AE2D9A71F30C3ECD4B6D369ED52A50E3FF21B0F8D87610CD24068D96CA4B66EE7C740C3Z2wCN" TargetMode="External"/><Relationship Id="rId67" Type="http://schemas.openxmlformats.org/officeDocument/2006/relationships/hyperlink" Target="consultantplus://offline/ref=3CA17172A789D4191AE2D9A71F30C3ECD4B6D369ED58A00F3FF61B0F8D87610CD24068D96CA4B66EE7C740C1Z2w8N" TargetMode="External"/><Relationship Id="rId272" Type="http://schemas.openxmlformats.org/officeDocument/2006/relationships/hyperlink" Target="consultantplus://offline/ref=3CA17172A789D4191AE2D9A71F30C3ECD4B6D369ED50A10D33F51452878F3800D04767867BA3FF62E6C740C02EZ8w0N" TargetMode="External"/><Relationship Id="rId328" Type="http://schemas.openxmlformats.org/officeDocument/2006/relationships/hyperlink" Target="consultantplus://offline/ref=3CA17172A789D4191AE2D9A71F30C3ECD4B6D369ED50A60E30F61152878F3800D04767867BA3FF62E6C740C12BZ8w3N" TargetMode="External"/><Relationship Id="rId535" Type="http://schemas.openxmlformats.org/officeDocument/2006/relationships/hyperlink" Target="consultantplus://offline/ref=3CA17172A789D4191AE2D9A71F30C3ECD4B6D369ED50A00A3EF71552878F3800D04767867BA3FF62E6C740C02BZ8w5N" TargetMode="External"/><Relationship Id="rId132" Type="http://schemas.openxmlformats.org/officeDocument/2006/relationships/hyperlink" Target="consultantplus://offline/ref=3CA17172A789D4191AE2D9A71F30C3ECD4B6D369ED50A10B35F11452878F3800D04767867BA3FF62E6C740C029Z8w4N" TargetMode="External"/><Relationship Id="rId174" Type="http://schemas.openxmlformats.org/officeDocument/2006/relationships/image" Target="media/image2.wmf"/><Relationship Id="rId381" Type="http://schemas.openxmlformats.org/officeDocument/2006/relationships/hyperlink" Target="consultantplus://offline/ref=3CA17172A789D4191AE2D9A71F30C3ECD4B6D369ED50A10D33F51452878F3800D04767867BA3FF62E6C740C02EZ8w0N" TargetMode="External"/><Relationship Id="rId241" Type="http://schemas.openxmlformats.org/officeDocument/2006/relationships/hyperlink" Target="consultantplus://offline/ref=3CA17172A789D4191AE2D9A71F30C3ECD4B6D369ED50A20B37F61252878F3800D04767867BA3FF62E6C740C02BZ8w2N" TargetMode="External"/><Relationship Id="rId437" Type="http://schemas.openxmlformats.org/officeDocument/2006/relationships/hyperlink" Target="consultantplus://offline/ref=3CA17172A789D4191AE2D9A71F30C3ECD4B6D369ED50A10D33F51452878F3800D04767867BA3FF62E6C740C02EZ8w0N" TargetMode="External"/><Relationship Id="rId479" Type="http://schemas.openxmlformats.org/officeDocument/2006/relationships/hyperlink" Target="consultantplus://offline/ref=3CA17172A789D4191AE2D9A71F30C3ECD4B6D369ED52A00C3FF41B0F8D87610CD24068D96CA4B66EE7C740C1Z2w3N" TargetMode="External"/><Relationship Id="rId36" Type="http://schemas.openxmlformats.org/officeDocument/2006/relationships/hyperlink" Target="consultantplus://offline/ref=3CA17172A789D4191AE2D9A71F30C3ECD4B6D369ED50A10F33FD1652878F3800D04767867BA3FF62E6C740C029Z8w6N" TargetMode="External"/><Relationship Id="rId283" Type="http://schemas.openxmlformats.org/officeDocument/2006/relationships/hyperlink" Target="consultantplus://offline/ref=3CA17172A789D4191AE2D9A71F30C3ECD4B6D369ED50A20133F01452878F3800D04767867BA3FF62E6C740C029Z8w5N" TargetMode="External"/><Relationship Id="rId339" Type="http://schemas.openxmlformats.org/officeDocument/2006/relationships/hyperlink" Target="consultantplus://offline/ref=3CA17172A789D4191AE2D9A71F30C3ECD4B6D369ED50A60F3EF31352878F3800D04767867BA3FF62E6C740C028Z8w0N" TargetMode="External"/><Relationship Id="rId490" Type="http://schemas.openxmlformats.org/officeDocument/2006/relationships/hyperlink" Target="consultantplus://offline/ref=3CA17172A789D4191AE2D9A71F30C3ECD4B6D369ED50A10D33F51452878F3800D04767867BA3FF62E6C740C02EZ8w0N" TargetMode="External"/><Relationship Id="rId504" Type="http://schemas.openxmlformats.org/officeDocument/2006/relationships/hyperlink" Target="consultantplus://offline/ref=3CA17172A789D4191AE2D9A71F30C3ECD4B6D369ED52AB0937F71B0F8D87610CD24068D96CA4B66EE7C740C3Z2wCN" TargetMode="External"/><Relationship Id="rId546" Type="http://schemas.openxmlformats.org/officeDocument/2006/relationships/hyperlink" Target="consultantplus://offline/ref=3CA17172A789D4191AE2D9A71F30C3ECD4B6D369ED50A30136F01352878F3800D04767867BA3FF62E6C740C02BZ8wEN" TargetMode="External"/><Relationship Id="rId78" Type="http://schemas.openxmlformats.org/officeDocument/2006/relationships/hyperlink" Target="consultantplus://offline/ref=3CA17172A789D4191AE2D9A71F30C3ECD4B6D369ED50A10D33F51452878F3800D04767867BA3FF62E6C740C02EZ8w0N" TargetMode="External"/><Relationship Id="rId101" Type="http://schemas.openxmlformats.org/officeDocument/2006/relationships/hyperlink" Target="consultantplus://offline/ref=3CA17172A789D4191AE2D9A71F30C3ECD4B6D369ED50A60F3EF01352878F3800D04767867BA3FF62E6C740C12BZ8w0N" TargetMode="External"/><Relationship Id="rId143" Type="http://schemas.openxmlformats.org/officeDocument/2006/relationships/hyperlink" Target="consultantplus://offline/ref=3CA17172A789D4191AE2D9A71F30C3ECD4B6D369ED52AB0937F71B0F8D87610CD24068D96CA4B66EE7C740C3Z2wCN" TargetMode="External"/><Relationship Id="rId185" Type="http://schemas.openxmlformats.org/officeDocument/2006/relationships/hyperlink" Target="consultantplus://offline/ref=3CA17172A789D4191AE2D9A71F30C3ECD4B6D369ED50A10D33F21052878F3800D04767867BA3FF62E6C740C028Z8w7N" TargetMode="External"/><Relationship Id="rId350" Type="http://schemas.openxmlformats.org/officeDocument/2006/relationships/hyperlink" Target="consultantplus://offline/ref=3CA17172A789D4191AE2D9A71F30C3ECD4B6D369ED50A10E32F71452878F3800D04767867BA3FF62E6C740C028Z8w6N" TargetMode="External"/><Relationship Id="rId406" Type="http://schemas.openxmlformats.org/officeDocument/2006/relationships/hyperlink" Target="consultantplus://offline/ref=3CA17172A789D4191AE2D9A71F30C3ECD4B6D369ED50A10D33F51452878F3800D04767867BA3FF62E6C740C02EZ8w0N" TargetMode="External"/><Relationship Id="rId9" Type="http://schemas.openxmlformats.org/officeDocument/2006/relationships/hyperlink" Target="consultantplus://offline/ref=3CA17172A789D4191AE2D9A71F30C3ECD4B6D369ED58A10134F61B0F8D87610CD24068D96CA4B66EE7C740C3Z2w2N" TargetMode="External"/><Relationship Id="rId210" Type="http://schemas.openxmlformats.org/officeDocument/2006/relationships/hyperlink" Target="consultantplus://offline/ref=3CA17172A789D4191AE2D9A71F30C3ECD4B6D369ED50A60F3EF31352878F3800D04767867BA3FF62E6C740C028Z8w0N" TargetMode="External"/><Relationship Id="rId392" Type="http://schemas.openxmlformats.org/officeDocument/2006/relationships/hyperlink" Target="consultantplus://offline/ref=3CA17172A789D4191AE2D9A71F30C3ECD4B6D369ED50A30136F01352878F3800D04767867BA3FF62E6C740C02BZ8wEN" TargetMode="External"/><Relationship Id="rId448" Type="http://schemas.openxmlformats.org/officeDocument/2006/relationships/hyperlink" Target="consultantplus://offline/ref=3CA17172A789D4191AE2D9A71F30C3ECD4B6D369ED52A00C3FF41B0F8D87610CD24068D96CA4B66EE7C740C1Z2w3N" TargetMode="External"/><Relationship Id="rId252" Type="http://schemas.openxmlformats.org/officeDocument/2006/relationships/hyperlink" Target="consultantplus://offline/ref=3CA17172A789D4191AE2D9A71F30C3ECD4B6D369ED52AB0937F71B0F8D87610CD24068D96CA4B66EE7C740C3Z2wCN" TargetMode="External"/><Relationship Id="rId294" Type="http://schemas.openxmlformats.org/officeDocument/2006/relationships/hyperlink" Target="consultantplus://offline/ref=3CA17172A789D4191AE2D9A71F30C3ECD4B6D369ED50A10D33F21052878F3800D04767867BA3FF62E6C740C028Z8w7N" TargetMode="External"/><Relationship Id="rId308" Type="http://schemas.openxmlformats.org/officeDocument/2006/relationships/hyperlink" Target="consultantplus://offline/ref=3CA17172A789D4191AE2D9A71F30C3ECD4B6D369ED50A60837FC1652878F3800D04767867BA3FF62E6C740C02BZ8w7N" TargetMode="External"/><Relationship Id="rId515" Type="http://schemas.openxmlformats.org/officeDocument/2006/relationships/hyperlink" Target="consultantplus://offline/ref=3CA17172A789D4191AE2D9A71F30C3ECD4B6D369ED50A60837FC1652878F3800D04767867BA3FF62E6C740C12FZ8w6N" TargetMode="External"/><Relationship Id="rId47" Type="http://schemas.openxmlformats.org/officeDocument/2006/relationships/hyperlink" Target="consultantplus://offline/ref=3CA17172A789D4191AE2D9A71F30C3ECD4B6D369ED52AA0833F31B0F8D87610CD24068D96CA4B66EE7C740C1Z2w9N" TargetMode="External"/><Relationship Id="rId89" Type="http://schemas.openxmlformats.org/officeDocument/2006/relationships/hyperlink" Target="consultantplus://offline/ref=3CA17172A789D4191AE2D9A71F30C3ECD4B6D369ED50A20133F01452878F3800D04767867BA3FF62E6C740C029Z8w2N" TargetMode="External"/><Relationship Id="rId112" Type="http://schemas.openxmlformats.org/officeDocument/2006/relationships/hyperlink" Target="consultantplus://offline/ref=3CA17172A789D4191AE2D9A71F30C3ECD4B6D369ED50A60F3FF51052878F3800D04767867BA3FF62E6C740C028Z8wEN" TargetMode="External"/><Relationship Id="rId154" Type="http://schemas.openxmlformats.org/officeDocument/2006/relationships/hyperlink" Target="consultantplus://offline/ref=3CA17172A789D4191AE2D9A71F30C3ECD4B6D369ED50A00A3EF71552878F3800D04767867BA3FF62E6C740C02BZ8w5N" TargetMode="External"/><Relationship Id="rId361" Type="http://schemas.openxmlformats.org/officeDocument/2006/relationships/hyperlink" Target="consultantplus://offline/ref=3CA17172A789D4191AE2D9A71F30C3ECD4B6D369ED50A10930F31652878F3800D04767867BA3FF62E6C740C623Z8wFN" TargetMode="External"/><Relationship Id="rId557" Type="http://schemas.openxmlformats.org/officeDocument/2006/relationships/hyperlink" Target="consultantplus://offline/ref=3CA17172A789D4191AE2D9A71F30C3ECD4B6D369ED50A00A3EF71552878F3800D04767867BA3FF62E6C740C02BZ8w5N" TargetMode="External"/><Relationship Id="rId196" Type="http://schemas.openxmlformats.org/officeDocument/2006/relationships/hyperlink" Target="consultantplus://offline/ref=3CA17172A789D4191AE2D9A71F30C3ECD4B6D369ED50A00130F41452878F3800D04767867BA3FF62E6C740C02BZ8w5N" TargetMode="External"/><Relationship Id="rId417" Type="http://schemas.openxmlformats.org/officeDocument/2006/relationships/hyperlink" Target="consultantplus://offline/ref=3CA17172A789D4191AE2D9A71F30C3ECD4B6D369ED59A70D36F41B0F8D87610CD24068D96CA4B66EE7C745C3Z2wDN" TargetMode="External"/><Relationship Id="rId459" Type="http://schemas.openxmlformats.org/officeDocument/2006/relationships/hyperlink" Target="consultantplus://offline/ref=3CA17172A789D4191AE2D9A71F30C3ECD4B6D369ED50A10D33F51452878F3800D04767867BA3FF62E6C740C02EZ8w0N" TargetMode="External"/><Relationship Id="rId16" Type="http://schemas.openxmlformats.org/officeDocument/2006/relationships/hyperlink" Target="consultantplus://offline/ref=3CA17172A789D4191AE2D9A71F30C3ECD4B6D369ED58A50B3FF01B0F8D87610CD24068D96CA4B66EE7C740C4Z2wEN" TargetMode="External"/><Relationship Id="rId221" Type="http://schemas.openxmlformats.org/officeDocument/2006/relationships/hyperlink" Target="consultantplus://offline/ref=3CA17172A789D4191AE2D9A71F30C3ECD4B6D369ED50A00C34F11052878F3800D04767867BA3FF62E6C740C028Z8w3N" TargetMode="External"/><Relationship Id="rId263" Type="http://schemas.openxmlformats.org/officeDocument/2006/relationships/hyperlink" Target="consultantplus://offline/ref=3CA17172A789D4191AE2D9A71F30C3ECD4B6D369ED50A10F3FFD1452878F3800D04767867BA3FF62E6C748C42DZ8w0N" TargetMode="External"/><Relationship Id="rId319" Type="http://schemas.openxmlformats.org/officeDocument/2006/relationships/hyperlink" Target="consultantplus://offline/ref=3CA17172A789D4191AE2D9A71F30C3ECD4B6D369ED50A10D33F21052878F3800D04767867BA3FF62E6C740C028Z8w7N" TargetMode="External"/><Relationship Id="rId470" Type="http://schemas.openxmlformats.org/officeDocument/2006/relationships/hyperlink" Target="consultantplus://offline/ref=3CA17172A789D4191AE2D9A71F30C3ECD4B6D369ED52A50E3FF21B0F8D87610CD24068D96CA4B66EE7C740C2Z2w3N" TargetMode="External"/><Relationship Id="rId526" Type="http://schemas.openxmlformats.org/officeDocument/2006/relationships/hyperlink" Target="consultantplus://offline/ref=3CA17172A789D4191AE2D9A71F30C3ECD4B6D369ED59AB0A30F11B0F8D87610CD24068D96CA4B66EE7C740C7Z2wBN" TargetMode="External"/><Relationship Id="rId58" Type="http://schemas.openxmlformats.org/officeDocument/2006/relationships/hyperlink" Target="consultantplus://offline/ref=3CA17172A789D4191AE2D9A71F30C3ECD4B6D369ED50A20133F01452878F3800D04767867BA3FF62E6C740C029Z8w2N" TargetMode="External"/><Relationship Id="rId123" Type="http://schemas.openxmlformats.org/officeDocument/2006/relationships/hyperlink" Target="consultantplus://offline/ref=3CA17172A789D4191AE2D9A71F30C3ECD4B6D369ED50A20133F01452878F3800D04767867BA3FF62E6C740C029Z8w2N" TargetMode="External"/><Relationship Id="rId330" Type="http://schemas.openxmlformats.org/officeDocument/2006/relationships/hyperlink" Target="consultantplus://offline/ref=3CA17172A789D4191AE2D9A71F30C3ECD4B6D369ED50A20133F01452878F3800D04767867BA3FF62E6C740C029Z8w4N" TargetMode="External"/><Relationship Id="rId568" Type="http://schemas.openxmlformats.org/officeDocument/2006/relationships/theme" Target="theme/theme1.xml"/><Relationship Id="rId165" Type="http://schemas.openxmlformats.org/officeDocument/2006/relationships/hyperlink" Target="consultantplus://offline/ref=3CA17172A789D4191AE2D9A71F30C3ECD4B6D369ED50A00F37F01752878F3800D04767867BA3FF62E6C740C02EZ8w7N" TargetMode="External"/><Relationship Id="rId372" Type="http://schemas.openxmlformats.org/officeDocument/2006/relationships/hyperlink" Target="consultantplus://offline/ref=3CA17172A789D4191AE2D9A71F30C3ECD4B6D369ED50A00E31FD1752878F3800D04767867BA3FF62E6C740C02EZ8w7N" TargetMode="External"/><Relationship Id="rId428" Type="http://schemas.openxmlformats.org/officeDocument/2006/relationships/hyperlink" Target="consultantplus://offline/ref=3CA17172A789D4191AE2D9A71F30C3ECD4B6D369ED50A6083EFD1652878F3800D04767867BA3FF62E6C740C028Z8w2N" TargetMode="External"/><Relationship Id="rId232" Type="http://schemas.openxmlformats.org/officeDocument/2006/relationships/hyperlink" Target="consultantplus://offline/ref=3CA17172A789D4191AE2D9A71F30C3ECD4B6D369ED50A10F3FF21852878F3800D04767867BA3FF62E6C740C02BZ8w5N" TargetMode="External"/><Relationship Id="rId274" Type="http://schemas.openxmlformats.org/officeDocument/2006/relationships/hyperlink" Target="consultantplus://offline/ref=3CA17172A789D4191AE2D9A71F30C3ECD4B6D369ED50A60D35F71552878F3800D04767867BA3FF62E6C740C028Z8w3N" TargetMode="External"/><Relationship Id="rId481" Type="http://schemas.openxmlformats.org/officeDocument/2006/relationships/hyperlink" Target="consultantplus://offline/ref=3CA17172A789D4191AE2D9A71F30C3ECD4B6D369ED50A10F3FFD1452878F3800D04767867BA3FF62E6C748C42DZ8w0N" TargetMode="External"/><Relationship Id="rId27" Type="http://schemas.openxmlformats.org/officeDocument/2006/relationships/hyperlink" Target="consultantplus://offline/ref=3CA17172A789D4191AE2D9A71F30C3ECD4B6D369ED50A1083FF61752878F3800D04767867BA3FF62E6C740C02DZ8w1N" TargetMode="External"/><Relationship Id="rId69" Type="http://schemas.openxmlformats.org/officeDocument/2006/relationships/hyperlink" Target="consultantplus://offline/ref=3CA17172A789D4191AE2D9A71F30C3ECD4B6D369ED50A10D33F51452878F3800D04767867BA3FF62E6C740C02EZ8w0N" TargetMode="External"/><Relationship Id="rId134" Type="http://schemas.openxmlformats.org/officeDocument/2006/relationships/hyperlink" Target="consultantplus://offline/ref=3CA17172A789D4191AE2D9A71F30C3ECD4B6D369ED50A60F3FF51052878F3800D04767867BA3FF62E6C740C028Z8wEN" TargetMode="External"/><Relationship Id="rId537" Type="http://schemas.openxmlformats.org/officeDocument/2006/relationships/hyperlink" Target="consultantplus://offline/ref=3CA17172A789D4191AE2D9A71F30C3ECD4B6D369ED50A10F3FFD1452878F3800D04767867BA3FF62E6C748C42DZ8w0N" TargetMode="External"/><Relationship Id="rId80" Type="http://schemas.openxmlformats.org/officeDocument/2006/relationships/image" Target="media/image1.wmf"/><Relationship Id="rId176" Type="http://schemas.openxmlformats.org/officeDocument/2006/relationships/hyperlink" Target="consultantplus://offline/ref=3CA17172A789D4191AE2D9A71F30C3ECD4B6D369ED50A10F3FF21852878F3800D04767867BA3FF62E6C740C02BZ8w5N" TargetMode="External"/><Relationship Id="rId341" Type="http://schemas.openxmlformats.org/officeDocument/2006/relationships/hyperlink" Target="consultantplus://offline/ref=3CA17172A789D4191AE2D9A71F30C3ECD4B6D369ED50A60F3FF51052878F3800D04767867BA3FF62E6C740C028Z8wEN" TargetMode="External"/><Relationship Id="rId383" Type="http://schemas.openxmlformats.org/officeDocument/2006/relationships/hyperlink" Target="consultantplus://offline/ref=3CA17172A789D4191AE2D9A71F30C3ECD4B6D369ED50A10D33F51452878F3800D04767867BA3FF62E6C740C02EZ8w0N" TargetMode="External"/><Relationship Id="rId439" Type="http://schemas.openxmlformats.org/officeDocument/2006/relationships/hyperlink" Target="consultantplus://offline/ref=3CA17172A789D4191AE2D9A71F30C3ECD4B6D369ED50A10F3FF21852878F3800D04767867BA3FF62E6C740C02BZ8w5N" TargetMode="External"/><Relationship Id="rId201" Type="http://schemas.openxmlformats.org/officeDocument/2006/relationships/hyperlink" Target="consultantplus://offline/ref=3CA17172A789D4191AE2D9A71F30C3ECD4B6D369ED50A10F3FFD1452878F3800D04767867BA3FF62E6C748C42DZ8w0N" TargetMode="External"/><Relationship Id="rId243" Type="http://schemas.openxmlformats.org/officeDocument/2006/relationships/hyperlink" Target="consultantplus://offline/ref=3CA17172A789D4191AE2D9A71F30C3ECD4B6D369ED50A30136F01352878F3800D04767867BA3FF62E6C740C02BZ8wEN" TargetMode="External"/><Relationship Id="rId285" Type="http://schemas.openxmlformats.org/officeDocument/2006/relationships/hyperlink" Target="consultantplus://offline/ref=3CA17172A789D4191AE2D9A71F30C3ECD4B6D369ED50A10D33F51452878F3800D04767867BA3FF62E6C740C02EZ8w0N" TargetMode="External"/><Relationship Id="rId450" Type="http://schemas.openxmlformats.org/officeDocument/2006/relationships/hyperlink" Target="consultantplus://offline/ref=3CA17172A789D4191AE2D9A71F30C3ECD4B6D369ED50A10F3FFD1452878F3800D04767867BA3FF62E6C748C42DZ8w0N" TargetMode="External"/><Relationship Id="rId506" Type="http://schemas.openxmlformats.org/officeDocument/2006/relationships/hyperlink" Target="consultantplus://offline/ref=3CA17172A789D4191AE2D9A71F30C3ECD4B6D369ED52A50E3FF21B0F8D87610CD24068D96CA4B66EE7C740C2Z2w3N" TargetMode="External"/><Relationship Id="rId38" Type="http://schemas.openxmlformats.org/officeDocument/2006/relationships/hyperlink" Target="consultantplus://offline/ref=3CA17172A789D4191AE2D9A71F30C3ECD4B6D369ED50A60F3EF01352878F3800D04767867BA3FF62E6C740C12BZ8w0N" TargetMode="External"/><Relationship Id="rId103" Type="http://schemas.openxmlformats.org/officeDocument/2006/relationships/hyperlink" Target="consultantplus://offline/ref=3CA17172A789D4191AE2D9A71F30C3ECD4B6D369ED50A60F3EF01352878F3800D04767867BA3FF62E6C740C129Z8w7N" TargetMode="External"/><Relationship Id="rId310" Type="http://schemas.openxmlformats.org/officeDocument/2006/relationships/image" Target="media/image12.wmf"/><Relationship Id="rId492" Type="http://schemas.openxmlformats.org/officeDocument/2006/relationships/hyperlink" Target="consultantplus://offline/ref=3CA17172A789D4191AE2D9A71F30C3ECD4B6D369ED59AB0A30F11B0F8D87610CD24068D96CA4B66EE7C740C7Z2w8N" TargetMode="External"/><Relationship Id="rId548" Type="http://schemas.openxmlformats.org/officeDocument/2006/relationships/hyperlink" Target="consultantplus://offline/ref=3CA17172A789D4191AE2D9A71F30C3ECD4B6D369ED59AB0A30F11B0F8D87610CD24068D96CA4B66EE7C740C7Z2wAN" TargetMode="External"/><Relationship Id="rId91" Type="http://schemas.openxmlformats.org/officeDocument/2006/relationships/hyperlink" Target="consultantplus://offline/ref=3CA17172A789D4191AE2D9A71F30C3ECD4B6D369ED50A10E32F71452878F3800D04767867BA3FF62E6C740C028Z8w6N" TargetMode="External"/><Relationship Id="rId145" Type="http://schemas.openxmlformats.org/officeDocument/2006/relationships/hyperlink" Target="consultantplus://offline/ref=3CA17172A789D4191AE2D9A71F30C3ECD4B6D369ED50A20133F01452878F3800D04767867BA3FF62E6C740C029Z8w4N" TargetMode="External"/><Relationship Id="rId187" Type="http://schemas.openxmlformats.org/officeDocument/2006/relationships/hyperlink" Target="consultantplus://offline/ref=3CA17172A789D4191AE2D9A71F30C3ECD4B6D369ED52A50D31F31B0F8D87610CD24068D96CA4B66EE7C740C2Z2w8N" TargetMode="External"/><Relationship Id="rId352" Type="http://schemas.openxmlformats.org/officeDocument/2006/relationships/hyperlink" Target="consultantplus://offline/ref=3CA17172A789D4191AE2D9A71F30C3ECD4B6D369ED52A00C3FF41B0F8D87610CD24068D96CA4B66EE7C740C1Z2w3N" TargetMode="External"/><Relationship Id="rId394" Type="http://schemas.openxmlformats.org/officeDocument/2006/relationships/hyperlink" Target="consultantplus://offline/ref=3CA17172A789D4191AE2D9A71F30C3ECD4B6D369ED50A30136F01352878F3800D04767867BA3FF62E6C740C02BZ8wEN" TargetMode="External"/><Relationship Id="rId408" Type="http://schemas.openxmlformats.org/officeDocument/2006/relationships/hyperlink" Target="consultantplus://offline/ref=3CA17172A789D4191AE2D9A71F30C3ECD4B6D369ED50A60D35F71552878F3800D04767867BA3FF62E6C740C028Z8w3N" TargetMode="External"/><Relationship Id="rId212" Type="http://schemas.openxmlformats.org/officeDocument/2006/relationships/hyperlink" Target="consultantplus://offline/ref=3CA17172A789D4191AE2D9A71F30C3ECD4B6D369ED50A30136F01352878F3800D04767867BA3FF62E6C740C02BZ8wEN" TargetMode="External"/><Relationship Id="rId254" Type="http://schemas.openxmlformats.org/officeDocument/2006/relationships/image" Target="media/image8.wmf"/><Relationship Id="rId49" Type="http://schemas.openxmlformats.org/officeDocument/2006/relationships/hyperlink" Target="consultantplus://offline/ref=3CA17172A789D4191AE2D9A71F30C3ECD4B6D369ED50A20C32F11252878F3800D04767867BA3FF62E6C740C028Z8w1N" TargetMode="External"/><Relationship Id="rId114" Type="http://schemas.openxmlformats.org/officeDocument/2006/relationships/hyperlink" Target="consultantplus://offline/ref=3CA17172A789D4191AE2D9A71F30C3ECD4B6D369ED58A00F3FF61B0F8D87610CD24068D96CA4B66EE7C740C1Z2w8N" TargetMode="External"/><Relationship Id="rId296" Type="http://schemas.openxmlformats.org/officeDocument/2006/relationships/hyperlink" Target="consultantplus://offline/ref=3CA17172A789D4191AE2D9A71F30C3ECD4B6D369ED50A30136F01352878F3800D04767867BA3FF62E6C740C02BZ8wEN" TargetMode="External"/><Relationship Id="rId461" Type="http://schemas.openxmlformats.org/officeDocument/2006/relationships/hyperlink" Target="consultantplus://offline/ref=3CA17172A789D4191AE2D9A71F30C3ECD4B6D369ED50A10F3FF21852878F3800D04767867BA3FF62E6C740C02BZ8w5N" TargetMode="External"/><Relationship Id="rId517" Type="http://schemas.openxmlformats.org/officeDocument/2006/relationships/hyperlink" Target="consultantplus://offline/ref=3CA17172A789D4191AE2D9A71F30C3ECD4B6D369ED50A60935F51252878F3800D04767867BA3FF62E6C740C028Z8w0N" TargetMode="External"/><Relationship Id="rId559" Type="http://schemas.openxmlformats.org/officeDocument/2006/relationships/hyperlink" Target="consultantplus://offline/ref=3CA17172A789D4191AE2D9A71F30C3ECD4B6D369ED50A60837FC1652878F3800D04767867BA3FF62E6C740C12FZ8w6N" TargetMode="External"/><Relationship Id="rId60" Type="http://schemas.openxmlformats.org/officeDocument/2006/relationships/hyperlink" Target="consultantplus://offline/ref=3CA17172A789D4191AE2D9A71F30C3ECD4B6D369ED50A60831F61352878F3800D04767867BA3FF62E6C740C12AZ8w1N" TargetMode="External"/><Relationship Id="rId156" Type="http://schemas.openxmlformats.org/officeDocument/2006/relationships/hyperlink" Target="consultantplus://offline/ref=3CA17172A789D4191AE2D9A71F30C3ECD4B6D369ED50A60837FC1652878F3800D04767867BA3FF62E6C740C12FZ8w6N" TargetMode="External"/><Relationship Id="rId198" Type="http://schemas.openxmlformats.org/officeDocument/2006/relationships/hyperlink" Target="consultantplus://offline/ref=3CA17172A789D4191AE2D9A71F30C3ECD4B6D369ED50A60C31F01352878F3800D04767867BA3FF62E6C740C02BZ8w6N" TargetMode="External"/><Relationship Id="rId321" Type="http://schemas.openxmlformats.org/officeDocument/2006/relationships/hyperlink" Target="consultantplus://offline/ref=3CA17172A789D4191AE2D9A71F30C3ECD4B6D369ED50A10D33F51452878F3800D04767867BA3FF62E6C740C02EZ8w0N" TargetMode="External"/><Relationship Id="rId363" Type="http://schemas.openxmlformats.org/officeDocument/2006/relationships/hyperlink" Target="consultantplus://offline/ref=3CA17172A789D4191AE2D9A71F30C3ECD4B6D369ED50A60C37FC1252878F3800D04767867BA3FF62E6C740C12AZ8w5N" TargetMode="External"/><Relationship Id="rId419" Type="http://schemas.openxmlformats.org/officeDocument/2006/relationships/hyperlink" Target="consultantplus://offline/ref=3CA17172A789D4191AE2D9A71F30C3ECD4B6D369ED59AB0A30F11B0F8D87610CD24068D96CA4B66EE7C740C7Z2wBN" TargetMode="External"/><Relationship Id="rId223" Type="http://schemas.openxmlformats.org/officeDocument/2006/relationships/hyperlink" Target="consultantplus://offline/ref=3CA17172A789D4191AE2D9A71F30C3ECD4B6D369ED50A60F3EF01452878F3800D04767867BA3FF62E6C740C023Z8w2N" TargetMode="External"/><Relationship Id="rId430" Type="http://schemas.openxmlformats.org/officeDocument/2006/relationships/hyperlink" Target="consultantplus://offline/ref=3CA17172A789D4191AE2D9A71F30C3ECD4B6D369ED52A50E3FF21B0F8D87610CD24068D96CA4B66EE7C740C2Z2w3N" TargetMode="External"/><Relationship Id="rId18" Type="http://schemas.openxmlformats.org/officeDocument/2006/relationships/hyperlink" Target="consultantplus://offline/ref=3CA17172A789D4191AE2D9A71F30C3ECD4B6D369ED58A50D35FD1B0F8D87610CD24068D96CA4B66EE7C744C9Z2wDN" TargetMode="External"/><Relationship Id="rId265" Type="http://schemas.openxmlformats.org/officeDocument/2006/relationships/image" Target="media/image10.wmf"/><Relationship Id="rId472" Type="http://schemas.openxmlformats.org/officeDocument/2006/relationships/image" Target="media/image13.wmf"/><Relationship Id="rId528" Type="http://schemas.openxmlformats.org/officeDocument/2006/relationships/hyperlink" Target="consultantplus://offline/ref=3CA17172A789D4191AE2D9A71F30C3ECD4B6D369ED59AB0A30F11B0F8D87610CD24068D96CA4B66EE7C740C7Z2w9N" TargetMode="External"/><Relationship Id="rId125" Type="http://schemas.openxmlformats.org/officeDocument/2006/relationships/hyperlink" Target="consultantplus://offline/ref=3CA17172A789D4191AE2D9A71F30C3ECD4B6D369ED50A60831F61352878F3800D04767867BA3FF62E6C740C12AZ8w1N" TargetMode="External"/><Relationship Id="rId167" Type="http://schemas.openxmlformats.org/officeDocument/2006/relationships/hyperlink" Target="consultantplus://offline/ref=3CA17172A789D4191AE2D9A71F30C3ECD4B6D369ED50A00836F41752878F3800D04767867BA3FF62E6C740C029Z8wFN" TargetMode="External"/><Relationship Id="rId332" Type="http://schemas.openxmlformats.org/officeDocument/2006/relationships/hyperlink" Target="consultantplus://offline/ref=3CA17172A789D4191AE2D9A71F30C3ECD4B6D369ED50A20133F01452878F3800D04767867BA3FF62E6C740C029Z8w2N" TargetMode="External"/><Relationship Id="rId374" Type="http://schemas.openxmlformats.org/officeDocument/2006/relationships/hyperlink" Target="consultantplus://offline/ref=3CA17172A789D4191AE2D9A71F30C3ECD4B6D369ED50A60E30F61152878F3800D04767867BA3FF62E6C740C12BZ8w3N" TargetMode="External"/><Relationship Id="rId71" Type="http://schemas.openxmlformats.org/officeDocument/2006/relationships/hyperlink" Target="consultantplus://offline/ref=3CA17172A789D4191AE2D9A71F30C3ECD4B6D369ED50A10D33F51452878F3800D04767867BA3FF62E6C740C02EZ8w0N" TargetMode="External"/><Relationship Id="rId234" Type="http://schemas.openxmlformats.org/officeDocument/2006/relationships/hyperlink" Target="consultantplus://offline/ref=3CA17172A789D4191AE2D9A71F30C3ECD4B6D369ED50A10D33F51452878F3800D04767867BA3FF62E6C740C02EZ8w0N" TargetMode="External"/><Relationship Id="rId2" Type="http://schemas.microsoft.com/office/2007/relationships/stylesWithEffects" Target="stylesWithEffects.xml"/><Relationship Id="rId29" Type="http://schemas.openxmlformats.org/officeDocument/2006/relationships/hyperlink" Target="consultantplus://offline/ref=3CA17172A789D4191AE2D9A71F30C3ECD4B6D369ED52A50F36F31B0F8D87610CD24068D96CA4B66EE7C740C1Z2wBN" TargetMode="External"/><Relationship Id="rId276" Type="http://schemas.openxmlformats.org/officeDocument/2006/relationships/hyperlink" Target="consultantplus://offline/ref=3CA17172A789D4191AE2D9A71F30C3ECD4B6D369ED50A10F3FF21852878F3800D04767867BA3FF62E6C740C02BZ8w5N" TargetMode="External"/><Relationship Id="rId441" Type="http://schemas.openxmlformats.org/officeDocument/2006/relationships/hyperlink" Target="consultantplus://offline/ref=3CA17172A789D4191AE2D9A71F30C3ECD4B6D369ED50A60D35F71552878F3800D04767867BA3FF62E6C740C028Z8w3N" TargetMode="External"/><Relationship Id="rId483" Type="http://schemas.openxmlformats.org/officeDocument/2006/relationships/hyperlink" Target="consultantplus://offline/ref=3CA17172A789D4191AE2D9A71F30C3ECD4B6D369ED50A60837FC1652878F3800D04767867BA3FF62E6C740C02BZ8w7N" TargetMode="External"/><Relationship Id="rId539" Type="http://schemas.openxmlformats.org/officeDocument/2006/relationships/hyperlink" Target="consultantplus://offline/ref=3CA17172A789D4191AE2D9A71F30C3ECD4B6D369ED50A60837FC1652878F3800D04767867BA3FF62E6C740C12FZ8w6N" TargetMode="External"/><Relationship Id="rId40" Type="http://schemas.openxmlformats.org/officeDocument/2006/relationships/hyperlink" Target="consultantplus://offline/ref=3CA17172A789D4191AE2D9A71F30C3ECD4B6D369ED50A60C37FC1252878F3800D04767867BA3FF62E6C740C12AZ8w5N" TargetMode="External"/><Relationship Id="rId136" Type="http://schemas.openxmlformats.org/officeDocument/2006/relationships/hyperlink" Target="consultantplus://offline/ref=3CA17172A789D4191AE2D9A71F30C3ECD4B6D369ED50A10F3FF21852878F3800D04767867BA3FF62E6C740C02BZ8w5N" TargetMode="External"/><Relationship Id="rId178" Type="http://schemas.openxmlformats.org/officeDocument/2006/relationships/hyperlink" Target="consultantplus://offline/ref=3CA17172A789D4191AE2D9A71F30C3ECD4B6D369ED50A60D35F71552878F3800D04767867BA3FF62E6C740C028Z8w3N" TargetMode="External"/><Relationship Id="rId301" Type="http://schemas.openxmlformats.org/officeDocument/2006/relationships/hyperlink" Target="consultantplus://offline/ref=3CA17172A789D4191AE2D9A71F30C3ECD4B6D369ED50A10C37F71052878F3800D04767867BA3FF62E6C740C722Z8w3N" TargetMode="External"/><Relationship Id="rId343" Type="http://schemas.openxmlformats.org/officeDocument/2006/relationships/hyperlink" Target="consultantplus://offline/ref=3CA17172A789D4191AE2D9A71F30C3ECD4B6D369ED50A10F3FF21852878F3800D04767867BA3FF62E6C740C02BZ8w5N" TargetMode="External"/><Relationship Id="rId550" Type="http://schemas.openxmlformats.org/officeDocument/2006/relationships/image" Target="media/image17.wmf"/><Relationship Id="rId82" Type="http://schemas.openxmlformats.org/officeDocument/2006/relationships/hyperlink" Target="consultantplus://offline/ref=3CA17172A789D4191AE2D9A71F30C3ECD4B6D369ED50A60C37F11052878F3800D04767867BA3FF62E6C740C029Z8w1N" TargetMode="External"/><Relationship Id="rId203" Type="http://schemas.openxmlformats.org/officeDocument/2006/relationships/hyperlink" Target="consultantplus://offline/ref=3CA17172A789D4191AE2D9A71F30C3ECD4B6D369ED50A60837FC1652878F3800D04767867BA3FF62E6C740C02BZ8w7N" TargetMode="External"/><Relationship Id="rId385" Type="http://schemas.openxmlformats.org/officeDocument/2006/relationships/hyperlink" Target="consultantplus://offline/ref=3CA17172A789D4191AE2D9A71F30C3ECD4B6D369ED50A10D33F51452878F3800D04767867BA3FF62E6C740C02EZ8w0N" TargetMode="External"/><Relationship Id="rId245" Type="http://schemas.openxmlformats.org/officeDocument/2006/relationships/hyperlink" Target="consultantplus://offline/ref=3CA17172A789D4191AE2D9A71F30C3ECD4B6D369ED50A00933FC1652878F3800D04767867BA3FF62E6C740C02BZ8w5N" TargetMode="External"/><Relationship Id="rId287" Type="http://schemas.openxmlformats.org/officeDocument/2006/relationships/hyperlink" Target="consultantplus://offline/ref=3CA17172A789D4191AE2D9A71F30C3ECD4B6D369ED50A60F3EF31352878F3800D04767867BA3FF62E6C740C028Z8w0N" TargetMode="External"/><Relationship Id="rId410" Type="http://schemas.openxmlformats.org/officeDocument/2006/relationships/hyperlink" Target="consultantplus://offline/ref=3CA17172A789D4191AE2D9A71F30C3ECD4B6D369ED52A50F3EF21B0F8D87610CD24068D96CA4B66EE7C740C1Z2wFN" TargetMode="External"/><Relationship Id="rId452" Type="http://schemas.openxmlformats.org/officeDocument/2006/relationships/hyperlink" Target="consultantplus://offline/ref=3CA17172A789D4191AE2D9A71F30C3ECD4B6D369ED50A60837FC1652878F3800D04767867BA3FF62E6C740C02BZ8w7N" TargetMode="External"/><Relationship Id="rId494" Type="http://schemas.openxmlformats.org/officeDocument/2006/relationships/hyperlink" Target="consultantplus://offline/ref=3CA17172A789D4191AE2D9A71F30C3ECD4B6D369ED59AB0A30F11B0F8D87610CD24068D96CA4B66EE7C740C7Z2w9N" TargetMode="External"/><Relationship Id="rId508" Type="http://schemas.openxmlformats.org/officeDocument/2006/relationships/hyperlink" Target="consultantplus://offline/ref=3CA17172A789D4191AE2D9A71F30C3ECD4B6D369ED50A10D33F51452878F3800D04767867BA3FF62E6C740C02EZ8w0N" TargetMode="External"/><Relationship Id="rId105" Type="http://schemas.openxmlformats.org/officeDocument/2006/relationships/hyperlink" Target="consultantplus://offline/ref=3CA17172A789D4191AE2D9A71F30C3ECD4B6D369ED50A60C3EF41452878F3800D04767867BA3FF62E6C740C023Z8w1N" TargetMode="External"/><Relationship Id="rId147" Type="http://schemas.openxmlformats.org/officeDocument/2006/relationships/hyperlink" Target="consultantplus://offline/ref=3CA17172A789D4191AE2D9A71F30C3ECD4B6D369ED50A20133F01452878F3800D04767867BA3FF62E6C740C029Z8w2N" TargetMode="External"/><Relationship Id="rId312" Type="http://schemas.openxmlformats.org/officeDocument/2006/relationships/hyperlink" Target="consultantplus://offline/ref=3CA17172A789D4191AE2D9A71F30C3ECD4B6D369ED50A60F3EF01352878F3800D04767867BA3FF62E6C740C029Z8w6N" TargetMode="External"/><Relationship Id="rId354" Type="http://schemas.openxmlformats.org/officeDocument/2006/relationships/hyperlink" Target="consultantplus://offline/ref=3CA17172A789D4191AE2D9A71F30C3ECD4B6D369ED50A10F3FFD1452878F3800D04767867BA3FF62E6C748C42DZ8w0N" TargetMode="External"/><Relationship Id="rId51" Type="http://schemas.openxmlformats.org/officeDocument/2006/relationships/hyperlink" Target="consultantplus://offline/ref=3CA17172A789D4191AE2D9A71F30C3ECD4B6D369ED50A20133F01252878F3800D04767867BA3FF62E6C740C029Z8w7N" TargetMode="External"/><Relationship Id="rId93" Type="http://schemas.openxmlformats.org/officeDocument/2006/relationships/hyperlink" Target="consultantplus://offline/ref=3CA17172A789D4191AE2D9A71F30C3ECD4B6D369ED52A00C3FF41B0F8D87610CD24068D96CA4B66EE7C740C1Z2w3N" TargetMode="External"/><Relationship Id="rId189" Type="http://schemas.openxmlformats.org/officeDocument/2006/relationships/hyperlink" Target="consultantplus://offline/ref=3CA17172A789D4191AE2D9A71F30C3ECD4B6D369ED50A60E33F71852878F3800D04767867BA3FF62E6C740C02CZ8wFN" TargetMode="External"/><Relationship Id="rId396" Type="http://schemas.openxmlformats.org/officeDocument/2006/relationships/hyperlink" Target="consultantplus://offline/ref=3CA17172A789D4191AE2D9A71F30C3ECD4B6D369ED50A10E32F71452878F3800D04767867BA3FF62E6C740C028Z8w6N" TargetMode="External"/><Relationship Id="rId561" Type="http://schemas.openxmlformats.org/officeDocument/2006/relationships/hyperlink" Target="consultantplus://offline/ref=3CA17172A789D4191AE2D9A71F30C3ECD4B6D369ED50A60A37F01352878F3800D04767867BA3FF62E6C740C02BZ8w7N" TargetMode="External"/><Relationship Id="rId214" Type="http://schemas.openxmlformats.org/officeDocument/2006/relationships/hyperlink" Target="consultantplus://offline/ref=3CA17172A789D4191AE2D9A71F30C3ECD4B6D369ED50A60F3FF51052878F3800D04767867BA3FF62E6C740C028Z8wEN" TargetMode="External"/><Relationship Id="rId256" Type="http://schemas.openxmlformats.org/officeDocument/2006/relationships/hyperlink" Target="consultantplus://offline/ref=3CA17172A789D4191AE2D9A71F30C3ECD4B6D369ED50A00A32F31452878F3800D04767867BA3FF62E6C740C02BZ8w6N" TargetMode="External"/><Relationship Id="rId298" Type="http://schemas.openxmlformats.org/officeDocument/2006/relationships/hyperlink" Target="consultantplus://offline/ref=3CA17172A789D4191AE2D9A71F30C3ECD4B6D369ED50A30931F31252878F3800D04767867BA3FF62E6C740C028Z8w7N" TargetMode="External"/><Relationship Id="rId421" Type="http://schemas.openxmlformats.org/officeDocument/2006/relationships/hyperlink" Target="consultantplus://offline/ref=3CA17172A789D4191AE2D9A71F30C3ECD4B6D369ED59AB0A30F11B0F8D87610CD24068D96CA4B66EE7C740C7Z2w9N" TargetMode="External"/><Relationship Id="rId463" Type="http://schemas.openxmlformats.org/officeDocument/2006/relationships/hyperlink" Target="consultantplus://offline/ref=3CA17172A789D4191AE2D9A71F30C3ECD4B6D369ED50A10D33F51452878F3800D04767867BA3FF62E6C740C02EZ8w0N" TargetMode="External"/><Relationship Id="rId519" Type="http://schemas.openxmlformats.org/officeDocument/2006/relationships/hyperlink" Target="consultantplus://offline/ref=3CA17172A789D4191AE2D9A71F30C3ECD4B6D369ED50A60F3EF01452878F3800D04767867BA3FF62E6C740C028Z8w5N" TargetMode="External"/><Relationship Id="rId116" Type="http://schemas.openxmlformats.org/officeDocument/2006/relationships/hyperlink" Target="consultantplus://offline/ref=3CA17172A789D4191AE2D9A71F30C3ECD4B6D369ED50A20133F01252878F3800D04767867BA3FF62E6C740C029Z8w7N" TargetMode="External"/><Relationship Id="rId158" Type="http://schemas.openxmlformats.org/officeDocument/2006/relationships/hyperlink" Target="consultantplus://offline/ref=3CA17172A789D4191AE2D9A71F30C3ECD4B6D369ED50A60D35F71552878F3800D04767867BA3FF62E6C740C028Z8w3N" TargetMode="External"/><Relationship Id="rId323" Type="http://schemas.openxmlformats.org/officeDocument/2006/relationships/hyperlink" Target="consultantplus://offline/ref=3CA17172A789D4191AE2D9A71F30C3ECD4B6D369ED50A60F3FF51052878F3800D04767867BA3FF62E6C740C028Z8wEN" TargetMode="External"/><Relationship Id="rId530" Type="http://schemas.openxmlformats.org/officeDocument/2006/relationships/image" Target="media/image16.wmf"/><Relationship Id="rId20" Type="http://schemas.openxmlformats.org/officeDocument/2006/relationships/hyperlink" Target="consultantplus://offline/ref=3CA17172A789D4191AE2D9A71F30C3ECD4B6D369ED50A20F30F01552878F3800D04767867BA3FF62E6C740C12AZ8wFN" TargetMode="External"/><Relationship Id="rId62" Type="http://schemas.openxmlformats.org/officeDocument/2006/relationships/hyperlink" Target="consultantplus://offline/ref=3CA17172A789D4191AE2D9A71F30C3ECD4B6D369ED50A10D33F51452878F3800D04767867BA3FF62E6C740C02EZ8w0N" TargetMode="External"/><Relationship Id="rId365" Type="http://schemas.openxmlformats.org/officeDocument/2006/relationships/hyperlink" Target="consultantplus://offline/ref=3CA17172A789D4191AE2D9A71F30C3ECD4B6D369ED50A60E31F31152878F3800D04767867BA3FF62E6C740C128Z8wFN" TargetMode="External"/><Relationship Id="rId225" Type="http://schemas.openxmlformats.org/officeDocument/2006/relationships/hyperlink" Target="consultantplus://offline/ref=3CA17172A789D4191AE2D9A71F30C3ECD4B6D369ED52AB0937F71B0F8D87610CD24068D96CA4B66EE7C740C3Z2wEN" TargetMode="External"/><Relationship Id="rId267" Type="http://schemas.openxmlformats.org/officeDocument/2006/relationships/image" Target="media/image11.wmf"/><Relationship Id="rId432" Type="http://schemas.openxmlformats.org/officeDocument/2006/relationships/hyperlink" Target="consultantplus://offline/ref=3CA17172A789D4191AE2D9A71F30C3ECD4B6D369ED50A10930F31652878F3800D04767867BA3FF62E6C740C729Z8w3N" TargetMode="External"/><Relationship Id="rId474" Type="http://schemas.openxmlformats.org/officeDocument/2006/relationships/hyperlink" Target="consultantplus://offline/ref=3CA17172A789D4191AE2D9A71F30C3ECD4B6D369ED52AB0937F71B0F8D87610CD24068D96CA4B66EE7C740C3Z2wCN" TargetMode="External"/><Relationship Id="rId127" Type="http://schemas.openxmlformats.org/officeDocument/2006/relationships/hyperlink" Target="consultantplus://offline/ref=3CA17172A789D4191AE2D9A71F30C3ECD4B6D369ED50A10D33F51452878F3800D04767867BA3FF62E6C740C02EZ8w0N" TargetMode="External"/><Relationship Id="rId31" Type="http://schemas.openxmlformats.org/officeDocument/2006/relationships/hyperlink" Target="consultantplus://offline/ref=3CA17172A789D4191AE2D9A71F30C3ECD4B6D369ED50A20A31FC1852878F3800D04767867BA3FF62E6C740C02AZ8wFN" TargetMode="External"/><Relationship Id="rId73" Type="http://schemas.openxmlformats.org/officeDocument/2006/relationships/hyperlink" Target="consultantplus://offline/ref=3CA17172A789D4191AE2D9A71F30C3ECD4B6D369ED50A10D33F21052878F3800D04767867BA3FF62E6C740C028Z8w7N" TargetMode="External"/><Relationship Id="rId169" Type="http://schemas.openxmlformats.org/officeDocument/2006/relationships/hyperlink" Target="consultantplus://offline/ref=3CA17172A789D4191AE2D9A71F30C3ECD4B6D369ED50A60833F51852878F3800D04767867BA3FF62E6C740C12AZ8w7N" TargetMode="External"/><Relationship Id="rId334" Type="http://schemas.openxmlformats.org/officeDocument/2006/relationships/hyperlink" Target="consultantplus://offline/ref=3CA17172A789D4191AE2D9A71F30C3ECD4B6D369ED50A60831F61352878F3800D04767867BA3FF62E6C740C12AZ8w1N" TargetMode="External"/><Relationship Id="rId376" Type="http://schemas.openxmlformats.org/officeDocument/2006/relationships/hyperlink" Target="consultantplus://offline/ref=3CA17172A789D4191AE2D9A71F30C3ECD4B6D369ED50A20133F01452878F3800D04767867BA3FF62E6C740C029Z8w4N" TargetMode="External"/><Relationship Id="rId541" Type="http://schemas.openxmlformats.org/officeDocument/2006/relationships/hyperlink" Target="consultantplus://offline/ref=3CA17172A789D4191AE2D9A71F30C3ECD4B6D369ED50A60E30F61752878F3800D04767867BA3FF62E6C744C123Z8w6N" TargetMode="External"/><Relationship Id="rId4" Type="http://schemas.openxmlformats.org/officeDocument/2006/relationships/webSettings" Target="webSettings.xml"/><Relationship Id="rId180" Type="http://schemas.openxmlformats.org/officeDocument/2006/relationships/hyperlink" Target="consultantplus://offline/ref=3CA17172A789D4191AE2D9A71F30C3ECD4B6D369ED50A10937F71152878F3800D04767867BA3FF62E6C740C02BZ8w4N" TargetMode="External"/><Relationship Id="rId236" Type="http://schemas.openxmlformats.org/officeDocument/2006/relationships/hyperlink" Target="consultantplus://offline/ref=3CA17172A789D4191AE2D9A71F30C3ECD4B6D369ED50A60F3FF51052878F3800D04767867BA3FF62E6C740C028Z8wEN" TargetMode="External"/><Relationship Id="rId278" Type="http://schemas.openxmlformats.org/officeDocument/2006/relationships/hyperlink" Target="consultantplus://offline/ref=3CA17172A789D4191AE2D9A71F30C3ECD4B6D369ED50A00C34F11052878F3800D04767867BA3FF62E6C740C028Z8w3N" TargetMode="External"/><Relationship Id="rId401" Type="http://schemas.openxmlformats.org/officeDocument/2006/relationships/hyperlink" Target="consultantplus://offline/ref=3CA17172A789D4191AE2D9A71F30C3ECD4B6D369ED50A00A3EF71552878F3800D04767867BA3FF62E6C740C02BZ8w5N" TargetMode="External"/><Relationship Id="rId443" Type="http://schemas.openxmlformats.org/officeDocument/2006/relationships/hyperlink" Target="consultantplus://offline/ref=3CA17172A789D4191AE2D9A71F30C3ECD4B6D369ED50A10D33F21052878F3800D04767867BA3FF62E6C740C028Z8w7N" TargetMode="External"/><Relationship Id="rId303" Type="http://schemas.openxmlformats.org/officeDocument/2006/relationships/hyperlink" Target="consultantplus://offline/ref=3CA17172A789D4191AE2D9A71F30C3ECD4B6D369ED50A10E32F71452878F3800D04767867BA3FF62E6C740C028Z8w6N" TargetMode="External"/><Relationship Id="rId485" Type="http://schemas.openxmlformats.org/officeDocument/2006/relationships/hyperlink" Target="consultantplus://offline/ref=3CA17172A789D4191AE2D9A71F30C3ECD4B6D369ED50A10D33F51452878F3800D04767867BA3FF62E6C640C92BZ8wEN" TargetMode="External"/><Relationship Id="rId42" Type="http://schemas.openxmlformats.org/officeDocument/2006/relationships/hyperlink" Target="consultantplus://offline/ref=3CA17172A789D4191AE2D9A71F30C3ECD4B6D369ED50A10D33F21052878F3800D04767867BA3FF62E6C740C028Z8w7N" TargetMode="External"/><Relationship Id="rId84" Type="http://schemas.openxmlformats.org/officeDocument/2006/relationships/hyperlink" Target="consultantplus://offline/ref=3CA17172A789D4191AE2D9A71F30C3ECD4B6D369ED50A60E31F31152878F3800D04767867BA3FF62E6C740C128Z8wFN" TargetMode="External"/><Relationship Id="rId138" Type="http://schemas.openxmlformats.org/officeDocument/2006/relationships/hyperlink" Target="consultantplus://offline/ref=3CA17172A789D4191AE2D9A71F30C3ECD4B6D369ED50A60F3EF01352878F3800D04767867BA3FF62E6C740C12BZ8w0N" TargetMode="External"/><Relationship Id="rId345" Type="http://schemas.openxmlformats.org/officeDocument/2006/relationships/hyperlink" Target="consultantplus://offline/ref=3CA17172A789D4191AE2D9A71F30C3ECD4B6D369ED50A30032F21852878F3800D04767867BA3FF62E6C740C02AZ8w0N" TargetMode="External"/><Relationship Id="rId387" Type="http://schemas.openxmlformats.org/officeDocument/2006/relationships/hyperlink" Target="consultantplus://offline/ref=3CA17172A789D4191AE2D9A71F30C3ECD4B6D369ED50A10D33F51452878F3800D04767867BA3FF62E6C740C02EZ8w0N" TargetMode="External"/><Relationship Id="rId510" Type="http://schemas.openxmlformats.org/officeDocument/2006/relationships/hyperlink" Target="consultantplus://offline/ref=3CA17172A789D4191AE2D9A71F30C3ECD4B6D369ED50A10E32F71452878F3800D04767867BA3FF62E6C742C228Z8wFN" TargetMode="External"/><Relationship Id="rId552" Type="http://schemas.openxmlformats.org/officeDocument/2006/relationships/hyperlink" Target="consultantplus://offline/ref=3CA17172A789D4191AE2D9A71F30C3ECD4B6D369ED50A10E32F71452878F3800D04767867BA3FF62E6C740C028Z8w6N" TargetMode="External"/><Relationship Id="rId191" Type="http://schemas.openxmlformats.org/officeDocument/2006/relationships/hyperlink" Target="consultantplus://offline/ref=3CA17172A789D4191AE2D9A71F30C3ECD4B6D369ED50A60831F61352878F3800D04767867BA3FF62E6C740C12AZ8w1N" TargetMode="External"/><Relationship Id="rId205" Type="http://schemas.openxmlformats.org/officeDocument/2006/relationships/image" Target="media/image4.wmf"/><Relationship Id="rId247" Type="http://schemas.openxmlformats.org/officeDocument/2006/relationships/hyperlink" Target="consultantplus://offline/ref=3CA17172A789D4191AE2D9A71F30C3ECD4B6D369ED52A50D31F31B0F8D87610CD24068D96CA4B66EE7C740C2Z2w8N" TargetMode="External"/><Relationship Id="rId412" Type="http://schemas.openxmlformats.org/officeDocument/2006/relationships/hyperlink" Target="consultantplus://offline/ref=3CA17172A789D4191AE2D9A71F30C3ECD4B6D369ED52AA0833F31B0F8D87610CD24068D96CA4B66EE7C740C1Z2wBN" TargetMode="External"/><Relationship Id="rId107" Type="http://schemas.openxmlformats.org/officeDocument/2006/relationships/hyperlink" Target="consultantplus://offline/ref=3CA17172A789D4191AE2D9A71F30C3ECD4B6D369ED52AA0833F31B0F8D87610CD24068D96CA4B66EE7C740C1Z2w9N" TargetMode="External"/><Relationship Id="rId289" Type="http://schemas.openxmlformats.org/officeDocument/2006/relationships/hyperlink" Target="consultantplus://offline/ref=3CA17172A789D4191AE2D9A71F30C3ECD4B6D369ED50A60D35F71552878F3800D04767867BA3FF62E6C740C028Z8w3N" TargetMode="External"/><Relationship Id="rId454" Type="http://schemas.openxmlformats.org/officeDocument/2006/relationships/hyperlink" Target="consultantplus://offline/ref=3CA17172A789D4191AE2D9A71F30C3ECD4B6D369ED50A10D33F51452878F3800D04767867BA3FF62E6C749C62CZ8wFN" TargetMode="External"/><Relationship Id="rId496" Type="http://schemas.openxmlformats.org/officeDocument/2006/relationships/hyperlink" Target="consultantplus://offline/ref=3CA17172A789D4191AE2D9A71F30C3ECD4B6D369ED50A10F3FF21852878F3800D04767867BA3FF62E6C740C02BZ8w5N" TargetMode="External"/><Relationship Id="rId11" Type="http://schemas.openxmlformats.org/officeDocument/2006/relationships/hyperlink" Target="consultantplus://offline/ref=3CA17172A789D4191AE2D9A71F30C3ECD4B6D369ED58AA093FF61B0F8D87610CD24068D96CA4B66EE7C740C2Z2wDN" TargetMode="External"/><Relationship Id="rId53" Type="http://schemas.openxmlformats.org/officeDocument/2006/relationships/hyperlink" Target="consultantplus://offline/ref=3CA17172A789D4191AE2D9A71F30C3ECD4B6D369ED52A50D31F31B0F8D87610CD24068D96CA4B66EE7C740C2Z2w8N" TargetMode="External"/><Relationship Id="rId149" Type="http://schemas.openxmlformats.org/officeDocument/2006/relationships/hyperlink" Target="consultantplus://offline/ref=3CA17172A789D4191AE2D9A71F30C3ECD4B6D369ED50A10E32F71452878F3800D04767867BA3FF62E6C740C028Z8w6N" TargetMode="External"/><Relationship Id="rId314" Type="http://schemas.openxmlformats.org/officeDocument/2006/relationships/hyperlink" Target="consultantplus://offline/ref=3CA17172A789D4191AE2D9A71F30C3ECD4B6D369ED50A10930F31652878F3800D04767867BA3FF62E6C740C623Z8wFN" TargetMode="External"/><Relationship Id="rId356" Type="http://schemas.openxmlformats.org/officeDocument/2006/relationships/hyperlink" Target="consultantplus://offline/ref=3CA17172A789D4191AE2D9A71F30C3ECD4B6D369ED50A60837FC1652878F3800D04767867BA3FF62E6C740C02BZ8w7N" TargetMode="External"/><Relationship Id="rId398" Type="http://schemas.openxmlformats.org/officeDocument/2006/relationships/hyperlink" Target="consultantplus://offline/ref=3CA17172A789D4191AE2D9A71F30C3ECD4B6D369ED52A00C3FF41B0F8D87610CD24068D96CA4B66EE7C740C1Z2w3N" TargetMode="External"/><Relationship Id="rId521" Type="http://schemas.openxmlformats.org/officeDocument/2006/relationships/hyperlink" Target="consultantplus://offline/ref=3CA17172A789D4191AE2D9A71F30C3ECD4B6D369ED50A10D33F21052878F3800D04767867BA3FF62E6C740C028Z8w7N" TargetMode="External"/><Relationship Id="rId563" Type="http://schemas.openxmlformats.org/officeDocument/2006/relationships/image" Target="media/image18.wmf"/><Relationship Id="rId95" Type="http://schemas.openxmlformats.org/officeDocument/2006/relationships/hyperlink" Target="consultantplus://offline/ref=3CA17172A789D4191AE2D9A71F30C3ECD4B6D369ED50A10F3FFD1452878F3800D04767867BA3FF62E6C748C42DZ8w0N" TargetMode="External"/><Relationship Id="rId160" Type="http://schemas.openxmlformats.org/officeDocument/2006/relationships/hyperlink" Target="consultantplus://offline/ref=3CA17172A789D4191AE2D9A71F30C3ECD4B6D369ED50A10937F71152878F3800D04767867BA3FF62E6C740C02BZ8w4N" TargetMode="External"/><Relationship Id="rId216" Type="http://schemas.openxmlformats.org/officeDocument/2006/relationships/hyperlink" Target="consultantplus://offline/ref=3CA17172A789D4191AE2D9A71F30C3ECD4B6D369ED50A10F3FF21852878F3800D04767867BA3FF62E6C740C02BZ8w5N" TargetMode="External"/><Relationship Id="rId423" Type="http://schemas.openxmlformats.org/officeDocument/2006/relationships/hyperlink" Target="consultantplus://offline/ref=3CA17172A789D4191AE2D9A71F30C3ECD4B6D369ED50A00D3EF51852878F3800D04767867BA3FF62E6C740C02DZ8w7N" TargetMode="External"/><Relationship Id="rId258" Type="http://schemas.openxmlformats.org/officeDocument/2006/relationships/hyperlink" Target="consultantplus://offline/ref=3CA17172A789D4191AE2D9A71F30C3ECD4B6D369ED50A00130F41452878F3800D04767867BA3FF62E6C740C02DZ8w3N" TargetMode="External"/><Relationship Id="rId465" Type="http://schemas.openxmlformats.org/officeDocument/2006/relationships/hyperlink" Target="consultantplus://offline/ref=3CA17172A789D4191AE2D9A71F30C3ECD4B6D369ED50A20133F01452878F3800D04767867BA3FF62E6C740C02BZ8w1N" TargetMode="External"/><Relationship Id="rId22" Type="http://schemas.openxmlformats.org/officeDocument/2006/relationships/hyperlink" Target="consultantplus://offline/ref=3CA17172A789D4191AE2D9A71F30C3ECD4B6D369ED55A00A37F01B0F8D87610CD24068D96CA4B66EE7C245C0Z2w8N" TargetMode="External"/><Relationship Id="rId64" Type="http://schemas.openxmlformats.org/officeDocument/2006/relationships/hyperlink" Target="consultantplus://offline/ref=3CA17172A789D4191AE2D9A71F30C3ECD4B6D369ED52AA0C33F41B0F8D87610CD24068D96CA4B66EE7C740C2Z2wEN" TargetMode="External"/><Relationship Id="rId118" Type="http://schemas.openxmlformats.org/officeDocument/2006/relationships/hyperlink" Target="consultantplus://offline/ref=3CA17172A789D4191AE2D9A71F30C3ECD4B6D369ED50A60F3EF01452878F3800D04767867BA3FF62E6C740C02DZ8w0N" TargetMode="External"/><Relationship Id="rId325" Type="http://schemas.openxmlformats.org/officeDocument/2006/relationships/hyperlink" Target="consultantplus://offline/ref=3CA17172A789D4191AE2D9A71F30C3ECD4B6D369ED50A20133F01252878F3800D04767867BA3FF62E6C740C029Z8w7N" TargetMode="External"/><Relationship Id="rId367" Type="http://schemas.openxmlformats.org/officeDocument/2006/relationships/hyperlink" Target="consultantplus://offline/ref=3CA17172A789D4191AE2D9A71F30C3ECD4B6D369ED50A10D33F51452878F3800D04767867BA3FF62E6C740C02EZ8w0N" TargetMode="External"/><Relationship Id="rId532" Type="http://schemas.openxmlformats.org/officeDocument/2006/relationships/hyperlink" Target="consultantplus://offline/ref=3CA17172A789D4191AE2D9A71F30C3ECD4B6D369ED50A10E32F71452878F3800D04767867BA3FF62E6C742C228Z8wFN" TargetMode="External"/><Relationship Id="rId171" Type="http://schemas.openxmlformats.org/officeDocument/2006/relationships/hyperlink" Target="consultantplus://offline/ref=3CA17172A789D4191AE2D9A71F30C3ECD4B6D369ED50A60831F71252878F3800D04767867BA3FF62E6C740C02DZ8w4N" TargetMode="External"/><Relationship Id="rId227" Type="http://schemas.openxmlformats.org/officeDocument/2006/relationships/hyperlink" Target="consultantplus://offline/ref=3CA17172A789D4191AE2D9A71F30C3ECD4B6D369ED50A10D33F51452878F3800D04767867BA3FF62E6C740C02EZ8w0N" TargetMode="External"/><Relationship Id="rId269" Type="http://schemas.openxmlformats.org/officeDocument/2006/relationships/hyperlink" Target="consultantplus://offline/ref=3CA17172A789D4191AE2D9A71F30C3ECD4B6D369ED50A00B31F11752878F3800D04767867BA3FF62E6C740C028Z8w3N" TargetMode="External"/><Relationship Id="rId434" Type="http://schemas.openxmlformats.org/officeDocument/2006/relationships/hyperlink" Target="consultantplus://offline/ref=3CA17172A789D4191AE2D9A71F30C3ECD4B6D369ED50A60E30F71752878F3800D04767867BA3FF62E6C740C129Z8w7N" TargetMode="External"/><Relationship Id="rId476" Type="http://schemas.openxmlformats.org/officeDocument/2006/relationships/hyperlink" Target="consultantplus://offline/ref=3CA17172A789D4191AE2D9A71F30C3ECD4B6D369ED50A20133F01452878F3800D04767867BA3FF62E6C740C02BZ8w1N" TargetMode="External"/><Relationship Id="rId33" Type="http://schemas.openxmlformats.org/officeDocument/2006/relationships/hyperlink" Target="consultantplus://offline/ref=3CA17172A789D4191AE2D9A71F30C3ECD4B6D369ED50A20B37F61252878F3800D04767867BA3FF62E6C740C02BZ8wFN" TargetMode="External"/><Relationship Id="rId129" Type="http://schemas.openxmlformats.org/officeDocument/2006/relationships/hyperlink" Target="consultantplus://offline/ref=3CA17172A789D4191AE2D9A71F30C3ECD4B6D369ED50A10F3FF21852878F3800D04767867BA3FF62E6C740C02BZ8w5N" TargetMode="External"/><Relationship Id="rId280" Type="http://schemas.openxmlformats.org/officeDocument/2006/relationships/hyperlink" Target="consultantplus://offline/ref=3CA17172A789D4191AE2D9A71F30C3ECD4B6D369ED50A20133F01452878F3800D04767867BA3FF62E6C740C029Z8w4N" TargetMode="External"/><Relationship Id="rId336" Type="http://schemas.openxmlformats.org/officeDocument/2006/relationships/hyperlink" Target="consultantplus://offline/ref=3CA17172A789D4191AE2D9A71F30C3ECD4B6D369ED50A10D33F51452878F3800D04767867BA3FF62E6C740C02EZ8w0N" TargetMode="External"/><Relationship Id="rId501" Type="http://schemas.openxmlformats.org/officeDocument/2006/relationships/image" Target="media/image14.wmf"/><Relationship Id="rId543" Type="http://schemas.openxmlformats.org/officeDocument/2006/relationships/hyperlink" Target="consultantplus://offline/ref=3CA17172A789D4191AE2D9A71F30C3ECD4B6D369ED50A10F3FF21852878F3800D04767867BA3FF62E6C740C02BZ8w5N" TargetMode="External"/><Relationship Id="rId75" Type="http://schemas.openxmlformats.org/officeDocument/2006/relationships/hyperlink" Target="consultantplus://offline/ref=3CA17172A789D4191AE2D9A71F30C3ECD4B6D369ED50A60F3EF01352878F3800D04767867BA3FF62E6C740C12BZ8w0N" TargetMode="External"/><Relationship Id="rId140" Type="http://schemas.openxmlformats.org/officeDocument/2006/relationships/hyperlink" Target="consultantplus://offline/ref=3CA17172A789D4191AE2D9A71F30C3ECD4B6D369ED50A30136F01352878F3800D04767867BA3FF62E6C740C02BZ8wEN" TargetMode="External"/><Relationship Id="rId182" Type="http://schemas.openxmlformats.org/officeDocument/2006/relationships/hyperlink" Target="consultantplus://offline/ref=3CA17172A789D4191AE2D9A71F30C3ECD4B6D369ED50A10D33F51452878F3800D04767867BA3FF62E6C740C02EZ8w0N" TargetMode="External"/><Relationship Id="rId378" Type="http://schemas.openxmlformats.org/officeDocument/2006/relationships/hyperlink" Target="consultantplus://offline/ref=3CA17172A789D4191AE2D9A71F30C3ECD4B6D369ED50A20133F01452878F3800D04767867BA3FF62E6C740C029Z8w2N" TargetMode="External"/><Relationship Id="rId403" Type="http://schemas.openxmlformats.org/officeDocument/2006/relationships/hyperlink" Target="consultantplus://offline/ref=3CA17172A789D4191AE2D9A71F30C3ECD4B6D369ED50A60837FC1652878F3800D04767867BA3FF62E6C740C12FZ8w6N" TargetMode="External"/><Relationship Id="rId6" Type="http://schemas.openxmlformats.org/officeDocument/2006/relationships/endnotes" Target="endnotes.xml"/><Relationship Id="rId238" Type="http://schemas.openxmlformats.org/officeDocument/2006/relationships/hyperlink" Target="consultantplus://offline/ref=3CA17172A789D4191AE2D9A71F30C3ECD4B6D369ED50A10D33F51452878F3800D04767867BA3FF62E6C740C02EZ8w0N" TargetMode="External"/><Relationship Id="rId445" Type="http://schemas.openxmlformats.org/officeDocument/2006/relationships/hyperlink" Target="consultantplus://offline/ref=3CA17172A789D4191AE2D9A71F30C3ECD4B6D369ED50A10D33F51452878F3800D04767867BA3FF62E6C740C02EZ8w0N" TargetMode="External"/><Relationship Id="rId487" Type="http://schemas.openxmlformats.org/officeDocument/2006/relationships/hyperlink" Target="consultantplus://offline/ref=3CA17172A789D4191AE2D9A71F30C3ECD4B6D369ED50A10D33F51452878F3800D04767867BA3FF62E6C740C02EZ8w0N" TargetMode="External"/><Relationship Id="rId291" Type="http://schemas.openxmlformats.org/officeDocument/2006/relationships/hyperlink" Target="consultantplus://offline/ref=3CA17172A789D4191AE2D9A71F30C3ECD4B6D369ED50A10937F71152878F3800D04767867BA3FF62E6C740C02BZ8w4N" TargetMode="External"/><Relationship Id="rId305" Type="http://schemas.openxmlformats.org/officeDocument/2006/relationships/hyperlink" Target="consultantplus://offline/ref=3CA17172A789D4191AE2D9A71F30C3ECD4B6D369ED52A00C3FF41B0F8D87610CD24068D96CA4B66EE7C740C1Z2w3N" TargetMode="External"/><Relationship Id="rId347" Type="http://schemas.openxmlformats.org/officeDocument/2006/relationships/hyperlink" Target="consultantplus://offline/ref=3CA17172A789D4191AE2D9A71F30C3ECD4B6D369ED50A00B36F11752878F3800D04767867BA3FF62E6C740C02CZ8w2N" TargetMode="External"/><Relationship Id="rId512" Type="http://schemas.openxmlformats.org/officeDocument/2006/relationships/hyperlink" Target="consultantplus://offline/ref=3CA17172A789D4191AE2D9A71F30C3ECD4B6D369ED50A10F3FFD1452878F3800D04767867BA3FF62E6C740C028Z8w6N" TargetMode="External"/><Relationship Id="rId44" Type="http://schemas.openxmlformats.org/officeDocument/2006/relationships/hyperlink" Target="consultantplus://offline/ref=3CA17172A789D4191AE2D9A71F30C3ECD4B6D369ED50A30136F01352878F3800D04767867BA3FF62E6C740C02BZ8wEN" TargetMode="External"/><Relationship Id="rId86" Type="http://schemas.openxmlformats.org/officeDocument/2006/relationships/hyperlink" Target="consultantplus://offline/ref=3CA17172A789D4191AE2D9A71F30C3ECD4B6D369ED50A20133F01252878F3800D04767867BA3FF62E6C740C029Z8w7N" TargetMode="External"/><Relationship Id="rId151" Type="http://schemas.openxmlformats.org/officeDocument/2006/relationships/hyperlink" Target="consultantplus://offline/ref=3CA17172A789D4191AE2D9A71F30C3ECD4B6D369ED52A00C3FF41B0F8D87610CD24068D96CA4B66EE7C740C1Z2w3N" TargetMode="External"/><Relationship Id="rId389" Type="http://schemas.openxmlformats.org/officeDocument/2006/relationships/hyperlink" Target="consultantplus://offline/ref=3CA17172A789D4191AE2D9A71F30C3ECD4B6D369ED50A10D33F21052878F3800D04767867BA3FF62E6C740C028Z8w7N" TargetMode="External"/><Relationship Id="rId554" Type="http://schemas.openxmlformats.org/officeDocument/2006/relationships/hyperlink" Target="consultantplus://offline/ref=3CA17172A789D4191AE2D9A71F30C3ECD4B6D369ED52A00C3FF41B0F8D87610CD24068D96CA4B66EE7C740C1Z2w3N" TargetMode="External"/><Relationship Id="rId193" Type="http://schemas.openxmlformats.org/officeDocument/2006/relationships/hyperlink" Target="consultantplus://offline/ref=3CA17172A789D4191AE2D9A71F30C3ECD4B6D369ED50A20133F01452878F3800D04767867BA3FF62E6C740C029Z8w5N" TargetMode="External"/><Relationship Id="rId207" Type="http://schemas.openxmlformats.org/officeDocument/2006/relationships/hyperlink" Target="consultantplus://offline/ref=3CA17172A789D4191AE2D9A71F30C3ECD4B6D369ED50A10D33F51452878F3800D04767867BA3FF62E6C749C62CZ8wFN" TargetMode="External"/><Relationship Id="rId249" Type="http://schemas.openxmlformats.org/officeDocument/2006/relationships/image" Target="media/image7.wmf"/><Relationship Id="rId414" Type="http://schemas.openxmlformats.org/officeDocument/2006/relationships/hyperlink" Target="consultantplus://offline/ref=3CA17172A789D4191AE2D9A71F30C3ECD4B6D369ED50A10B35F11452878F3800D04767867BA3FF62E6C740C029Z8w4N" TargetMode="External"/><Relationship Id="rId456" Type="http://schemas.openxmlformats.org/officeDocument/2006/relationships/hyperlink" Target="consultantplus://offline/ref=3CA17172A789D4191AE2D9A71F30C3ECD4B6D369ED50A10D33F51452878F3800D04767867BA3FF62E6C740C02EZ8w0N" TargetMode="External"/><Relationship Id="rId498" Type="http://schemas.openxmlformats.org/officeDocument/2006/relationships/hyperlink" Target="consultantplus://offline/ref=3CA17172A789D4191AE2D9A71F30C3ECD4B6D369ED50A10D33F21052878F3800D04767867BA3FF62E6C740C028Z8w7N" TargetMode="External"/><Relationship Id="rId13" Type="http://schemas.openxmlformats.org/officeDocument/2006/relationships/hyperlink" Target="consultantplus://offline/ref=3CA17172A789D4191AE2D9A71F30C3ECD4B6D369ED50A7093EF21452878F3800D04767867BA3FF62E6C740C028Z8w6N" TargetMode="External"/><Relationship Id="rId109" Type="http://schemas.openxmlformats.org/officeDocument/2006/relationships/hyperlink" Target="consultantplus://offline/ref=3CA17172A789D4191AE2D9A71F30C3ECD4B6D369ED50A10D33F21052878F3800D04767867BA3FF62E6C740C028Z8w7N" TargetMode="External"/><Relationship Id="rId260" Type="http://schemas.openxmlformats.org/officeDocument/2006/relationships/hyperlink" Target="consultantplus://offline/ref=3CA17172A789D4191AE2D9A71F30C3ECD4B6D369ED50A10E32F71452878F3800D04767867BA3FF62E6C742C228Z8wFN" TargetMode="External"/><Relationship Id="rId316" Type="http://schemas.openxmlformats.org/officeDocument/2006/relationships/hyperlink" Target="consultantplus://offline/ref=3CA17172A789D4191AE2D9A71F30C3ECD4B6D369ED50A60C37FC1252878F3800D04767867BA3FF62E6C740C12AZ8w5N" TargetMode="External"/><Relationship Id="rId523" Type="http://schemas.openxmlformats.org/officeDocument/2006/relationships/hyperlink" Target="consultantplus://offline/ref=3CA17172A789D4191AE2D9A71F30C3ECD4B6D369ED50A20133F01452878F3800D04767867BA3FF62E6C740C02BZ8w1N" TargetMode="External"/><Relationship Id="rId55" Type="http://schemas.openxmlformats.org/officeDocument/2006/relationships/hyperlink" Target="consultantplus://offline/ref=3CA17172A789D4191AE2D9A71F30C3ECD4B6D369ED50A60E30F61152878F3800D04767867BA3FF62E6C740C12BZ8w3N" TargetMode="External"/><Relationship Id="rId97" Type="http://schemas.openxmlformats.org/officeDocument/2006/relationships/hyperlink" Target="consultantplus://offline/ref=3CA17172A789D4191AE2D9A71F30C3ECD4B6D369ED50A60837FC1652878F3800D04767867BA3FF62E6C740C02BZ8w7N" TargetMode="External"/><Relationship Id="rId120" Type="http://schemas.openxmlformats.org/officeDocument/2006/relationships/hyperlink" Target="consultantplus://offline/ref=3CA17172A789D4191AE2D9A71F30C3ECD4B6D369ED52A50D31F31B0F8D87610CD24068D96CA4B66EE7C740C2Z2w8N" TargetMode="External"/><Relationship Id="rId358" Type="http://schemas.openxmlformats.org/officeDocument/2006/relationships/hyperlink" Target="consultantplus://offline/ref=3CA17172A789D4191AE2D9A71F30C3ECD4B6D369ED50A10D33F51452878F3800D04767867BA3FF62E6C749C62CZ8wFN" TargetMode="External"/><Relationship Id="rId565" Type="http://schemas.openxmlformats.org/officeDocument/2006/relationships/image" Target="media/image20.wmf"/><Relationship Id="rId162" Type="http://schemas.openxmlformats.org/officeDocument/2006/relationships/hyperlink" Target="consultantplus://offline/ref=3CA17172A789D4191AE2D9A71F30C3ECD4B6D369ED50A00E31FD1752878F3800D04767867BA3FF62E6C740C02EZ8w7N" TargetMode="External"/><Relationship Id="rId218" Type="http://schemas.openxmlformats.org/officeDocument/2006/relationships/hyperlink" Target="consultantplus://offline/ref=3CA17172A789D4191AE2D9A71F30C3ECD4B6D369ED52A50E30FC1B0F8D87610CD24068D96CA4B66EE7C740C1Z2wAN" TargetMode="External"/><Relationship Id="rId425" Type="http://schemas.openxmlformats.org/officeDocument/2006/relationships/hyperlink" Target="consultantplus://offline/ref=3CA17172A789D4191AE2D9A71F30C3ECD4B6D369ED50A60935F51252878F3800D04767867BA3FF62E6C740C028Z8w0N" TargetMode="External"/><Relationship Id="rId467" Type="http://schemas.openxmlformats.org/officeDocument/2006/relationships/hyperlink" Target="consultantplus://offline/ref=3CA17172A789D4191AE2D9A71F30C3ECD4B6D369ED50A30136F01352878F3800D04767867BA3FF62E6C740C02BZ8wEN" TargetMode="External"/><Relationship Id="rId271" Type="http://schemas.openxmlformats.org/officeDocument/2006/relationships/hyperlink" Target="consultantplus://offline/ref=3CA17172A789D4191AE2D9A71F30C3ECD4B6D369ED50A60F3EF31352878F3800D04767867BA3FF62E6C740C028Z8w0N" TargetMode="External"/><Relationship Id="rId24" Type="http://schemas.openxmlformats.org/officeDocument/2006/relationships/hyperlink" Target="consultantplus://offline/ref=3CA17172A789D4191AE2D9A71F30C3ECD4B6D369ED52A50D31F31B0F8D87610CD24068D96CA4B66EE7C740C2Z2wCN" TargetMode="External"/><Relationship Id="rId66" Type="http://schemas.openxmlformats.org/officeDocument/2006/relationships/hyperlink" Target="consultantplus://offline/ref=3CA17172A789D4191AE2D9A71F30C3ECD4B6D369ED59A60B32F41B0F8D87610CD24068D96CA4B66EE7C740C4Z2wCN" TargetMode="External"/><Relationship Id="rId131" Type="http://schemas.openxmlformats.org/officeDocument/2006/relationships/hyperlink" Target="consultantplus://offline/ref=3CA17172A789D4191AE2D9A71F30C3ECD4B6D369ED52A50F34F51B0F8D87610CD24068D96CA4B66EE7C740C1Z2wBN" TargetMode="External"/><Relationship Id="rId327" Type="http://schemas.openxmlformats.org/officeDocument/2006/relationships/hyperlink" Target="consultantplus://offline/ref=3CA17172A789D4191AE2D9A71F30C3ECD4B6D369ED50A60F3EF01452878F3800D04767867BA3FF62E6C740C02DZ8w0N" TargetMode="External"/><Relationship Id="rId369" Type="http://schemas.openxmlformats.org/officeDocument/2006/relationships/hyperlink" Target="consultantplus://offline/ref=3CA17172A789D4191AE2D9A71F30C3ECD4B6D369ED50A60F3FF51052878F3800D04767867BA3FF62E6C740C028Z8wEN" TargetMode="External"/><Relationship Id="rId534" Type="http://schemas.openxmlformats.org/officeDocument/2006/relationships/hyperlink" Target="consultantplus://offline/ref=3CA17172A789D4191AE2D9A71F30C3ECD4B6D369ED52A00C3FF41B0F8D87610CD24068D96CA4B66EE7C740C1Z2w3N" TargetMode="External"/><Relationship Id="rId173" Type="http://schemas.openxmlformats.org/officeDocument/2006/relationships/hyperlink" Target="consultantplus://offline/ref=3CA17172A789D4191AE2D9A71F30C3ECD4B6D369ED50A60831F61352878F3800D04767867BA3FF62E6C740C12AZ8w1N" TargetMode="External"/><Relationship Id="rId229" Type="http://schemas.openxmlformats.org/officeDocument/2006/relationships/image" Target="media/image6.wmf"/><Relationship Id="rId380" Type="http://schemas.openxmlformats.org/officeDocument/2006/relationships/hyperlink" Target="consultantplus://offline/ref=3CA17172A789D4191AE2D9A71F30C3ECD4B6D369ED50A60831F61352878F3800D04767867BA3FF62E6C740C12AZ8w1N" TargetMode="External"/><Relationship Id="rId436" Type="http://schemas.openxmlformats.org/officeDocument/2006/relationships/hyperlink" Target="consultantplus://offline/ref=3CA17172A789D4191AE2D9A71F30C3ECD4B6D369ED50A60C37FC1252878F3800D04767867BA3FF62E6C740C12DZ8wFN" TargetMode="External"/><Relationship Id="rId240" Type="http://schemas.openxmlformats.org/officeDocument/2006/relationships/hyperlink" Target="consultantplus://offline/ref=3CA17172A789D4191AE2D9A71F30C3ECD4B6D369ED50A20B37F61252878F3800D04767867BA3FF62E6C740C02BZ8w3N" TargetMode="External"/><Relationship Id="rId478" Type="http://schemas.openxmlformats.org/officeDocument/2006/relationships/hyperlink" Target="consultantplus://offline/ref=3CA17172A789D4191AE2D9A71F30C3ECD4B6D369ED50A10E32F71452878F3800D04767867BA3FF62E6C742C228Z8wFN" TargetMode="External"/><Relationship Id="rId35" Type="http://schemas.openxmlformats.org/officeDocument/2006/relationships/hyperlink" Target="consultantplus://offline/ref=3CA17172A789D4191AE2D9A71F30C3ECD4B6D369ED50A10F33FD1652878F3800D04767867BA3FF62E6C740C028Z8wFN" TargetMode="External"/><Relationship Id="rId77" Type="http://schemas.openxmlformats.org/officeDocument/2006/relationships/hyperlink" Target="consultantplus://offline/ref=3CA17172A789D4191AE2D9A71F30C3ECD4B6D369ED50A00B36F11752878F3800D04767867BA3FF62E6C740C02CZ8w2N" TargetMode="External"/><Relationship Id="rId100" Type="http://schemas.openxmlformats.org/officeDocument/2006/relationships/hyperlink" Target="consultantplus://offline/ref=3CA17172A789D4191AE2D9A71F30C3ECD4B6D369ED50A60F3EF01352878F3800D04767867BA3FF62E6C740C029Z8w6N" TargetMode="External"/><Relationship Id="rId282" Type="http://schemas.openxmlformats.org/officeDocument/2006/relationships/hyperlink" Target="consultantplus://offline/ref=3CA17172A789D4191AE2D9A71F30C3ECD4B6D369ED58AA0B32FC1B0F8D87610CD24068D96CA4B66EE7C740C3Z2wBN" TargetMode="External"/><Relationship Id="rId338" Type="http://schemas.openxmlformats.org/officeDocument/2006/relationships/hyperlink" Target="consultantplus://offline/ref=3CA17172A789D4191AE2D9A71F30C3ECD4B6D369ED50A10F3FF21852878F3800D04767867BA3FF62E6C740C02BZ8w5N" TargetMode="External"/><Relationship Id="rId503" Type="http://schemas.openxmlformats.org/officeDocument/2006/relationships/hyperlink" Target="consultantplus://offline/ref=3CA17172A789D4191AE2D9A71F30C3ECD4B6D369ED52A50E3FF21B0F8D87610CD24068D96CA4B66EE7C740C2Z2w3N" TargetMode="External"/><Relationship Id="rId545" Type="http://schemas.openxmlformats.org/officeDocument/2006/relationships/hyperlink" Target="consultantplus://offline/ref=3CA17172A789D4191AE2D9A71F30C3ECD4B6D369ED50A20133F01452878F3800D04767867BA3FF62E6C740C02BZ8w1N" TargetMode="External"/><Relationship Id="rId8" Type="http://schemas.openxmlformats.org/officeDocument/2006/relationships/hyperlink" Target="consultantplus://offline/ref=3CA17172A789D4191AE2D9A71F30C3ECD4B6D369ED50A30F3FF01752878F3800D04767867BA3FF62E6C740C22CZ8w2N" TargetMode="External"/><Relationship Id="rId142" Type="http://schemas.openxmlformats.org/officeDocument/2006/relationships/hyperlink" Target="consultantplus://offline/ref=3CA17172A789D4191AE2D9A71F30C3ECD4B6D369ED52A50E3FF21B0F8D87610CD24068D96CA4B66EE7C740C2Z2w3N" TargetMode="External"/><Relationship Id="rId184" Type="http://schemas.openxmlformats.org/officeDocument/2006/relationships/hyperlink" Target="consultantplus://offline/ref=3CA17172A789D4191AE2D9A71F30C3ECD4B6D369ED50A10D33F21052878F3800D04767867BA3FF62E6C740C028Z8w7N" TargetMode="External"/><Relationship Id="rId391" Type="http://schemas.openxmlformats.org/officeDocument/2006/relationships/hyperlink" Target="consultantplus://offline/ref=3CA17172A789D4191AE2D9A71F30C3ECD4B6D369ED50A60D36F61652878F3800D04767867BA3FF62E6C740C12BZ8w0N" TargetMode="External"/><Relationship Id="rId405" Type="http://schemas.openxmlformats.org/officeDocument/2006/relationships/hyperlink" Target="consultantplus://offline/ref=3CA17172A789D4191AE2D9A71F30C3ECD4B6D369ED50A10D33F21052878F3800D04767867BA3FF62E6C740C028Z8w7N" TargetMode="External"/><Relationship Id="rId447" Type="http://schemas.openxmlformats.org/officeDocument/2006/relationships/hyperlink" Target="consultantplus://offline/ref=3CA17172A789D4191AE2D9A71F30C3ECD4B6D369ED50A10E32F71452878F3800D04767867BA3FF62E6C740C028Z8w6N" TargetMode="External"/><Relationship Id="rId251" Type="http://schemas.openxmlformats.org/officeDocument/2006/relationships/hyperlink" Target="consultantplus://offline/ref=3CA17172A789D4191AE2D9A71F30C3ECD4B6D369ED52A50E3FF21B0F8D87610CD24068D96CA4B66EE7C740C2Z2w3N" TargetMode="External"/><Relationship Id="rId489" Type="http://schemas.openxmlformats.org/officeDocument/2006/relationships/hyperlink" Target="consultantplus://offline/ref=3CA17172A789D4191AE2D9A71F30C3ECD4B6D369ED50A10F3FF21852878F3800D04767867BA3FF62E6C740C02BZ8w5N" TargetMode="External"/><Relationship Id="rId46" Type="http://schemas.openxmlformats.org/officeDocument/2006/relationships/hyperlink" Target="consultantplus://offline/ref=3CA17172A789D4191AE2D9A71F30C3ECD4B6D369ED50A10F3FF21852878F3800D04767867BA3FF62E6C740C02BZ8w5N" TargetMode="External"/><Relationship Id="rId293" Type="http://schemas.openxmlformats.org/officeDocument/2006/relationships/hyperlink" Target="consultantplus://offline/ref=3CA17172A789D4191AE2D9A71F30C3ECD4B6D369ED50A10F3FF21852878F3800D04767867BA3FF62E6C740C02BZ8w5N" TargetMode="External"/><Relationship Id="rId307" Type="http://schemas.openxmlformats.org/officeDocument/2006/relationships/hyperlink" Target="consultantplus://offline/ref=3CA17172A789D4191AE2D9A71F30C3ECD4B6D369ED50A10F3FFD1452878F3800D04767867BA3FF62E6C748C42DZ8w0N" TargetMode="External"/><Relationship Id="rId349" Type="http://schemas.openxmlformats.org/officeDocument/2006/relationships/hyperlink" Target="consultantplus://offline/ref=3CA17172A789D4191AE2D9A71F30C3ECD4B6D369ED50A10D33F51452878F3800D04767867BA3FF62E6C740C02EZ8w0N" TargetMode="External"/><Relationship Id="rId514" Type="http://schemas.openxmlformats.org/officeDocument/2006/relationships/hyperlink" Target="consultantplus://offline/ref=3CA17172A789D4191AE2D9A71F30C3ECD4B6D369ED50A60837FC1652878F3800D04767867BA3FF62E6C740C02BZ8w7N" TargetMode="External"/><Relationship Id="rId556" Type="http://schemas.openxmlformats.org/officeDocument/2006/relationships/hyperlink" Target="consultantplus://offline/ref=3CA17172A789D4191AE2D9A71F30C3ECD4B6D369ED50A10F3FFD1452878F3800D04767867BA3FF62E6C748C42DZ8w0N" TargetMode="External"/><Relationship Id="rId88" Type="http://schemas.openxmlformats.org/officeDocument/2006/relationships/hyperlink" Target="consultantplus://offline/ref=3CA17172A789D4191AE2D9A71F30C3ECD4B6D369ED50A20133F01452878F3800D04767867BA3FF62E6C740C029Z8w5N" TargetMode="External"/><Relationship Id="rId111" Type="http://schemas.openxmlformats.org/officeDocument/2006/relationships/hyperlink" Target="consultantplus://offline/ref=3CA17172A789D4191AE2D9A71F30C3ECD4B6D369ED50A30136F01352878F3800D04767867BA3FF62E6C740C02BZ8wEN" TargetMode="External"/><Relationship Id="rId153" Type="http://schemas.openxmlformats.org/officeDocument/2006/relationships/hyperlink" Target="consultantplus://offline/ref=3CA17172A789D4191AE2D9A71F30C3ECD4B6D369ED50A10F3FFD1452878F3800D04767867BA3FF62E6C748C42DZ8w0N" TargetMode="External"/><Relationship Id="rId195" Type="http://schemas.openxmlformats.org/officeDocument/2006/relationships/hyperlink" Target="consultantplus://offline/ref=3CA17172A789D4191AE2D9A71F30C3ECD4B6D369ED50A10E32F71452878F3800D04767867BA3FF62E6C742C228Z8wFN" TargetMode="External"/><Relationship Id="rId209" Type="http://schemas.openxmlformats.org/officeDocument/2006/relationships/hyperlink" Target="consultantplus://offline/ref=3CA17172A789D4191AE2D9A71F30C3ECD4B6D369ED50A10D33F21052878F3800D04767867BA3FF62E6C740C028Z8w7N" TargetMode="External"/><Relationship Id="rId360" Type="http://schemas.openxmlformats.org/officeDocument/2006/relationships/hyperlink" Target="consultantplus://offline/ref=3CA17172A789D4191AE2D9A71F30C3ECD4B6D369ED50A60F3EF01352878F3800D04767867BA3FF62E6C740C12BZ8w0N" TargetMode="External"/><Relationship Id="rId416" Type="http://schemas.openxmlformats.org/officeDocument/2006/relationships/hyperlink" Target="consultantplus://offline/ref=3CA17172A789D4191AE2D9A71F30C3ECD4B6D369ED50A20133F01452878F3800D04767867BA3FF62E6C740C02BZ8w1N" TargetMode="External"/><Relationship Id="rId220" Type="http://schemas.openxmlformats.org/officeDocument/2006/relationships/hyperlink" Target="consultantplus://offline/ref=3CA17172A789D4191AE2D9A71F30C3ECD4B6D369ED58AA0B32FC1B0F8D87610CD24068D96CA4B66EE7C740C3Z2wBN" TargetMode="External"/><Relationship Id="rId458" Type="http://schemas.openxmlformats.org/officeDocument/2006/relationships/hyperlink" Target="consultantplus://offline/ref=3CA17172A789D4191AE2D9A71F30C3ECD4B6D369ED50A10F3FF21852878F3800D04767867BA3FF62E6C740C02BZ8w5N" TargetMode="External"/><Relationship Id="rId15" Type="http://schemas.openxmlformats.org/officeDocument/2006/relationships/hyperlink" Target="consultantplus://offline/ref=3CA17172A789D4191AE2D9A71F30C3ECD4B6D369ED50A00033F21652878F3800D04767867BA3FF62E6C740C02DZ8w6N" TargetMode="External"/><Relationship Id="rId57" Type="http://schemas.openxmlformats.org/officeDocument/2006/relationships/hyperlink" Target="consultantplus://offline/ref=3CA17172A789D4191AE2D9A71F30C3ECD4B6D369ED50A20133F01452878F3800D04767867BA3FF62E6C740C029Z8w5N" TargetMode="External"/><Relationship Id="rId262" Type="http://schemas.openxmlformats.org/officeDocument/2006/relationships/hyperlink" Target="consultantplus://offline/ref=3CA17172A789D4191AE2D9A71F30C3ECD4B6D369ED50A10F3FFD1452878F3800D04767867BA3FF62E6C740C028Z8w6N" TargetMode="External"/><Relationship Id="rId318" Type="http://schemas.openxmlformats.org/officeDocument/2006/relationships/hyperlink" Target="consultantplus://offline/ref=3CA17172A789D4191AE2D9A71F30C3ECD4B6D369ED50A60E31F31152878F3800D04767867BA3FF62E6C740C128Z8wFN" TargetMode="External"/><Relationship Id="rId525" Type="http://schemas.openxmlformats.org/officeDocument/2006/relationships/hyperlink" Target="consultantplus://offline/ref=3CA17172A789D4191AE2D9A71F30C3ECD4B6D369ED59AB0A30F11B0F8D87610CD24068D96CA4B66EE7C740C7Z2wAN" TargetMode="External"/><Relationship Id="rId567" Type="http://schemas.openxmlformats.org/officeDocument/2006/relationships/fontTable" Target="fontTable.xml"/><Relationship Id="rId99" Type="http://schemas.openxmlformats.org/officeDocument/2006/relationships/hyperlink" Target="consultantplus://offline/ref=3CA17172A789D4191AE2D9A71F30C3ECD4B6D369ED50A10D33F51452878F3800D04767867BA3FF62E6C640C92BZ8wEN" TargetMode="External"/><Relationship Id="rId122" Type="http://schemas.openxmlformats.org/officeDocument/2006/relationships/hyperlink" Target="consultantplus://offline/ref=3CA17172A789D4191AE2D9A71F30C3ECD4B6D369ED50A20133F01452878F3800D04767867BA3FF62E6C740C029Z8w5N" TargetMode="External"/><Relationship Id="rId164" Type="http://schemas.openxmlformats.org/officeDocument/2006/relationships/hyperlink" Target="consultantplus://offline/ref=3CA17172A789D4191AE2D9A71F30C3ECD4B6D369ED50A00F37F01752878F3800D04767867BA3FF62E6C740C02EZ8w6N" TargetMode="External"/><Relationship Id="rId371" Type="http://schemas.openxmlformats.org/officeDocument/2006/relationships/hyperlink" Target="consultantplus://offline/ref=3CA17172A789D4191AE2D9A71F30C3ECD4B6D369ED50A20133F01252878F3800D04767867BA3FF62E6C740C029Z8w7N" TargetMode="External"/><Relationship Id="rId427" Type="http://schemas.openxmlformats.org/officeDocument/2006/relationships/hyperlink" Target="consultantplus://offline/ref=3CA17172A789D4191AE2D9A71F30C3ECD4B6D369ED50A60E30F61252878F3800D04767867BA3FF62E6C740C023Z8w5N" TargetMode="External"/><Relationship Id="rId469" Type="http://schemas.openxmlformats.org/officeDocument/2006/relationships/hyperlink" Target="consultantplus://offline/ref=3CA17172A789D4191AE2D9A71F30C3ECD4B6D369ED59AB0A30F11B0F8D87610CD24068D96CA4B66EE7C740C7Z2wAN" TargetMode="External"/><Relationship Id="rId26" Type="http://schemas.openxmlformats.org/officeDocument/2006/relationships/hyperlink" Target="consultantplus://offline/ref=3CA17172A789D4191AE2D9A71F30C3ECD4B6D369ED50A1083FF61752878F3800D04767867BA3FF62E6C740C022Z8w6N" TargetMode="External"/><Relationship Id="rId231" Type="http://schemas.openxmlformats.org/officeDocument/2006/relationships/hyperlink" Target="consultantplus://offline/ref=3CA17172A789D4191AE2D9A71F30C3ECD4B6D369ED50A10D33F51452878F3800D04767867BA3FF62E6C740C02EZ8w0N" TargetMode="External"/><Relationship Id="rId273" Type="http://schemas.openxmlformats.org/officeDocument/2006/relationships/hyperlink" Target="consultantplus://offline/ref=3CA17172A789D4191AE2D9A71F30C3ECD4B6D369ED50A30136F01352878F3800D04767867BA3FF62E6C740C02BZ8wEN" TargetMode="External"/><Relationship Id="rId329" Type="http://schemas.openxmlformats.org/officeDocument/2006/relationships/hyperlink" Target="consultantplus://offline/ref=3CA17172A789D4191AE2D9A71F30C3ECD4B6D369ED52A50D31F31B0F8D87610CD24068D96CA4B66EE7C740C2Z2w8N" TargetMode="External"/><Relationship Id="rId480" Type="http://schemas.openxmlformats.org/officeDocument/2006/relationships/hyperlink" Target="consultantplus://offline/ref=3CA17172A789D4191AE2D9A71F30C3ECD4B6D369ED50A10F3FFD1452878F3800D04767867BA3FF62E6C740C028Z8w6N" TargetMode="External"/><Relationship Id="rId536" Type="http://schemas.openxmlformats.org/officeDocument/2006/relationships/hyperlink" Target="consultantplus://offline/ref=3CA17172A789D4191AE2D9A71F30C3ECD4B6D369ED50A10F3FFD1452878F3800D04767867BA3FF62E6C740C028Z8w6N" TargetMode="External"/><Relationship Id="rId68" Type="http://schemas.openxmlformats.org/officeDocument/2006/relationships/hyperlink" Target="consultantplus://offline/ref=3CA17172A789D4191AE2D9A71F30C3ECD4B6D369ED50A10B35F11452878F3800D04767867BA3FF62E6C740C029Z8w4N" TargetMode="External"/><Relationship Id="rId133" Type="http://schemas.openxmlformats.org/officeDocument/2006/relationships/hyperlink" Target="consultantplus://offline/ref=3CA17172A789D4191AE2D9A71F30C3ECD4B6D369ED50A10D33F51452878F3800D04767867BA3FF62E6C740C02EZ8w0N" TargetMode="External"/><Relationship Id="rId175" Type="http://schemas.openxmlformats.org/officeDocument/2006/relationships/hyperlink" Target="consultantplus://offline/ref=3CA17172A789D4191AE2D9A71F30C3ECD4B6D369ED50A10D33F51452878F3800D04767867BA3FF62E6C740C02EZ8w0N" TargetMode="External"/><Relationship Id="rId340" Type="http://schemas.openxmlformats.org/officeDocument/2006/relationships/hyperlink" Target="consultantplus://offline/ref=3CA17172A789D4191AE2D9A71F30C3ECD4B6D369ED50A10D33F51452878F3800D04767867BA3FF62E6C740C02EZ8w0N" TargetMode="External"/><Relationship Id="rId200" Type="http://schemas.openxmlformats.org/officeDocument/2006/relationships/hyperlink" Target="consultantplus://offline/ref=3CA17172A789D4191AE2D9A71F30C3ECD4B6D369ED50A10F3FFD1452878F3800D04767867BA3FF62E6C740C028Z8w6N" TargetMode="External"/><Relationship Id="rId382" Type="http://schemas.openxmlformats.org/officeDocument/2006/relationships/hyperlink" Target="consultantplus://offline/ref=3CA17172A789D4191AE2D9A71F30C3ECD4B6D369ED50A10D33F51452878F3800D04767867BA3FF62E6C740C02EZ8w0N" TargetMode="External"/><Relationship Id="rId438" Type="http://schemas.openxmlformats.org/officeDocument/2006/relationships/hyperlink" Target="consultantplus://offline/ref=3CA17172A789D4191AE2D9A71F30C3ECD4B6D369ED50A10D33F51452878F3800D04767867BA3FF62E6C740C02EZ8w0N" TargetMode="External"/><Relationship Id="rId242" Type="http://schemas.openxmlformats.org/officeDocument/2006/relationships/hyperlink" Target="consultantplus://offline/ref=3CA17172A789D4191AE2D9A71F30C3ECD4B6D369ED50A10D33F21052878F3800D04767867BA3FF62E6C740C028Z8w7N" TargetMode="External"/><Relationship Id="rId284" Type="http://schemas.openxmlformats.org/officeDocument/2006/relationships/hyperlink" Target="consultantplus://offline/ref=3CA17172A789D4191AE2D9A71F30C3ECD4B6D369ED50A10D33F51452878F3800D04767867BA3FF62E6C740C02EZ8w0N" TargetMode="External"/><Relationship Id="rId491" Type="http://schemas.openxmlformats.org/officeDocument/2006/relationships/hyperlink" Target="consultantplus://offline/ref=3CA17172A789D4191AE2D9A71F30C3ECD4B6D369ED59AB0A30F11B0F8D87610CD24068D96CA4B66EE7C740C7Z2wAN" TargetMode="External"/><Relationship Id="rId505" Type="http://schemas.openxmlformats.org/officeDocument/2006/relationships/image" Target="media/image15.wmf"/><Relationship Id="rId37" Type="http://schemas.openxmlformats.org/officeDocument/2006/relationships/hyperlink" Target="consultantplus://offline/ref=3CA17172A789D4191AE2D9A71F30C3ECD4B6D369ED50A60831F61352878F3800D04767867BA3FF62E6C740C023Z8wFN" TargetMode="External"/><Relationship Id="rId79" Type="http://schemas.openxmlformats.org/officeDocument/2006/relationships/hyperlink" Target="consultantplus://offline/ref=3CA17172A789D4191AE2D9A71F30C3ECD4B6D369ED50A00E31FD1752878F3800D04767867BA3FF62E6C740C02EZ8w7N" TargetMode="External"/><Relationship Id="rId102" Type="http://schemas.openxmlformats.org/officeDocument/2006/relationships/hyperlink" Target="consultantplus://offline/ref=3CA17172A789D4191AE2D9A71F30C3ECD4B6D369ED50A10930F31652878F3800D04767867BA3FF62E6C740C623Z8wFN" TargetMode="External"/><Relationship Id="rId144" Type="http://schemas.openxmlformats.org/officeDocument/2006/relationships/hyperlink" Target="consultantplus://offline/ref=3CA17172A789D4191AE2D9A71F30C3ECD4B6D369ED50A60E31F31152878F3800D04767867BA3FF62E6C740C128Z8wFN" TargetMode="External"/><Relationship Id="rId547" Type="http://schemas.openxmlformats.org/officeDocument/2006/relationships/hyperlink" Target="consultantplus://offline/ref=3CA17172A789D4191AE2D9A71F30C3ECD4B6D369ED50A00A31F71052878F3800D04767867BA3FF62E6C740C429Z8w2N" TargetMode="External"/><Relationship Id="rId90" Type="http://schemas.openxmlformats.org/officeDocument/2006/relationships/hyperlink" Target="consultantplus://offline/ref=3CA17172A789D4191AE2D9A71F30C3ECD4B6D369ED50A10D33F51452878F3800D04767867BA3FF62E6C740C02EZ8w0N" TargetMode="External"/><Relationship Id="rId186" Type="http://schemas.openxmlformats.org/officeDocument/2006/relationships/image" Target="media/image3.wmf"/><Relationship Id="rId351" Type="http://schemas.openxmlformats.org/officeDocument/2006/relationships/hyperlink" Target="consultantplus://offline/ref=3CA17172A789D4191AE2D9A71F30C3ECD4B6D369ED50A10E32F71452878F3800D04767867BA3FF62E6C742C228Z8wFN" TargetMode="External"/><Relationship Id="rId393" Type="http://schemas.openxmlformats.org/officeDocument/2006/relationships/hyperlink" Target="consultantplus://offline/ref=3CA17172A789D4191AE2D9A71F30C3ECD4B6D369ED50A00B36F11752878F3800D04767867BA3FF62E6C740C02CZ8w2N" TargetMode="External"/><Relationship Id="rId407" Type="http://schemas.openxmlformats.org/officeDocument/2006/relationships/hyperlink" Target="consultantplus://offline/ref=3CA17172A789D4191AE2D9A71F30C3ECD4B6D369ED50A30136F01352878F3800D04767867BA3FF62E6C740C02BZ8wEN" TargetMode="External"/><Relationship Id="rId449" Type="http://schemas.openxmlformats.org/officeDocument/2006/relationships/hyperlink" Target="consultantplus://offline/ref=3CA17172A789D4191AE2D9A71F30C3ECD4B6D369ED50A10F3FFD1452878F3800D04767867BA3FF62E6C740C028Z8w6N" TargetMode="External"/><Relationship Id="rId211" Type="http://schemas.openxmlformats.org/officeDocument/2006/relationships/hyperlink" Target="consultantplus://offline/ref=3CA17172A789D4191AE2D9A71F30C3ECD4B6D369ED50A10D33F51452878F3800D04767867BA3FF62E6C740C02EZ8w0N" TargetMode="External"/><Relationship Id="rId253" Type="http://schemas.openxmlformats.org/officeDocument/2006/relationships/hyperlink" Target="consultantplus://offline/ref=3CA17172A789D4191AE2D9A71F30C3ECD4B6D369ED50A10D33F51452878F3800D04767867BA3FF62E6C740C02EZ8w0N" TargetMode="External"/><Relationship Id="rId295" Type="http://schemas.openxmlformats.org/officeDocument/2006/relationships/hyperlink" Target="consultantplus://offline/ref=3CA17172A789D4191AE2D9A71F30C3ECD4B6D369ED50A30136F01352878F3800D04767867BA3FF62E6C740C02BZ8wEN" TargetMode="External"/><Relationship Id="rId309" Type="http://schemas.openxmlformats.org/officeDocument/2006/relationships/hyperlink" Target="consultantplus://offline/ref=3CA17172A789D4191AE2D9A71F30C3ECD4B6D369ED50A60837FC1652878F3800D04767867BA3FF62E6C740C12FZ8w6N" TargetMode="External"/><Relationship Id="rId460" Type="http://schemas.openxmlformats.org/officeDocument/2006/relationships/hyperlink" Target="consultantplus://offline/ref=3CA17172A789D4191AE2D9A71F30C3ECD4B6D369ED50A10D33F51452878F3800D04767867BA3FF62E6C740C02EZ8w0N" TargetMode="External"/><Relationship Id="rId516" Type="http://schemas.openxmlformats.org/officeDocument/2006/relationships/hyperlink" Target="consultantplus://offline/ref=3CA17172A789D4191AE2D9A71F30C3ECD4B6D369ED50A10D33F51452878F3800D04767867BA3FF62E6C640C92BZ8wEN" TargetMode="External"/><Relationship Id="rId48" Type="http://schemas.openxmlformats.org/officeDocument/2006/relationships/hyperlink" Target="consultantplus://offline/ref=3CA17172A789D4191AE2D9A71F30C3ECD4B6D369ED52A50F34F51B0F8D87610CD24068D96CA4B66EE7C740C1Z2wBN" TargetMode="External"/><Relationship Id="rId113" Type="http://schemas.openxmlformats.org/officeDocument/2006/relationships/hyperlink" Target="consultantplus://offline/ref=3CA17172A789D4191AE2D9A71F30C3ECD4B6D369ED50A10F3FF21852878F3800D04767867BA3FF62E6C740C02BZ8w5N" TargetMode="External"/><Relationship Id="rId320" Type="http://schemas.openxmlformats.org/officeDocument/2006/relationships/hyperlink" Target="consultantplus://offline/ref=3CA17172A789D4191AE2D9A71F30C3ECD4B6D369ED50A60F3EF31352878F3800D04767867BA3FF62E6C740C028Z8w0N" TargetMode="External"/><Relationship Id="rId558" Type="http://schemas.openxmlformats.org/officeDocument/2006/relationships/hyperlink" Target="consultantplus://offline/ref=3CA17172A789D4191AE2D9A71F30C3ECD4B6D369ED50A60837FC1652878F3800D04767867BA3FF62E6C740C02BZ8w7N" TargetMode="External"/><Relationship Id="rId155" Type="http://schemas.openxmlformats.org/officeDocument/2006/relationships/hyperlink" Target="consultantplus://offline/ref=3CA17172A789D4191AE2D9A71F30C3ECD4B6D369ED50A60837FC1652878F3800D04767867BA3FF62E6C740C02BZ8w7N" TargetMode="External"/><Relationship Id="rId197" Type="http://schemas.openxmlformats.org/officeDocument/2006/relationships/hyperlink" Target="consultantplus://offline/ref=3CA17172A789D4191AE2D9A71F30C3ECD4B6D369ED50A00130F41452878F3800D04767867BA3FF62E6C740C02DZ8w3N" TargetMode="External"/><Relationship Id="rId362" Type="http://schemas.openxmlformats.org/officeDocument/2006/relationships/hyperlink" Target="consultantplus://offline/ref=3CA17172A789D4191AE2D9A71F30C3ECD4B6D369ED50A60F3EF01352878F3800D04767867BA3FF62E6C740C129Z8w7N" TargetMode="External"/><Relationship Id="rId418" Type="http://schemas.openxmlformats.org/officeDocument/2006/relationships/hyperlink" Target="consultantplus://offline/ref=3CA17172A789D4191AE2D9A71F30C3ECD4B6D369ED59AB0A30F11B0F8D87610CD24068D96CA4B66EE7C740C7Z2wAN" TargetMode="External"/><Relationship Id="rId222" Type="http://schemas.openxmlformats.org/officeDocument/2006/relationships/hyperlink" Target="consultantplus://offline/ref=3CA17172A789D4191AE2D9A71F30C3ECD4B6D369ED50A00F37F01752878F3800D04767867BA3FF62E6C740C02EZ8wEN" TargetMode="External"/><Relationship Id="rId264" Type="http://schemas.openxmlformats.org/officeDocument/2006/relationships/hyperlink" Target="consultantplus://offline/ref=3CA17172A789D4191AE2D9A71F30C3ECD4B6D369ED54A40136F61B0F8D87610CD24068D96CA4B66EE7C740C1Z2w8N" TargetMode="External"/><Relationship Id="rId471" Type="http://schemas.openxmlformats.org/officeDocument/2006/relationships/hyperlink" Target="consultantplus://offline/ref=3CA17172A789D4191AE2D9A71F30C3ECD4B6D369ED52AB0937F71B0F8D87610CD24068D96CA4B66EE7C740C3Z2wCN" TargetMode="External"/><Relationship Id="rId17" Type="http://schemas.openxmlformats.org/officeDocument/2006/relationships/hyperlink" Target="consultantplus://offline/ref=3CA17172A789D4191AE2D9A71F30C3ECD4B6D369ED58A50D35FD1B0F8D87610CD24068D96CA4B66EE7C744C9Z2wFN" TargetMode="External"/><Relationship Id="rId59" Type="http://schemas.openxmlformats.org/officeDocument/2006/relationships/hyperlink" Target="consultantplus://offline/ref=3CA17172A789D4191AE2D9A71F30C3ECD4B6D369ED52A50E3FF21B0F8D87610CD24068D96CA4B66EE7C740C3Z2wFN" TargetMode="External"/><Relationship Id="rId124" Type="http://schemas.openxmlformats.org/officeDocument/2006/relationships/hyperlink" Target="consultantplus://offline/ref=3CA17172A789D4191AE2D9A71F30C3ECD4B6D369ED52A50E3FF21B0F8D87610CD24068D96CA4B66EE7C740C3Z2wFN" TargetMode="External"/><Relationship Id="rId527" Type="http://schemas.openxmlformats.org/officeDocument/2006/relationships/hyperlink" Target="consultantplus://offline/ref=3CA17172A789D4191AE2D9A71F30C3ECD4B6D369ED50A60C3EF41452878F3800D04767867BA3FF62E6C740C12BZ8w7N" TargetMode="External"/><Relationship Id="rId70" Type="http://schemas.openxmlformats.org/officeDocument/2006/relationships/hyperlink" Target="consultantplus://offline/ref=3CA17172A789D4191AE2D9A71F30C3ECD4B6D369ED50A60D35F71552878F3800D04767867BA3FF62E6C740C028Z8w3N" TargetMode="External"/><Relationship Id="rId166" Type="http://schemas.openxmlformats.org/officeDocument/2006/relationships/hyperlink" Target="consultantplus://offline/ref=3CA17172A789D4191AE2D9A71F30C3ECD4B6D369ED50A00F37F01752878F3800D04767867BA3FF62E6C740C02EZ8w1N" TargetMode="External"/><Relationship Id="rId331" Type="http://schemas.openxmlformats.org/officeDocument/2006/relationships/hyperlink" Target="consultantplus://offline/ref=3CA17172A789D4191AE2D9A71F30C3ECD4B6D369ED50A20133F01452878F3800D04767867BA3FF62E6C740C029Z8w5N" TargetMode="External"/><Relationship Id="rId373" Type="http://schemas.openxmlformats.org/officeDocument/2006/relationships/hyperlink" Target="consultantplus://offline/ref=3CA17172A789D4191AE2D9A71F30C3ECD4B6D369ED50A60F3EF01452878F3800D04767867BA3FF62E6C740C02DZ8w0N" TargetMode="External"/><Relationship Id="rId429" Type="http://schemas.openxmlformats.org/officeDocument/2006/relationships/hyperlink" Target="consultantplus://offline/ref=3CA17172A789D4191AE2D9A71F30C3ECD4B6D369ED50A60F3EF01452878F3800D04767867BA3FF62E6C740C028Z8w5N" TargetMode="External"/><Relationship Id="rId1" Type="http://schemas.openxmlformats.org/officeDocument/2006/relationships/styles" Target="styles.xml"/><Relationship Id="rId233" Type="http://schemas.openxmlformats.org/officeDocument/2006/relationships/hyperlink" Target="consultantplus://offline/ref=3CA17172A789D4191AE2D9A71F30C3ECD4B6D369ED50A60F3EF31352878F3800D04767867BA3FF62E6C740C028Z8w0N" TargetMode="External"/><Relationship Id="rId440" Type="http://schemas.openxmlformats.org/officeDocument/2006/relationships/hyperlink" Target="consultantplus://offline/ref=3CA17172A789D4191AE2D9A71F30C3ECD4B6D369ED50A10D33F51452878F3800D04767867BA3FF62E6C740C02EZ8w0N" TargetMode="External"/><Relationship Id="rId28" Type="http://schemas.openxmlformats.org/officeDocument/2006/relationships/hyperlink" Target="consultantplus://offline/ref=3CA17172A789D4191AE2D9A71F30C3ECD4B6D369ED52A50F36F31B0F8D87610CD24068D96CA4B66EE7C740C0Z2wDN" TargetMode="External"/><Relationship Id="rId275" Type="http://schemas.openxmlformats.org/officeDocument/2006/relationships/hyperlink" Target="consultantplus://offline/ref=3CA17172A789D4191AE2D9A71F30C3ECD4B6D369ED50A60F3FF51052878F3800D04767867BA3FF62E6C740C028Z8wEN" TargetMode="External"/><Relationship Id="rId300" Type="http://schemas.openxmlformats.org/officeDocument/2006/relationships/hyperlink" Target="consultantplus://offline/ref=3CA17172A789D4191AE2D9A71F30C3ECD4B6D369ED52A50131F31B0F8D87610CD24068D96CA4B66EE7C741C2Z2wBN" TargetMode="External"/><Relationship Id="rId482" Type="http://schemas.openxmlformats.org/officeDocument/2006/relationships/hyperlink" Target="consultantplus://offline/ref=3CA17172A789D4191AE2D9A71F30C3ECD4B6D369ED50A00A3EF71552878F3800D04767867BA3FF62E6C740C02BZ8w5N" TargetMode="External"/><Relationship Id="rId538" Type="http://schemas.openxmlformats.org/officeDocument/2006/relationships/hyperlink" Target="consultantplus://offline/ref=3CA17172A789D4191AE2D9A71F30C3ECD4B6D369ED50A60837FC1652878F3800D04767867BA3FF62E6C740C02BZ8w7N" TargetMode="External"/><Relationship Id="rId81" Type="http://schemas.openxmlformats.org/officeDocument/2006/relationships/hyperlink" Target="consultantplus://offline/ref=3CA17172A789D4191AE2D9A71F30C3ECD4B6D369ED52A50E3FF21B0F8D87610CD24068D96CA4B66EE7C740C2Z2w3N" TargetMode="External"/><Relationship Id="rId135" Type="http://schemas.openxmlformats.org/officeDocument/2006/relationships/hyperlink" Target="consultantplus://offline/ref=3CA17172A789D4191AE2D9A71F30C3ECD4B6D369ED50A10D33F51452878F3800D04767867BA3FF62E6C740C02EZ8w0N" TargetMode="External"/><Relationship Id="rId177" Type="http://schemas.openxmlformats.org/officeDocument/2006/relationships/hyperlink" Target="consultantplus://offline/ref=3CA17172A789D4191AE2D9A71F30C3ECD4B6D369ED50A10D33F51452878F3800D04767867BA3FF62E6C740C02EZ8w0N" TargetMode="External"/><Relationship Id="rId342" Type="http://schemas.openxmlformats.org/officeDocument/2006/relationships/hyperlink" Target="consultantplus://offline/ref=3CA17172A789D4191AE2D9A71F30C3ECD4B6D369ED50A10D33F51452878F3800D04767867BA3FF62E6C740C02EZ8w0N" TargetMode="External"/><Relationship Id="rId384" Type="http://schemas.openxmlformats.org/officeDocument/2006/relationships/hyperlink" Target="consultantplus://offline/ref=3CA17172A789D4191AE2D9A71F30C3ECD4B6D369ED50A10F3FF21852878F3800D04767867BA3FF62E6C740C02BZ8w5N" TargetMode="External"/><Relationship Id="rId202" Type="http://schemas.openxmlformats.org/officeDocument/2006/relationships/hyperlink" Target="consultantplus://offline/ref=3CA17172A789D4191AE2D9A71F30C3ECD4B6D369ED50A00A3EF71552878F3800D04767867BA3FF62E6C740C02BZ8w5N" TargetMode="External"/><Relationship Id="rId244" Type="http://schemas.openxmlformats.org/officeDocument/2006/relationships/hyperlink" Target="consultantplus://offline/ref=3CA17172A789D4191AE2D9A71F30C3ECD4B6D369ED50A00B36F11752878F3800D04767867BA3FF62E6C740C02CZ8w2N" TargetMode="External"/><Relationship Id="rId39" Type="http://schemas.openxmlformats.org/officeDocument/2006/relationships/hyperlink" Target="consultantplus://offline/ref=3CA17172A789D4191AE2D9A71F30C3ECD4B6D369ED50A60F3EF01352878F3800D04767867BA3FF62E6C740C129Z8w7N" TargetMode="External"/><Relationship Id="rId286" Type="http://schemas.openxmlformats.org/officeDocument/2006/relationships/hyperlink" Target="consultantplus://offline/ref=3CA17172A789D4191AE2D9A71F30C3ECD4B6D369ED50A10F3FF21852878F3800D04767867BA3FF62E6C740C02BZ8w5N" TargetMode="External"/><Relationship Id="rId451" Type="http://schemas.openxmlformats.org/officeDocument/2006/relationships/hyperlink" Target="consultantplus://offline/ref=3CA17172A789D4191AE2D9A71F30C3ECD4B6D369ED50A00A3EF71552878F3800D04767867BA3FF62E6C740C02BZ8w5N" TargetMode="External"/><Relationship Id="rId493" Type="http://schemas.openxmlformats.org/officeDocument/2006/relationships/hyperlink" Target="consultantplus://offline/ref=3CA17172A789D4191AE2D9A71F30C3ECD4B6D369ED59AB0A30F11B0F8D87610CD24068D96CA4B66EE7C740C7Z2wBN" TargetMode="External"/><Relationship Id="rId507" Type="http://schemas.openxmlformats.org/officeDocument/2006/relationships/hyperlink" Target="consultantplus://offline/ref=3CA17172A789D4191AE2D9A71F30C3ECD4B6D369ED52AB0937F71B0F8D87610CD24068D96CA4B66EE7C740C3Z2wCN" TargetMode="External"/><Relationship Id="rId549" Type="http://schemas.openxmlformats.org/officeDocument/2006/relationships/hyperlink" Target="consultantplus://offline/ref=3CA17172A789D4191AE2D9A71F30C3ECD4B6D369ED52A50E3FF21B0F8D87610CD24068D96CA4B66EE7C740C2Z2w3N" TargetMode="External"/><Relationship Id="rId50" Type="http://schemas.openxmlformats.org/officeDocument/2006/relationships/hyperlink" Target="consultantplus://offline/ref=3CA17172A789D4191AE2D9A71F30C3ECD4B6D369ED50A60C37FC1252878F3800D04767867BA3FF62E6C740C02EZ8w0N" TargetMode="External"/><Relationship Id="rId104" Type="http://schemas.openxmlformats.org/officeDocument/2006/relationships/hyperlink" Target="consultantplus://offline/ref=3CA17172A789D4191AE2D9A71F30C3ECD4B6D369ED50A60C37FC1252878F3800D04767867BA3FF62E6C740C12AZ8w5N" TargetMode="External"/><Relationship Id="rId146" Type="http://schemas.openxmlformats.org/officeDocument/2006/relationships/hyperlink" Target="consultantplus://offline/ref=3CA17172A789D4191AE2D9A71F30C3ECD4B6D369ED50A20133F01452878F3800D04767867BA3FF62E6C740C029Z8w5N" TargetMode="External"/><Relationship Id="rId188" Type="http://schemas.openxmlformats.org/officeDocument/2006/relationships/hyperlink" Target="consultantplus://offline/ref=3CA17172A789D4191AE2D9A71F30C3ECD4B6D369ED50A30136F01352878F3800D04767867BA3FF62E6C740C02BZ8wEN" TargetMode="External"/><Relationship Id="rId311" Type="http://schemas.openxmlformats.org/officeDocument/2006/relationships/hyperlink" Target="consultantplus://offline/ref=3CA17172A789D4191AE2D9A71F30C3ECD4B6D369ED50A10D33F51452878F3800D04767867BA3FF62E6C640C92BZ8wEN" TargetMode="External"/><Relationship Id="rId353" Type="http://schemas.openxmlformats.org/officeDocument/2006/relationships/hyperlink" Target="consultantplus://offline/ref=3CA17172A789D4191AE2D9A71F30C3ECD4B6D369ED50A10F3FFD1452878F3800D04767867BA3FF62E6C740C028Z8w6N" TargetMode="External"/><Relationship Id="rId395" Type="http://schemas.openxmlformats.org/officeDocument/2006/relationships/hyperlink" Target="consultantplus://offline/ref=3CA17172A789D4191AE2D9A71F30C3ECD4B6D369ED50A10D33F51452878F3800D04767867BA3FF62E6C740C02EZ8w0N" TargetMode="External"/><Relationship Id="rId409" Type="http://schemas.openxmlformats.org/officeDocument/2006/relationships/hyperlink" Target="consultantplus://offline/ref=3CA17172A789D4191AE2D9A71F30C3ECD4B6D369ED50A10F3FF21852878F3800D04767867BA3FF62E6C740C02BZ8w5N" TargetMode="External"/><Relationship Id="rId560" Type="http://schemas.openxmlformats.org/officeDocument/2006/relationships/hyperlink" Target="consultantplus://offline/ref=3CA17172A789D4191AE2D9A71F30C3ECD4B6D369ED50A10D33F51452878F3800D04767867BA3FF62E6C640C92BZ8wEN" TargetMode="External"/><Relationship Id="rId92" Type="http://schemas.openxmlformats.org/officeDocument/2006/relationships/hyperlink" Target="consultantplus://offline/ref=3CA17172A789D4191AE2D9A71F30C3ECD4B6D369ED50A10E32F71452878F3800D04767867BA3FF62E6C742C228Z8wFN" TargetMode="External"/><Relationship Id="rId213" Type="http://schemas.openxmlformats.org/officeDocument/2006/relationships/hyperlink" Target="consultantplus://offline/ref=3CA17172A789D4191AE2D9A71F30C3ECD4B6D369ED50A60D35F71552878F3800D04767867BA3FF62E6C740C028Z8w3N" TargetMode="External"/><Relationship Id="rId420" Type="http://schemas.openxmlformats.org/officeDocument/2006/relationships/hyperlink" Target="consultantplus://offline/ref=3CA17172A789D4191AE2D9A71F30C3ECD4B6D369ED59AB0A30F11B0F8D87610CD24068D96CA4B66EE7C740C7Z2w8N" TargetMode="External"/><Relationship Id="rId255" Type="http://schemas.openxmlformats.org/officeDocument/2006/relationships/image" Target="media/image9.wmf"/><Relationship Id="rId297" Type="http://schemas.openxmlformats.org/officeDocument/2006/relationships/hyperlink" Target="consultantplus://offline/ref=3CA17172A789D4191AE2D9A71F30C3ECD4B6D369ED52A50D31F31B0F8D87610CD24068D96CA4B66EE7C740C2Z2w8N" TargetMode="External"/><Relationship Id="rId462" Type="http://schemas.openxmlformats.org/officeDocument/2006/relationships/hyperlink" Target="consultantplus://offline/ref=3CA17172A789D4191AE2D9A71F30C3ECD4B6D369ED50A10B35F11452878F3800D04767867BA3FF62E6C740C029Z8w4N" TargetMode="External"/><Relationship Id="rId518" Type="http://schemas.openxmlformats.org/officeDocument/2006/relationships/hyperlink" Target="consultantplus://offline/ref=3CA17172A789D4191AE2D9A71F30C3ECD4B6D369ED50A6083EFD1652878F3800D04767867BA3FF62E6C740C028Z8w2N" TargetMode="External"/><Relationship Id="rId115" Type="http://schemas.openxmlformats.org/officeDocument/2006/relationships/hyperlink" Target="consultantplus://offline/ref=3CA17172A789D4191AE2D9A71F30C3ECD4B6D369ED50A20C32F11252878F3800D04767867BA3FF62E6C740C028Z8w1N" TargetMode="External"/><Relationship Id="rId157" Type="http://schemas.openxmlformats.org/officeDocument/2006/relationships/hyperlink" Target="consultantplus://offline/ref=3CA17172A789D4191AE2D9A71F30C3ECD4B6D369ED50A10D33F51452878F3800D04767867BA3FF62E6C640C92BZ8wEN" TargetMode="External"/><Relationship Id="rId322" Type="http://schemas.openxmlformats.org/officeDocument/2006/relationships/hyperlink" Target="consultantplus://offline/ref=3CA17172A789D4191AE2D9A71F30C3ECD4B6D369ED50A30136F01352878F3800D04767867BA3FF62E6C740C02BZ8wEN" TargetMode="External"/><Relationship Id="rId364" Type="http://schemas.openxmlformats.org/officeDocument/2006/relationships/hyperlink" Target="consultantplus://offline/ref=3CA17172A789D4191AE2D9A71F30C3ECD4B6D369ED50A60C3EF41452878F3800D04767867BA3FF62E6C740C023Z8w1N" TargetMode="External"/><Relationship Id="rId61" Type="http://schemas.openxmlformats.org/officeDocument/2006/relationships/hyperlink" Target="consultantplus://offline/ref=3CA17172A789D4191AE2D9A71F30C3ECD4B6D369ED50A60E30F71752878F3800D04767867BA3FF62E6C740C12EZ8wFN" TargetMode="External"/><Relationship Id="rId199" Type="http://schemas.openxmlformats.org/officeDocument/2006/relationships/hyperlink" Target="consultantplus://offline/ref=3CA17172A789D4191AE2D9A71F30C3ECD4B6D369ED52A00C3FF41B0F8D87610CD24068D96CA4B66EE7C740C1Z2w3N" TargetMode="External"/><Relationship Id="rId19" Type="http://schemas.openxmlformats.org/officeDocument/2006/relationships/hyperlink" Target="consultantplus://offline/ref=3CA17172A789D4191AE2D9A71F30C3ECD4B6D369ED58A50B3FF01B0F8D87610CD24068D96CA4B66EE7C740C5Z2w8N" TargetMode="External"/><Relationship Id="rId224" Type="http://schemas.openxmlformats.org/officeDocument/2006/relationships/hyperlink" Target="consultantplus://offline/ref=3CA17172A789D4191AE2D9A71F30C3ECD4B6D369ED50A20133F01452878F3800D04767867BA3FF62E6C740C029Z8w2N" TargetMode="External"/><Relationship Id="rId266" Type="http://schemas.openxmlformats.org/officeDocument/2006/relationships/hyperlink" Target="consultantplus://offline/ref=3CA17172A789D4191AE2D9A71F30C3ECD4B6D369ED50A00A3EF71552878F3800D04767867BA3FF62E6C740C02BZ8w5N" TargetMode="External"/><Relationship Id="rId431" Type="http://schemas.openxmlformats.org/officeDocument/2006/relationships/hyperlink" Target="consultantplus://offline/ref=3CA17172A789D4191AE2D9A71F30C3ECD4B6D369ED52AB0937F71B0F8D87610CD24068D96CA4B66EE7C740C3Z2wCN" TargetMode="External"/><Relationship Id="rId473" Type="http://schemas.openxmlformats.org/officeDocument/2006/relationships/hyperlink" Target="consultantplus://offline/ref=3CA17172A789D4191AE2D9A71F30C3ECD4B6D369ED52A50E3FF21B0F8D87610CD24068D96CA4B66EE7C740C2Z2w3N" TargetMode="External"/><Relationship Id="rId529" Type="http://schemas.openxmlformats.org/officeDocument/2006/relationships/hyperlink" Target="consultantplus://offline/ref=3CA17172A789D4191AE2D9A71F30C3ECD4B6D369ED52A50E3FF21B0F8D87610CD24068D96CA4B66EE7C740C2Z2w3N" TargetMode="External"/><Relationship Id="rId30" Type="http://schemas.openxmlformats.org/officeDocument/2006/relationships/hyperlink" Target="consultantplus://offline/ref=3CA17172A789D4191AE2D9A71F30C3ECD4B6D369ED52AA0936F31B0F8D87610CD24068D96CA4B66EE7C740C1Z2w9N" TargetMode="External"/><Relationship Id="rId126" Type="http://schemas.openxmlformats.org/officeDocument/2006/relationships/hyperlink" Target="consultantplus://offline/ref=3CA17172A789D4191AE2D9A71F30C3ECD4B6D369ED50A60E30F71752878F3800D04767867BA3FF62E6C740C12EZ8wFN" TargetMode="External"/><Relationship Id="rId168" Type="http://schemas.openxmlformats.org/officeDocument/2006/relationships/hyperlink" Target="consultantplus://offline/ref=3CA17172A789D4191AE2D9A71F30C3ECD4B6D369ED58AA0F31F11B0F8D87610CD24068D96CA4B66EE7C740C2Z2w2N" TargetMode="External"/><Relationship Id="rId333" Type="http://schemas.openxmlformats.org/officeDocument/2006/relationships/hyperlink" Target="consultantplus://offline/ref=3CA17172A789D4191AE2D9A71F30C3ECD4B6D369ED52A50E3FF21B0F8D87610CD24068D96CA4B66EE7C740C3Z2wFN" TargetMode="External"/><Relationship Id="rId540" Type="http://schemas.openxmlformats.org/officeDocument/2006/relationships/hyperlink" Target="consultantplus://offline/ref=3CA17172A789D4191AE2D9A71F30C3ECD4B6D369ED50A10D33F51452878F3800D04767867BA3FF62E6C640C92BZ8wEN" TargetMode="External"/><Relationship Id="rId72" Type="http://schemas.openxmlformats.org/officeDocument/2006/relationships/hyperlink" Target="consultantplus://offline/ref=3CA17172A789D4191AE2D9A71F30C3ECD4B6D369ED50A10F3FF21852878F3800D04767867BA3FF62E6C740C02BZ8w5N" TargetMode="External"/><Relationship Id="rId375" Type="http://schemas.openxmlformats.org/officeDocument/2006/relationships/hyperlink" Target="consultantplus://offline/ref=3CA17172A789D4191AE2D9A71F30C3ECD4B6D369ED52A50D31F31B0F8D87610CD24068D96CA4B66EE7C740C2Z2w8N" TargetMode="External"/><Relationship Id="rId3" Type="http://schemas.openxmlformats.org/officeDocument/2006/relationships/settings" Target="settings.xml"/><Relationship Id="rId235" Type="http://schemas.openxmlformats.org/officeDocument/2006/relationships/hyperlink" Target="consultantplus://offline/ref=3CA17172A789D4191AE2D9A71F30C3ECD4B6D369ED50A60D35F71552878F3800D04767867BA3FF62E6C740C028Z8w3N" TargetMode="External"/><Relationship Id="rId277" Type="http://schemas.openxmlformats.org/officeDocument/2006/relationships/hyperlink" Target="consultantplus://offline/ref=3CA17172A789D4191AE2D9A71F30C3ECD4B6D369ED50A10937F71152878F3800D04767867BA3FF62E6C740C02BZ8w4N" TargetMode="External"/><Relationship Id="rId400" Type="http://schemas.openxmlformats.org/officeDocument/2006/relationships/hyperlink" Target="consultantplus://offline/ref=3CA17172A789D4191AE2D9A71F30C3ECD4B6D369ED50A10F3FFD1452878F3800D04767867BA3FF62E6C748C42DZ8w0N" TargetMode="External"/><Relationship Id="rId442" Type="http://schemas.openxmlformats.org/officeDocument/2006/relationships/hyperlink" Target="consultantplus://offline/ref=3CA17172A789D4191AE2D9A71F30C3ECD4B6D369ED50A10F3FF21852878F3800D04767867BA3FF62E6C740C02BZ8w5N" TargetMode="External"/><Relationship Id="rId484" Type="http://schemas.openxmlformats.org/officeDocument/2006/relationships/hyperlink" Target="consultantplus://offline/ref=3CA17172A789D4191AE2D9A71F30C3ECD4B6D369ED50A60837FC1652878F3800D04767867BA3FF62E6C740C12FZ8w6N" TargetMode="External"/><Relationship Id="rId137" Type="http://schemas.openxmlformats.org/officeDocument/2006/relationships/hyperlink" Target="consultantplus://offline/ref=3CA17172A789D4191AE2D9A71F30C3ECD4B6D369ED50A10D33F21052878F3800D04767867BA3FF62E6C740C028Z8w7N" TargetMode="External"/><Relationship Id="rId302" Type="http://schemas.openxmlformats.org/officeDocument/2006/relationships/hyperlink" Target="consultantplus://offline/ref=3CA17172A789D4191AE2D9A71F30C3ECD4B6D369ED50A10C37F71052878F3800D04767867BA3FF62E6C740C722Z8w3N" TargetMode="External"/><Relationship Id="rId344" Type="http://schemas.openxmlformats.org/officeDocument/2006/relationships/hyperlink" Target="consultantplus://offline/ref=3CA17172A789D4191AE2D9A71F30C3ECD4B6D369ED50A10D33F21052878F3800D04767867BA3FF62E6C740C028Z8w7N" TargetMode="External"/><Relationship Id="rId41" Type="http://schemas.openxmlformats.org/officeDocument/2006/relationships/hyperlink" Target="consultantplus://offline/ref=3CA17172A789D4191AE2D9A71F30C3ECD4B6D369ED50A60C3EF41452878F3800D04767867BA3FF62E6C740C023Z8w1N" TargetMode="External"/><Relationship Id="rId83" Type="http://schemas.openxmlformats.org/officeDocument/2006/relationships/hyperlink" Target="consultantplus://offline/ref=3CA17172A789D4191AE2D9A71F30C3ECD4B6D369ED52A50E3FF21B0F8D87610CD24068D96CA4B66EE7C740C3Z2wFN" TargetMode="External"/><Relationship Id="rId179" Type="http://schemas.openxmlformats.org/officeDocument/2006/relationships/hyperlink" Target="consultantplus://offline/ref=3CA17172A789D4191AE2D9A71F30C3ECD4B6D369ED50A60F3FF51052878F3800D04767867BA3FF62E6C740C028Z8wEN" TargetMode="External"/><Relationship Id="rId386" Type="http://schemas.openxmlformats.org/officeDocument/2006/relationships/hyperlink" Target="consultantplus://offline/ref=3CA17172A789D4191AE2D9A71F30C3ECD4B6D369ED50A60F3FF51052878F3800D04767867BA3FF62E6C740C028Z8wEN" TargetMode="External"/><Relationship Id="rId551" Type="http://schemas.openxmlformats.org/officeDocument/2006/relationships/hyperlink" Target="consultantplus://offline/ref=3CA17172A789D4191AE2D9A71F30C3ECD4B6D369ED50A10D33F51452878F3800D04767867BA3FF62E6C740C02EZ8w0N" TargetMode="External"/><Relationship Id="rId190" Type="http://schemas.openxmlformats.org/officeDocument/2006/relationships/hyperlink" Target="consultantplus://offline/ref=3CA17172A789D4191AE2D9A71F30C3ECD4B6D369ED50A60E33F71852878F3800D04767867BA3FF62E6C740C02DZ8w6N" TargetMode="External"/><Relationship Id="rId204" Type="http://schemas.openxmlformats.org/officeDocument/2006/relationships/hyperlink" Target="consultantplus://offline/ref=3CA17172A789D4191AE2D9A71F30C3ECD4B6D369ED50A60837FC1652878F3800D04767867BA3FF62E6C740C12FZ8w6N" TargetMode="External"/><Relationship Id="rId246" Type="http://schemas.openxmlformats.org/officeDocument/2006/relationships/hyperlink" Target="consultantplus://offline/ref=3CA17172A789D4191AE2D9A71F30C3ECD4B6D369ED52A50D31F31B0F8D87610CD24068D96CA4B66EE7C740C2Z2w8N" TargetMode="External"/><Relationship Id="rId288" Type="http://schemas.openxmlformats.org/officeDocument/2006/relationships/hyperlink" Target="consultantplus://offline/ref=3CA17172A789D4191AE2D9A71F30C3ECD4B6D369ED50A10D33F51452878F3800D04767867BA3FF62E6C740C02EZ8w0N" TargetMode="External"/><Relationship Id="rId411" Type="http://schemas.openxmlformats.org/officeDocument/2006/relationships/hyperlink" Target="consultantplus://offline/ref=3CA17172A789D4191AE2D9A71F30C3ECD4B6D369ED52A50F3EF21B0F8D87610CD24068D96CA4B66EE7C740C1Z2wCN" TargetMode="External"/><Relationship Id="rId453" Type="http://schemas.openxmlformats.org/officeDocument/2006/relationships/hyperlink" Target="consultantplus://offline/ref=3CA17172A789D4191AE2D9A71F30C3ECD4B6D369ED50A60837FC1652878F3800D04767867BA3FF62E6C740C12FZ8w6N" TargetMode="External"/><Relationship Id="rId509" Type="http://schemas.openxmlformats.org/officeDocument/2006/relationships/hyperlink" Target="consultantplus://offline/ref=3CA17172A789D4191AE2D9A71F30C3ECD4B6D369ED50A10E32F71452878F3800D04767867BA3FF62E6C740C028Z8w6N" TargetMode="External"/><Relationship Id="rId106" Type="http://schemas.openxmlformats.org/officeDocument/2006/relationships/hyperlink" Target="consultantplus://offline/ref=3CA17172A789D4191AE2D9A71F30C3ECD4B6D369ED50A60E31F31152878F3800D04767867BA3FF62E6C740C128Z8wFN" TargetMode="External"/><Relationship Id="rId313" Type="http://schemas.openxmlformats.org/officeDocument/2006/relationships/hyperlink" Target="consultantplus://offline/ref=3CA17172A789D4191AE2D9A71F30C3ECD4B6D369ED50A60F3EF01352878F3800D04767867BA3FF62E6C740C12BZ8w0N" TargetMode="External"/><Relationship Id="rId495" Type="http://schemas.openxmlformats.org/officeDocument/2006/relationships/hyperlink" Target="consultantplus://offline/ref=3CA17172A789D4191AE2D9A71F30C3ECD4B6D369ED50A10D33F51452878F3800D04767867BA3FF62E6C740C02EZ8w0N" TargetMode="External"/><Relationship Id="rId10" Type="http://schemas.openxmlformats.org/officeDocument/2006/relationships/hyperlink" Target="consultantplus://offline/ref=3CA17172A789D4191AE2D9A71F30C3ECD4B6D369ED58AA093FF61B0F8D87610CD24068D96CA4B66EE7C740C2Z2wCN" TargetMode="External"/><Relationship Id="rId52" Type="http://schemas.openxmlformats.org/officeDocument/2006/relationships/hyperlink" Target="consultantplus://offline/ref=3CA17172A789D4191AE2D9A71F30C3ECD4B6D369ED50A00E31FD1752878F3800D04767867BA3FF62E6C740C02EZ8w7N" TargetMode="External"/><Relationship Id="rId94" Type="http://schemas.openxmlformats.org/officeDocument/2006/relationships/hyperlink" Target="consultantplus://offline/ref=3CA17172A789D4191AE2D9A71F30C3ECD4B6D369ED50A10F3FFD1452878F3800D04767867BA3FF62E6C740C028Z8w6N" TargetMode="External"/><Relationship Id="rId148" Type="http://schemas.openxmlformats.org/officeDocument/2006/relationships/hyperlink" Target="consultantplus://offline/ref=3CA17172A789D4191AE2D9A71F30C3ECD4B6D369ED50A10D33F51452878F3800D04767867BA3FF62E6C740C02EZ8w0N" TargetMode="External"/><Relationship Id="rId355" Type="http://schemas.openxmlformats.org/officeDocument/2006/relationships/hyperlink" Target="consultantplus://offline/ref=3CA17172A789D4191AE2D9A71F30C3ECD4B6D369ED50A00A3EF71552878F3800D04767867BA3FF62E6C740C02BZ8w5N" TargetMode="External"/><Relationship Id="rId397" Type="http://schemas.openxmlformats.org/officeDocument/2006/relationships/hyperlink" Target="consultantplus://offline/ref=3CA17172A789D4191AE2D9A71F30C3ECD4B6D369ED50A10E32F71452878F3800D04767867BA3FF62E6C742C228Z8wFN" TargetMode="External"/><Relationship Id="rId520" Type="http://schemas.openxmlformats.org/officeDocument/2006/relationships/hyperlink" Target="consultantplus://offline/ref=3CA17172A789D4191AE2D9A71F30C3ECD4B6D369ED50A10D33F51452878F3800D04767867BA3FF62E6C740C02EZ8w0N" TargetMode="External"/><Relationship Id="rId562" Type="http://schemas.openxmlformats.org/officeDocument/2006/relationships/hyperlink" Target="consultantplus://offline/ref=3CA17172A789D4191AE2D9A71F30C3ECD4B6D369ED50A60831F71252878F3800D04767867BA3FF62E6C740C02DZ8w2N" TargetMode="External"/><Relationship Id="rId215" Type="http://schemas.openxmlformats.org/officeDocument/2006/relationships/hyperlink" Target="consultantplus://offline/ref=3CA17172A789D4191AE2D9A71F30C3ECD4B6D369ED50A00933FC1652878F3800D04767867BA3FF62E6C740C02BZ8w5N" TargetMode="External"/><Relationship Id="rId257" Type="http://schemas.openxmlformats.org/officeDocument/2006/relationships/hyperlink" Target="consultantplus://offline/ref=3CA17172A789D4191AE2D9A71F30C3ECD4B6D369ED50A00130F41452878F3800D04767867BA3FF62E6C740C02BZ8w5N" TargetMode="External"/><Relationship Id="rId422" Type="http://schemas.openxmlformats.org/officeDocument/2006/relationships/hyperlink" Target="consultantplus://offline/ref=3CA17172A789D4191AE2D9A71F30C3ECD4B6D369ED50A20B32F71952878F3800D04767867BA3FF62E6C740C02EZ8w4N" TargetMode="External"/><Relationship Id="rId464" Type="http://schemas.openxmlformats.org/officeDocument/2006/relationships/hyperlink" Target="consultantplus://offline/ref=3CA17172A789D4191AE2D9A71F30C3ECD4B6D369ED50A10F3FF21852878F3800D04767867BA3FF62E6C740C02BZ8w5N" TargetMode="External"/><Relationship Id="rId299" Type="http://schemas.openxmlformats.org/officeDocument/2006/relationships/hyperlink" Target="consultantplus://offline/ref=3CA17172A789D4191AE2D9A71F30C3ECD4B6D369ED52A50131F31B0F8D87610CD24068D96CA4B66EE7C741C1Z2wDN" TargetMode="External"/><Relationship Id="rId63" Type="http://schemas.openxmlformats.org/officeDocument/2006/relationships/hyperlink" Target="consultantplus://offline/ref=3CA17172A789D4191AE2D9A71F30C3ECD4B6D369ED50A10D33F51452878F3800D04767867BA3FF62E6C740C02EZ8w0N" TargetMode="External"/><Relationship Id="rId159" Type="http://schemas.openxmlformats.org/officeDocument/2006/relationships/hyperlink" Target="consultantplus://offline/ref=3CA17172A789D4191AE2D9A71F30C3ECD4B6D369ED50A60F3FF51052878F3800D04767867BA3FF62E6C740C028Z8wEN" TargetMode="External"/><Relationship Id="rId366" Type="http://schemas.openxmlformats.org/officeDocument/2006/relationships/hyperlink" Target="consultantplus://offline/ref=3CA17172A789D4191AE2D9A71F30C3ECD4B6D369ED50A10D33F21052878F3800D04767867BA3FF62E6C740C028Z8w7N" TargetMode="External"/><Relationship Id="rId226" Type="http://schemas.openxmlformats.org/officeDocument/2006/relationships/hyperlink" Target="consultantplus://offline/ref=3CA17172A789D4191AE2D9A71F30C3ECD4B6D369ED50A10D33F51452878F3800D04767867BA3FF62E6C740C02EZ8w0N" TargetMode="External"/><Relationship Id="rId433" Type="http://schemas.openxmlformats.org/officeDocument/2006/relationships/hyperlink" Target="consultantplus://offline/ref=3CA17172A789D4191AE2D9A71F30C3ECD4B6D369ED50A60831F71252878F3800D04767867BA3FF62E6C740C02CZ8wFN" TargetMode="External"/><Relationship Id="rId74" Type="http://schemas.openxmlformats.org/officeDocument/2006/relationships/hyperlink" Target="consultantplus://offline/ref=3CA17172A789D4191AE2D9A71F30C3ECD4B6D369ED50A30032F21852878F3800D04767867BA3FF62E6C740C02AZ8w0N" TargetMode="External"/><Relationship Id="rId377" Type="http://schemas.openxmlformats.org/officeDocument/2006/relationships/hyperlink" Target="consultantplus://offline/ref=3CA17172A789D4191AE2D9A71F30C3ECD4B6D369ED50A20133F01452878F3800D04767867BA3FF62E6C740C029Z8w5N" TargetMode="External"/><Relationship Id="rId500" Type="http://schemas.openxmlformats.org/officeDocument/2006/relationships/hyperlink" Target="consultantplus://offline/ref=3CA17172A789D4191AE2D9A71F30C3ECD4B6D369ED50A00A31F71052878F3800D04767867BA3FF62E6C740C429Z8w2N" TargetMode="External"/><Relationship Id="rId5" Type="http://schemas.openxmlformats.org/officeDocument/2006/relationships/footnotes" Target="footnotes.xml"/><Relationship Id="rId237" Type="http://schemas.openxmlformats.org/officeDocument/2006/relationships/hyperlink" Target="consultantplus://offline/ref=3CA17172A789D4191AE2D9A71F30C3ECD4B6D369ED50A10937F71152878F3800D04767867BA3FF62E6C740C02BZ8w4N" TargetMode="External"/><Relationship Id="rId444" Type="http://schemas.openxmlformats.org/officeDocument/2006/relationships/hyperlink" Target="consultantplus://offline/ref=3CA17172A789D4191AE2D9A71F30C3ECD4B6D369ED50A30136F01352878F3800D04767867BA3FF62E6C740C02BZ8wEN" TargetMode="External"/><Relationship Id="rId290" Type="http://schemas.openxmlformats.org/officeDocument/2006/relationships/hyperlink" Target="consultantplus://offline/ref=3CA17172A789D4191AE2D9A71F30C3ECD4B6D369ED50A60F3FF51052878F3800D04767867BA3FF62E6C740C028Z8wEN" TargetMode="External"/><Relationship Id="rId304" Type="http://schemas.openxmlformats.org/officeDocument/2006/relationships/hyperlink" Target="consultantplus://offline/ref=3CA17172A789D4191AE2D9A71F30C3ECD4B6D369ED50A10E32F71452878F3800D04767867BA3FF62E6C742C228Z8wFN" TargetMode="External"/><Relationship Id="rId388" Type="http://schemas.openxmlformats.org/officeDocument/2006/relationships/hyperlink" Target="consultantplus://offline/ref=3CA17172A789D4191AE2D9A71F30C3ECD4B6D369ED50A10F3FF21852878F3800D04767867BA3FF62E6C740C02BZ8w5N" TargetMode="External"/><Relationship Id="rId511" Type="http://schemas.openxmlformats.org/officeDocument/2006/relationships/hyperlink" Target="consultantplus://offline/ref=3CA17172A789D4191AE2D9A71F30C3ECD4B6D369ED52A00C3FF41B0F8D87610CD24068D96CA4B66EE7C740C1Z2w3N" TargetMode="External"/><Relationship Id="rId85" Type="http://schemas.openxmlformats.org/officeDocument/2006/relationships/hyperlink" Target="consultantplus://offline/ref=3CA17172A789D4191AE2D9A71F30C3ECD4B6D369ED50A60831F61352878F3800D04767867BA3FF62E6C740C12AZ8w1N" TargetMode="External"/><Relationship Id="rId150" Type="http://schemas.openxmlformats.org/officeDocument/2006/relationships/hyperlink" Target="consultantplus://offline/ref=3CA17172A789D4191AE2D9A71F30C3ECD4B6D369ED50A10E32F71452878F3800D04767867BA3FF62E6C742C228Z8wFN" TargetMode="External"/><Relationship Id="rId248" Type="http://schemas.openxmlformats.org/officeDocument/2006/relationships/hyperlink" Target="consultantplus://offline/ref=3CA17172A789D4191AE2D9A71F30C3ECD4B6D369ED50A30931F31252878F3800D04767867BA3FF62E6C740C028Z8w7N" TargetMode="External"/><Relationship Id="rId455" Type="http://schemas.openxmlformats.org/officeDocument/2006/relationships/hyperlink" Target="consultantplus://offline/ref=3CA17172A789D4191AE2D9A71F30C3ECD4B6D369ED50A10D33F21052878F3800D04767867BA3FF62E6C740C028Z8w7N" TargetMode="External"/><Relationship Id="rId12" Type="http://schemas.openxmlformats.org/officeDocument/2006/relationships/hyperlink" Target="consultantplus://offline/ref=3CA17172A789D4191AE2D9A71F30C3ECD4B6D369ED50A60F3EF01352878F3800D04767867BA3FF62E6C740C328Z8w1N" TargetMode="External"/><Relationship Id="rId108" Type="http://schemas.openxmlformats.org/officeDocument/2006/relationships/hyperlink" Target="consultantplus://offline/ref=3CA17172A789D4191AE2D9A71F30C3ECD4B6D369ED50A00B36F11752878F3800D04767867BA3FF62E6C740C02CZ8w2N" TargetMode="External"/><Relationship Id="rId315" Type="http://schemas.openxmlformats.org/officeDocument/2006/relationships/hyperlink" Target="consultantplus://offline/ref=3CA17172A789D4191AE2D9A71F30C3ECD4B6D369ED50A60F3EF01352878F3800D04767867BA3FF62E6C740C129Z8w7N" TargetMode="External"/><Relationship Id="rId522" Type="http://schemas.openxmlformats.org/officeDocument/2006/relationships/hyperlink" Target="consultantplus://offline/ref=3CA17172A789D4191AE2D9A71F30C3ECD4B6D369ED50A30136F01352878F3800D04767867BA3FF62E6C740C02BZ8wEN" TargetMode="External"/><Relationship Id="rId96" Type="http://schemas.openxmlformats.org/officeDocument/2006/relationships/hyperlink" Target="consultantplus://offline/ref=3CA17172A789D4191AE2D9A71F30C3ECD4B6D369ED50A00A3EF71552878F3800D04767867BA3FF62E6C740C02BZ8w5N" TargetMode="External"/><Relationship Id="rId161" Type="http://schemas.openxmlformats.org/officeDocument/2006/relationships/hyperlink" Target="consultantplus://offline/ref=3CA17172A789D4191AE2D9A71F30C3ECD4B6D369ED50A60E30F61252878F3800D04767867BA3FF62E6C740C023Z8w2N" TargetMode="External"/><Relationship Id="rId399" Type="http://schemas.openxmlformats.org/officeDocument/2006/relationships/hyperlink" Target="consultantplus://offline/ref=3CA17172A789D4191AE2D9A71F30C3ECD4B6D369ED50A10F3FFD1452878F3800D04767867BA3FF62E6C740C028Z8w6N" TargetMode="External"/><Relationship Id="rId259" Type="http://schemas.openxmlformats.org/officeDocument/2006/relationships/hyperlink" Target="consultantplus://offline/ref=3CA17172A789D4191AE2D9A71F30C3ECD4B6D369ED50A10E32F71452878F3800D04767867BA3FF62E6C740C028Z8w6N" TargetMode="External"/><Relationship Id="rId466" Type="http://schemas.openxmlformats.org/officeDocument/2006/relationships/hyperlink" Target="consultantplus://offline/ref=3CA17172A789D4191AE2D9A71F30C3ECD4B6D369ED50A20133F01452878F3800D04767867BA3FF62E6C740C02BZ8w1N" TargetMode="External"/><Relationship Id="rId23" Type="http://schemas.openxmlformats.org/officeDocument/2006/relationships/hyperlink" Target="consultantplus://offline/ref=3CA17172A789D4191AE2D9A71F30C3ECD4B6D369ED55A00A37F01B0F8D87610CD24068D96CA4B66EE7C245C1Z2wBN" TargetMode="External"/><Relationship Id="rId119" Type="http://schemas.openxmlformats.org/officeDocument/2006/relationships/hyperlink" Target="consultantplus://offline/ref=3CA17172A789D4191AE2D9A71F30C3ECD4B6D369ED50A60E30F61152878F3800D04767867BA3FF62E6C740C12BZ8w3N" TargetMode="External"/><Relationship Id="rId326" Type="http://schemas.openxmlformats.org/officeDocument/2006/relationships/hyperlink" Target="consultantplus://offline/ref=3CA17172A789D4191AE2D9A71F30C3ECD4B6D369ED50A00E31FD1752878F3800D04767867BA3FF62E6C740C02EZ8w7N" TargetMode="External"/><Relationship Id="rId533" Type="http://schemas.openxmlformats.org/officeDocument/2006/relationships/hyperlink" Target="consultantplus://offline/ref=3CA17172A789D4191AE2D9A71F30C3ECD4B6D369ED50A10E32F71452878F3800D04767867BA3FF62E6C740C028Z8w6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123</Pages>
  <Words>64224</Words>
  <Characters>366083</Characters>
  <Application>Microsoft Office Word</Application>
  <DocSecurity>0</DocSecurity>
  <Lines>3050</Lines>
  <Paragraphs>858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429449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 И.И.</dc:creator>
  <cp:lastModifiedBy>Евтух И.И.</cp:lastModifiedBy>
  <cp:revision>1</cp:revision>
  <dcterms:created xsi:type="dcterms:W3CDTF">2017-05-16T13:48:00Z</dcterms:created>
  <dcterms:modified xsi:type="dcterms:W3CDTF">2017-05-16T14:19:00Z</dcterms:modified>
</cp:coreProperties>
</file>