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745F" w:rsidRPr="006A745F" w:rsidRDefault="006A745F">
      <w:pPr>
        <w:pStyle w:val="newncpi0"/>
        <w:jc w:val="center"/>
        <w:rPr>
          <w:rStyle w:val="name"/>
          <w:u w:val="single"/>
        </w:rPr>
      </w:pPr>
      <w:r w:rsidRPr="006A745F">
        <w:rPr>
          <w:b/>
          <w:bCs/>
          <w:iCs/>
          <w:u w:val="single"/>
        </w:rPr>
        <w:t>Национальный правовой Интернет-портал Республики Беларусь, 25.02.2017, 8/31789</w:t>
      </w:r>
    </w:p>
    <w:p w:rsidR="006A745F" w:rsidRDefault="006A745F">
      <w:pPr>
        <w:pStyle w:val="newncpi0"/>
        <w:jc w:val="center"/>
        <w:rPr>
          <w:rStyle w:val="name"/>
        </w:rPr>
      </w:pPr>
    </w:p>
    <w:p w:rsidR="009E3D5D" w:rsidRDefault="009E3D5D">
      <w:pPr>
        <w:pStyle w:val="newncpi0"/>
        <w:jc w:val="center"/>
      </w:pPr>
      <w:r>
        <w:rPr>
          <w:rStyle w:val="name"/>
        </w:rPr>
        <w:t>ПОСТАНОВЛЕНИЕ </w:t>
      </w:r>
      <w:r>
        <w:rPr>
          <w:rStyle w:val="promulgator"/>
        </w:rPr>
        <w:t>МИНИСТЕРСТВА ЗДРАВООХРАНЕНИЯ РЕСПУБЛИКИ БЕЛАРУСЬ</w:t>
      </w:r>
    </w:p>
    <w:p w:rsidR="009E3D5D" w:rsidRDefault="009E3D5D">
      <w:pPr>
        <w:pStyle w:val="newncpi"/>
        <w:ind w:firstLine="0"/>
        <w:jc w:val="center"/>
      </w:pPr>
      <w:r>
        <w:rPr>
          <w:rStyle w:val="datepr"/>
        </w:rPr>
        <w:t>10 февраля 2017 г.</w:t>
      </w:r>
      <w:r>
        <w:rPr>
          <w:rStyle w:val="number"/>
        </w:rPr>
        <w:t xml:space="preserve"> № 12</w:t>
      </w:r>
    </w:p>
    <w:p w:rsidR="009E3D5D" w:rsidRDefault="009E3D5D">
      <w:pPr>
        <w:pStyle w:val="titlencpi"/>
      </w:pPr>
      <w:r>
        <w:t xml:space="preserve">Об утверждении Санитарных норм и правил «Санитарно-эпидемиологические требования для объектов общественного питания» и признании </w:t>
      </w:r>
      <w:proofErr w:type="gramStart"/>
      <w:r>
        <w:t>утратившими</w:t>
      </w:r>
      <w:proofErr w:type="gramEnd"/>
      <w:r>
        <w:t xml:space="preserve"> силу некоторых постановлений Министерства здравоохранения Республики Беларусь</w:t>
      </w:r>
    </w:p>
    <w:p w:rsidR="009E3D5D" w:rsidRDefault="009E3D5D">
      <w:pPr>
        <w:pStyle w:val="preamble"/>
      </w:pPr>
      <w:proofErr w:type="gramStart"/>
      <w:r>
        <w:t>На основании статьи 13 Закона Республики Беларусь от 7 января 2012 года «О санитарно-эпидемиологическом благополучии населения», абзаца второго подпункта 8.32 пункта 8 Положения о Министерстве здравоохранения Республики Беларусь, утвержденного постановлением Совета Министров Республики Беларусь от 28 октября 2011 г. № 1446 «О некоторых вопросах Министерства здравоохранения и мерах по реализации Указа Президента Республики Беларусь от 11 августа 2011 г. № 360», Министерство</w:t>
      </w:r>
      <w:proofErr w:type="gramEnd"/>
      <w:r>
        <w:t xml:space="preserve"> здравоохранения Республики Беларусь ПОСТАНОВЛЯЕТ:</w:t>
      </w:r>
    </w:p>
    <w:p w:rsidR="009E3D5D" w:rsidRDefault="009E3D5D">
      <w:pPr>
        <w:pStyle w:val="point"/>
      </w:pPr>
      <w:r>
        <w:t>1. Утвердить прилагаемые Санитарные нормы и правила «Санитарно-эпидемиологические требования для объектов общественного питания».</w:t>
      </w:r>
    </w:p>
    <w:p w:rsidR="009E3D5D" w:rsidRDefault="009E3D5D">
      <w:pPr>
        <w:pStyle w:val="point"/>
      </w:pPr>
      <w:r>
        <w:t>2. Признать утратившими силу:</w:t>
      </w:r>
    </w:p>
    <w:p w:rsidR="009E3D5D" w:rsidRDefault="009E3D5D">
      <w:pPr>
        <w:pStyle w:val="newncpi"/>
      </w:pPr>
      <w:proofErr w:type="gramStart"/>
      <w:r>
        <w:t>постановление Министерства здравоохранения Республики Беларусь от 15 августа 2012 г. № 128 «Об утверждении Санитарных норм и правил «</w:t>
      </w:r>
      <w:bookmarkStart w:id="0" w:name="_GoBack"/>
      <w:r>
        <w:t>Санитарно-эпидемиологические требования для торговых объектов общественного питания</w:t>
      </w:r>
      <w:bookmarkEnd w:id="0"/>
      <w:r>
        <w:t>» и признании утратившими силу постановлений Министерства здравоохранения Республики Беларусь от 17 июля 2009 г. № 84 и от 1 сентября 2010 г. № 118» (Национальный правовой Интернет-портал Республики Беларусь, 07.09.2012, 8/26358);</w:t>
      </w:r>
      <w:proofErr w:type="gramEnd"/>
    </w:p>
    <w:p w:rsidR="009E3D5D" w:rsidRDefault="009E3D5D">
      <w:pPr>
        <w:pStyle w:val="newncpi"/>
      </w:pPr>
      <w:r>
        <w:t>постановление Министерства здравоохранения Республики Беларусь от 29 июля 2013 г. № 67 «О внесении изменения в постановление Министерства здравоохранения Республики Беларусь от 15 августа 2012 г. № 128» (Национальный правовой Интернет-портал Республики Беларусь, 23.08.2013, 8/27813);</w:t>
      </w:r>
    </w:p>
    <w:p w:rsidR="009E3D5D" w:rsidRDefault="009E3D5D">
      <w:pPr>
        <w:pStyle w:val="newncpi"/>
      </w:pPr>
      <w:r>
        <w:t>пункт 1 постановления Министерства здравоохранения Республики Беларусь от 25 ноября 2014 г. № 78 «О внесении дополнений в некоторые постановления Министерства здравоохранения Республики Беларусь» (Национальный правовой Интернет-портал Республики Беларусь, 12.12.2014, 8/29355).</w:t>
      </w:r>
    </w:p>
    <w:p w:rsidR="009E3D5D" w:rsidRDefault="009E3D5D">
      <w:pPr>
        <w:pStyle w:val="point"/>
      </w:pPr>
      <w:r>
        <w:t>3. Настоящее постановление вступает в силу через пятнадцать рабочих дней после его подписания.</w:t>
      </w:r>
    </w:p>
    <w:p w:rsidR="009E3D5D" w:rsidRDefault="009E3D5D">
      <w:pPr>
        <w:pStyle w:val="newncpi"/>
      </w:pPr>
      <w:r>
        <w:t> </w:t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97"/>
        <w:gridCol w:w="4701"/>
      </w:tblGrid>
      <w:tr w:rsidR="009E3D5D">
        <w:trPr>
          <w:trHeight w:val="238"/>
        </w:trPr>
        <w:tc>
          <w:tcPr>
            <w:tcW w:w="2499" w:type="pct"/>
            <w:tcMar>
              <w:top w:w="0" w:type="dxa"/>
              <w:left w:w="6" w:type="dxa"/>
              <w:bottom w:w="0" w:type="dxa"/>
              <w:right w:w="6" w:type="dxa"/>
            </w:tcMar>
            <w:vAlign w:val="bottom"/>
            <w:hideMark/>
          </w:tcPr>
          <w:p w:rsidR="009E3D5D" w:rsidRDefault="009E3D5D">
            <w:pPr>
              <w:pStyle w:val="newncpi0"/>
              <w:jc w:val="left"/>
            </w:pPr>
            <w:r>
              <w:rPr>
                <w:rStyle w:val="post"/>
              </w:rPr>
              <w:t>Министр</w:t>
            </w:r>
          </w:p>
        </w:tc>
        <w:tc>
          <w:tcPr>
            <w:tcW w:w="2501" w:type="pct"/>
            <w:tcMar>
              <w:top w:w="0" w:type="dxa"/>
              <w:left w:w="6" w:type="dxa"/>
              <w:bottom w:w="0" w:type="dxa"/>
              <w:right w:w="6" w:type="dxa"/>
            </w:tcMar>
            <w:vAlign w:val="bottom"/>
            <w:hideMark/>
          </w:tcPr>
          <w:p w:rsidR="009E3D5D" w:rsidRDefault="009E3D5D">
            <w:pPr>
              <w:pStyle w:val="newncpi0"/>
              <w:jc w:val="right"/>
            </w:pPr>
            <w:proofErr w:type="spellStart"/>
            <w:r>
              <w:rPr>
                <w:rStyle w:val="pers"/>
              </w:rPr>
              <w:t>В.А.Малашко</w:t>
            </w:r>
            <w:proofErr w:type="spellEnd"/>
          </w:p>
        </w:tc>
      </w:tr>
    </w:tbl>
    <w:p w:rsidR="009E3D5D" w:rsidRDefault="009E3D5D">
      <w:pPr>
        <w:pStyle w:val="newncpi0"/>
      </w:pPr>
      <w:r>
        <w:t> </w:t>
      </w:r>
    </w:p>
    <w:p w:rsidR="006A745F" w:rsidRDefault="006A745F">
      <w:pPr>
        <w:pStyle w:val="newncpi0"/>
      </w:pPr>
    </w:p>
    <w:p w:rsidR="006A745F" w:rsidRDefault="006A745F">
      <w:pPr>
        <w:pStyle w:val="newncpi0"/>
      </w:pPr>
    </w:p>
    <w:p w:rsidR="006A745F" w:rsidRDefault="006A745F">
      <w:pPr>
        <w:pStyle w:val="newncpi0"/>
      </w:pPr>
    </w:p>
    <w:p w:rsidR="006A745F" w:rsidRDefault="006A745F">
      <w:pPr>
        <w:pStyle w:val="newncpi0"/>
      </w:pPr>
    </w:p>
    <w:p w:rsidR="006A745F" w:rsidRDefault="006A745F">
      <w:pPr>
        <w:pStyle w:val="newncpi0"/>
      </w:pPr>
    </w:p>
    <w:p w:rsidR="006A745F" w:rsidRDefault="006A745F">
      <w:pPr>
        <w:pStyle w:val="newncpi0"/>
      </w:pPr>
    </w:p>
    <w:p w:rsidR="006A745F" w:rsidRDefault="006A745F">
      <w:pPr>
        <w:pStyle w:val="newncpi0"/>
      </w:pPr>
    </w:p>
    <w:p w:rsidR="006A745F" w:rsidRDefault="006A745F">
      <w:pPr>
        <w:pStyle w:val="newncpi0"/>
      </w:pPr>
    </w:p>
    <w:p w:rsidR="006A745F" w:rsidRDefault="006A745F">
      <w:pPr>
        <w:pStyle w:val="newncpi0"/>
      </w:pPr>
    </w:p>
    <w:p w:rsidR="006A745F" w:rsidRDefault="006A745F">
      <w:pPr>
        <w:pStyle w:val="newncpi0"/>
      </w:pPr>
    </w:p>
    <w:p w:rsidR="006A745F" w:rsidRDefault="006A745F">
      <w:pPr>
        <w:pStyle w:val="newncpi0"/>
      </w:pPr>
    </w:p>
    <w:p w:rsidR="006A745F" w:rsidRDefault="006A745F">
      <w:pPr>
        <w:pStyle w:val="newncpi0"/>
      </w:pPr>
    </w:p>
    <w:p w:rsidR="006A745F" w:rsidRDefault="006A745F">
      <w:pPr>
        <w:pStyle w:val="newncpi0"/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67"/>
        <w:gridCol w:w="3131"/>
      </w:tblGrid>
      <w:tr w:rsidR="009E3D5D">
        <w:trPr>
          <w:trHeight w:val="238"/>
        </w:trPr>
        <w:tc>
          <w:tcPr>
            <w:tcW w:w="3334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newncpi"/>
            </w:pPr>
            <w:r>
              <w:lastRenderedPageBreak/>
              <w:t> </w:t>
            </w:r>
          </w:p>
        </w:tc>
        <w:tc>
          <w:tcPr>
            <w:tcW w:w="1666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capu1"/>
            </w:pPr>
            <w:r>
              <w:t>УТВЕРЖДЕНО</w:t>
            </w:r>
          </w:p>
          <w:p w:rsidR="009E3D5D" w:rsidRDefault="009E3D5D">
            <w:pPr>
              <w:pStyle w:val="cap1"/>
            </w:pPr>
            <w:r>
              <w:t>Постановление</w:t>
            </w:r>
            <w:r>
              <w:br/>
              <w:t>Министерства здравоохранения</w:t>
            </w:r>
            <w:r>
              <w:br/>
              <w:t>Республики Беларусь</w:t>
            </w:r>
          </w:p>
          <w:p w:rsidR="009E3D5D" w:rsidRDefault="009E3D5D">
            <w:pPr>
              <w:pStyle w:val="cap1"/>
            </w:pPr>
            <w:r>
              <w:t>10.02.2017 № 12</w:t>
            </w:r>
          </w:p>
        </w:tc>
      </w:tr>
    </w:tbl>
    <w:p w:rsidR="009E3D5D" w:rsidRDefault="009E3D5D">
      <w:pPr>
        <w:pStyle w:val="titleu"/>
      </w:pPr>
      <w:r>
        <w:t>Санитарные нормы и правила «Санитарно-эпидемиологические требования для объектов общественного питания»</w:t>
      </w:r>
    </w:p>
    <w:p w:rsidR="009E3D5D" w:rsidRDefault="009E3D5D">
      <w:pPr>
        <w:pStyle w:val="chapter"/>
      </w:pPr>
      <w:r>
        <w:t xml:space="preserve">ГЛАВА 1 </w:t>
      </w:r>
      <w:r>
        <w:br/>
        <w:t>ОБЩИЕ ПОЛОЖЕНИЯ</w:t>
      </w:r>
    </w:p>
    <w:p w:rsidR="009E3D5D" w:rsidRDefault="009E3D5D">
      <w:pPr>
        <w:pStyle w:val="point"/>
      </w:pPr>
      <w:r>
        <w:t>1. </w:t>
      </w:r>
      <w:proofErr w:type="gramStart"/>
      <w:r>
        <w:t>Настоящие Санитарные нормы и правила устанавливают требования к размещению, территории, водоснабжению, водоотведению, освещению, микроклимату, содержанию и эксплуатации производственных, вспомогательных и санитарно-бытовых помещений, оборудования объектов общественного питания, производству, продаже, организации потребления, хранению, транспортировке продукции общественного питания и иной пищевой продукции (далее, если иное не определено настоящими Санитарными нормами и правилами, – продукция) с оказанием или без оказания услуг, связанных с осуществлением общественного</w:t>
      </w:r>
      <w:proofErr w:type="gramEnd"/>
      <w:r>
        <w:t xml:space="preserve"> питания, личной гигиене и условиям труда работников на стационарных и нестационарных объектах общественного питания (далее, если иное не определено настоящими Санитарными нормами и правилами, – организации), в том числе осуществляющих общественное питание вне организаций по заказам.</w:t>
      </w:r>
    </w:p>
    <w:p w:rsidR="009E3D5D" w:rsidRDefault="009E3D5D">
      <w:pPr>
        <w:pStyle w:val="point"/>
      </w:pPr>
      <w:r>
        <w:t>2. Ассортимент производимой и продаваемой продукции должен соответствовать типу, производственным мощностям и оснащению организации.</w:t>
      </w:r>
    </w:p>
    <w:p w:rsidR="009E3D5D" w:rsidRDefault="009E3D5D">
      <w:pPr>
        <w:pStyle w:val="point"/>
      </w:pPr>
      <w:r>
        <w:t>3. Производственный контроль в организациях проводится в соответствии с Санитарными нормами и правилами, устанавливающими требования к осуществлению производственного контроля.</w:t>
      </w:r>
    </w:p>
    <w:p w:rsidR="009E3D5D" w:rsidRDefault="009E3D5D">
      <w:pPr>
        <w:pStyle w:val="newncpi"/>
      </w:pPr>
      <w:r>
        <w:t>В организациях, осуществляющих деятельность, связанную с питанием работников производственных объектов, в санаторно-курортных организациях, организациях здравоохранения, учреждениях образования дополнительно осуществляется производственный контроль за пищевой и энергетической ценностью приготавливаемых блюд.</w:t>
      </w:r>
    </w:p>
    <w:p w:rsidR="009E3D5D" w:rsidRDefault="009E3D5D">
      <w:pPr>
        <w:pStyle w:val="point"/>
      </w:pPr>
      <w:r>
        <w:t>4. В организации запрещается:</w:t>
      </w:r>
    </w:p>
    <w:p w:rsidR="009E3D5D" w:rsidRDefault="009E3D5D">
      <w:pPr>
        <w:pStyle w:val="newncpi"/>
      </w:pPr>
      <w:r>
        <w:t>проживание людей в помещениях организации;</w:t>
      </w:r>
    </w:p>
    <w:p w:rsidR="009E3D5D" w:rsidRDefault="009E3D5D">
      <w:pPr>
        <w:pStyle w:val="newncpi"/>
      </w:pPr>
      <w:r>
        <w:t>проведение работ и оказание услуг, не связанных с деятельностью организации;</w:t>
      </w:r>
    </w:p>
    <w:p w:rsidR="009E3D5D" w:rsidRDefault="009E3D5D">
      <w:pPr>
        <w:pStyle w:val="newncpi"/>
      </w:pPr>
      <w:r>
        <w:t>содержание в производственных, складских и бытовых помещениях животных и птиц;</w:t>
      </w:r>
    </w:p>
    <w:p w:rsidR="009E3D5D" w:rsidRDefault="009E3D5D">
      <w:pPr>
        <w:pStyle w:val="newncpi"/>
      </w:pPr>
      <w:r>
        <w:t>нахождение посторонних лиц, не являющихся работниками организаций, в производственных, вспомогательных и бытовых помещениях;</w:t>
      </w:r>
    </w:p>
    <w:p w:rsidR="009E3D5D" w:rsidRDefault="009E3D5D">
      <w:pPr>
        <w:pStyle w:val="newncpi"/>
      </w:pPr>
      <w:proofErr w:type="gramStart"/>
      <w:r>
        <w:t>курение (потребление) табачных изделий, кроме организаций, реализующих табачные изделия и имеющих предназначенные для обслуживания граждан (потребителей) помещения или места, специально предназначенные для курения с действующей системой вентиляции и оборудованные в соответствии с законодательством Республики Беларусь.</w:t>
      </w:r>
      <w:proofErr w:type="gramEnd"/>
    </w:p>
    <w:p w:rsidR="009E3D5D" w:rsidRDefault="009E3D5D">
      <w:pPr>
        <w:pStyle w:val="point"/>
      </w:pPr>
      <w:r>
        <w:t>5. Организации как объекты социальной инфраструктуры, а также работы и услуги, представляющие потенциальную опасность для жизни и здоровья населения, подлежат государственной санитарно-гигиенической экспертизе.</w:t>
      </w:r>
    </w:p>
    <w:p w:rsidR="009E3D5D" w:rsidRDefault="009E3D5D">
      <w:pPr>
        <w:pStyle w:val="newncpi"/>
      </w:pPr>
      <w:proofErr w:type="gramStart"/>
      <w:r>
        <w:t xml:space="preserve">Государственную санитарно-гигиеническую экспертизу проводят уполномоченные организации, осуществляющие государственный санитарный надзор, в порядке, установленном единым перечнем административных процедур, осуществляемых государственными органами и иными организациями в отношении юридических лиц и индивидуальных предпринимателей, утвержденным постановлением Совета Министров Республики Беларусь от 17 февраля 2012 г. № 156 «Об утверждении единого перечня административных процедур, осуществляемых государственными органами и иными </w:t>
      </w:r>
      <w:r>
        <w:lastRenderedPageBreak/>
        <w:t>организациями в отношении юридических лиц и индивидуальных</w:t>
      </w:r>
      <w:proofErr w:type="gramEnd"/>
      <w:r>
        <w:t xml:space="preserve"> предпринимателей, </w:t>
      </w:r>
      <w:proofErr w:type="gramStart"/>
      <w:r>
        <w:t>внесении</w:t>
      </w:r>
      <w:proofErr w:type="gramEnd"/>
      <w:r>
        <w:t xml:space="preserve"> дополнения в постановление Совета Министров Республики Беларусь от 14 февраля 2009 г. № 193 и признании утратившими силу некоторых постановлений Совета Министров Республики Беларусь» (Национальный реестр правовых актов Республики Беларусь, 2012 г., № 35, 5/35330).</w:t>
      </w:r>
    </w:p>
    <w:p w:rsidR="009E3D5D" w:rsidRDefault="009E3D5D">
      <w:pPr>
        <w:pStyle w:val="point"/>
      </w:pPr>
      <w:r>
        <w:t>6. Настоящие Санитарные нормы и правила обязательны для соблюдения государственными органами, иными организациями, индивидуальными предпринимателями, деятельность которых связана с осуществлением общественного питания, в том числе в период проведения массовых мероприятий (спортивных соревнований, культурно-развлекательных и других массовых мероприятий), ярмарок и других аналогичных мероприятий (далее – мероприятия).</w:t>
      </w:r>
    </w:p>
    <w:p w:rsidR="009E3D5D" w:rsidRDefault="009E3D5D">
      <w:pPr>
        <w:pStyle w:val="point"/>
      </w:pPr>
      <w:r>
        <w:t>7. Государственный санитарный надзор за соблюдением настоящих Санитарных норм и правил осуществляется в соответствии с законодательством Республики Беларусь.</w:t>
      </w:r>
    </w:p>
    <w:p w:rsidR="009E3D5D" w:rsidRDefault="009E3D5D">
      <w:pPr>
        <w:pStyle w:val="point"/>
      </w:pPr>
      <w:r>
        <w:t xml:space="preserve">8. За нарушение настоящих Санитарных норм и </w:t>
      </w:r>
      <w:proofErr w:type="gramStart"/>
      <w:r>
        <w:t>правил</w:t>
      </w:r>
      <w:proofErr w:type="gramEnd"/>
      <w:r>
        <w:t xml:space="preserve"> виновные лица несут ответственность в соответствии с законодательными актами Республики Беларусь.</w:t>
      </w:r>
    </w:p>
    <w:p w:rsidR="009E3D5D" w:rsidRDefault="009E3D5D">
      <w:pPr>
        <w:pStyle w:val="chapter"/>
      </w:pPr>
      <w:r>
        <w:t>ГЛАВА 2</w:t>
      </w:r>
      <w:r>
        <w:br/>
        <w:t>ТРЕБОВАНИЯ К РАЗМЕЩЕНИЮ И ТЕРРИТОРИИ ОРГАНИЗАЦИИ</w:t>
      </w:r>
    </w:p>
    <w:p w:rsidR="009E3D5D" w:rsidRDefault="009E3D5D">
      <w:pPr>
        <w:pStyle w:val="point"/>
      </w:pPr>
      <w:r>
        <w:t>9. Организации могут размещаться:</w:t>
      </w:r>
    </w:p>
    <w:p w:rsidR="009E3D5D" w:rsidRDefault="009E3D5D">
      <w:pPr>
        <w:pStyle w:val="newncpi"/>
      </w:pPr>
      <w:r>
        <w:t>в отдельно стоящих зданиях;</w:t>
      </w:r>
    </w:p>
    <w:p w:rsidR="009E3D5D" w:rsidRDefault="009E3D5D">
      <w:pPr>
        <w:pStyle w:val="newncpi"/>
      </w:pPr>
      <w:r>
        <w:t>в общественных зданиях и нежилых помещениях жилых домов;</w:t>
      </w:r>
    </w:p>
    <w:p w:rsidR="009E3D5D" w:rsidRDefault="009E3D5D">
      <w:pPr>
        <w:pStyle w:val="newncpi"/>
      </w:pPr>
      <w:r>
        <w:t>на территории производственных и иных объектов.</w:t>
      </w:r>
    </w:p>
    <w:p w:rsidR="009E3D5D" w:rsidRDefault="009E3D5D">
      <w:pPr>
        <w:pStyle w:val="point"/>
      </w:pPr>
      <w:r>
        <w:t>10. Функционирование организаций не должно ухудшать условия проживания людей по показателям, имеющим гигиенические нормативы.</w:t>
      </w:r>
    </w:p>
    <w:p w:rsidR="009E3D5D" w:rsidRDefault="009E3D5D">
      <w:pPr>
        <w:pStyle w:val="point"/>
      </w:pPr>
      <w:r>
        <w:t>11. При размещении организаций в жилых зданиях:</w:t>
      </w:r>
    </w:p>
    <w:p w:rsidR="009E3D5D" w:rsidRDefault="009E3D5D">
      <w:pPr>
        <w:pStyle w:val="newncpi"/>
      </w:pPr>
      <w:r>
        <w:t>помещения организаций должны быть изолированы от жилых помещений и иметь самостоятельные входы (выходы);</w:t>
      </w:r>
    </w:p>
    <w:p w:rsidR="009E3D5D" w:rsidRDefault="009E3D5D">
      <w:pPr>
        <w:pStyle w:val="newncpi"/>
      </w:pPr>
      <w:r>
        <w:t>загрузка и разгрузка продукции должна выполняться с торцов жилых зданий или со стороны магистралей при наличии закрытых разгрузочных помещений;</w:t>
      </w:r>
    </w:p>
    <w:p w:rsidR="009E3D5D" w:rsidRDefault="009E3D5D">
      <w:pPr>
        <w:pStyle w:val="newncpi"/>
      </w:pPr>
      <w:r>
        <w:t>закрытые разгрузочные помещения могут не предусматриваться при общей площади организации до 150 кв. м;</w:t>
      </w:r>
    </w:p>
    <w:p w:rsidR="009E3D5D" w:rsidRDefault="009E3D5D">
      <w:pPr>
        <w:pStyle w:val="newncpi"/>
      </w:pPr>
      <w:r>
        <w:t>при общей площади организации не более 50 кв. м загрузка (разгрузка) может осуществляться через входную дверь организации до начала работы организации либо во время рабочего перерыва;</w:t>
      </w:r>
    </w:p>
    <w:p w:rsidR="009E3D5D" w:rsidRDefault="009E3D5D">
      <w:pPr>
        <w:pStyle w:val="newncpi"/>
      </w:pPr>
      <w:r>
        <w:t xml:space="preserve">запрещается располагать помещения машинного отделения для стационарных холодильных агрегатов, вентиляционных камер, </w:t>
      </w:r>
      <w:proofErr w:type="spellStart"/>
      <w:r>
        <w:t>электрощитовой</w:t>
      </w:r>
      <w:proofErr w:type="spellEnd"/>
      <w:r>
        <w:t>, бойлерной или теплового узла, холодильные камеры с агрегатами, грузоподъемники организации непосредственного под жилыми помещениями.</w:t>
      </w:r>
    </w:p>
    <w:p w:rsidR="009E3D5D" w:rsidRDefault="009E3D5D">
      <w:pPr>
        <w:pStyle w:val="point"/>
      </w:pPr>
      <w:r>
        <w:t>12. Территория, прилегающая к организациям, должна соответствовать установленным гигиеническим требованиям к ее содержанию.</w:t>
      </w:r>
    </w:p>
    <w:p w:rsidR="009E3D5D" w:rsidRDefault="009E3D5D">
      <w:pPr>
        <w:pStyle w:val="point"/>
      </w:pPr>
      <w:r>
        <w:t>13. Для проведения погрузочно-разгрузочных работ должна быть оборудована платформа с навесом для защиты пищевой продукции от атмосферных осадков.</w:t>
      </w:r>
    </w:p>
    <w:p w:rsidR="009E3D5D" w:rsidRDefault="009E3D5D">
      <w:pPr>
        <w:pStyle w:val="point"/>
      </w:pPr>
      <w:r>
        <w:t>14. Емкости для сбора отходов, контейнерные площадки должны быть в исправном состоянии и соответствовать Санитарным нормам и правилам, устанавливающим требования к содержанию территорий населенных пунктов и организаций. Для раздельного сбора отходов (мусора, вторичного сырья и пищевых отходов) следует предусмотреть раздельные маркированные емкости с крышками. Допускается оборудование других закрытых конструкций для сбора отходов.</w:t>
      </w:r>
    </w:p>
    <w:p w:rsidR="009E3D5D" w:rsidRDefault="009E3D5D">
      <w:pPr>
        <w:pStyle w:val="point"/>
      </w:pPr>
      <w:r>
        <w:t>15. Крыльцо и ступени организаций должны быть исправны. Перед каждым входом в организацию должны устанавливаться урны для мусора.</w:t>
      </w:r>
    </w:p>
    <w:p w:rsidR="009E3D5D" w:rsidRDefault="009E3D5D">
      <w:pPr>
        <w:pStyle w:val="point"/>
      </w:pPr>
      <w:r>
        <w:t>16. Для хранения инвентаря по уборке территории организации должно быть выделено отдельное помещение или специальное место.</w:t>
      </w:r>
    </w:p>
    <w:p w:rsidR="009E3D5D" w:rsidRDefault="009E3D5D">
      <w:pPr>
        <w:pStyle w:val="chapter"/>
      </w:pPr>
      <w:r>
        <w:lastRenderedPageBreak/>
        <w:t>ГЛАВА 3</w:t>
      </w:r>
      <w:r>
        <w:br/>
        <w:t>ТРЕБОВАНИЯ К ВОДОСНАБЖЕНИЮ И ВОДООТВЕДЕНИЮ ОРГАНИЗАЦИИ</w:t>
      </w:r>
    </w:p>
    <w:p w:rsidR="009E3D5D" w:rsidRDefault="009E3D5D">
      <w:pPr>
        <w:pStyle w:val="point"/>
      </w:pPr>
      <w:r>
        <w:t>17. Системы водоснабжения организации должны соответствовать требованиям действующих технических нормативных правовых актов в области санитарно-эпидемиологического благополучия населения (далее – ТНПА в области санитарно-эпидемиологического благополучия населения).</w:t>
      </w:r>
    </w:p>
    <w:p w:rsidR="009E3D5D" w:rsidRDefault="009E3D5D">
      <w:pPr>
        <w:pStyle w:val="point"/>
      </w:pPr>
      <w:r>
        <w:t>18. Организация, осуществляющая продажу продукции общественного питания без ее производства, при отсутствии холодной и (или) горячей проточной воды может осуществлять деятельность по обслуживанию населения с использованием одноразовой посуды и наличием условий для соблюдения правил личной гигиены работниками организации.</w:t>
      </w:r>
    </w:p>
    <w:p w:rsidR="009E3D5D" w:rsidRDefault="009E3D5D">
      <w:pPr>
        <w:pStyle w:val="point"/>
      </w:pPr>
      <w:r>
        <w:t>19. В период проведения мероприятий, а также организации потребления продукции в полевых условиях допускается использовать привозную питьевую воду.</w:t>
      </w:r>
    </w:p>
    <w:p w:rsidR="009E3D5D" w:rsidRDefault="009E3D5D">
      <w:pPr>
        <w:pStyle w:val="point"/>
      </w:pPr>
      <w:r>
        <w:t>20. Вода, используемая в процессе производства и подачи продукции и непосредственно контактирующая с продовольственным (пищевым) сырьем и материалами упаковки должна:</w:t>
      </w:r>
    </w:p>
    <w:p w:rsidR="009E3D5D" w:rsidRDefault="009E3D5D">
      <w:pPr>
        <w:pStyle w:val="newncpi"/>
      </w:pPr>
      <w:r>
        <w:t>поставляться постоянно в достаточном количестве;</w:t>
      </w:r>
    </w:p>
    <w:p w:rsidR="009E3D5D" w:rsidRDefault="009E3D5D">
      <w:pPr>
        <w:pStyle w:val="newncpi"/>
      </w:pPr>
      <w:r>
        <w:t>соответствовать Санитарным нормам и правилам, устанавливающим требования к питьевой воде.</w:t>
      </w:r>
    </w:p>
    <w:p w:rsidR="009E3D5D" w:rsidRDefault="009E3D5D">
      <w:pPr>
        <w:pStyle w:val="newncpi"/>
      </w:pPr>
      <w:r>
        <w:t>Используемый в производстве продукции лед должен быть изготовлен из питьевой воды, соответствующей требованиям Санитарных норм и правил, устанавливающих требования к питьевой воде.</w:t>
      </w:r>
    </w:p>
    <w:p w:rsidR="009E3D5D" w:rsidRDefault="009E3D5D">
      <w:pPr>
        <w:pStyle w:val="point"/>
      </w:pPr>
      <w:r>
        <w:t>21. Горячая и холодная вода в организации должна быть подведена ко всем моечным ваннам через смесители.</w:t>
      </w:r>
    </w:p>
    <w:p w:rsidR="009E3D5D" w:rsidRDefault="009E3D5D">
      <w:pPr>
        <w:pStyle w:val="point"/>
      </w:pPr>
      <w:r>
        <w:t>22. Все производственные помещения (цеха), санитарно-бытовые помещения оборудуются умывальными раковинами для мытья рук с подводкой горячей и холодной проточной воды, со стационарным смесителем, снабженные дозатором с жидким мылом и антисептиком для обработки рук, разрешенным к применению на территории Республики Беларусь, полотенцами разового пользования или устройством для сушки рук.</w:t>
      </w:r>
    </w:p>
    <w:p w:rsidR="009E3D5D" w:rsidRDefault="009E3D5D">
      <w:pPr>
        <w:pStyle w:val="point"/>
      </w:pPr>
      <w:r>
        <w:t>23. При прекращении подачи горячей и (или) холодной проточной воды в организации производство продукции запрещается.</w:t>
      </w:r>
    </w:p>
    <w:p w:rsidR="009E3D5D" w:rsidRDefault="009E3D5D">
      <w:pPr>
        <w:pStyle w:val="point"/>
      </w:pPr>
      <w:r>
        <w:t xml:space="preserve">24. Организация должна быть обеспечена системами водоотведения для сбора и удаления производственных и хозяйственно-бытовых стоков. Устройство системы водоотведения организации должно отвечать требованиям </w:t>
      </w:r>
      <w:proofErr w:type="gramStart"/>
      <w:r>
        <w:t>действующих</w:t>
      </w:r>
      <w:proofErr w:type="gramEnd"/>
      <w:r>
        <w:t xml:space="preserve"> ТНПА в области санитарно-эпидемиологического благополучия населения, предъявляемых к системам водоотведения.</w:t>
      </w:r>
    </w:p>
    <w:p w:rsidR="009E3D5D" w:rsidRDefault="009E3D5D">
      <w:pPr>
        <w:pStyle w:val="newncpi"/>
      </w:pPr>
      <w:r>
        <w:t>Для мини-баров, кофеен, мини-кафе допускается иметь одну систему водоотведения хозяйственно-бытовых стоков.</w:t>
      </w:r>
    </w:p>
    <w:p w:rsidR="009E3D5D" w:rsidRDefault="009E3D5D">
      <w:pPr>
        <w:pStyle w:val="point"/>
      </w:pPr>
      <w:r>
        <w:t>25. Оборудование системы водоотведения организации должно соответствовать предназначенной цели, находиться в исправном состоянии и содержаться в чистоте.</w:t>
      </w:r>
    </w:p>
    <w:p w:rsidR="009E3D5D" w:rsidRDefault="009E3D5D">
      <w:pPr>
        <w:pStyle w:val="point"/>
      </w:pPr>
      <w:r>
        <w:t>26. Присоединение оборудования и моечных ванн к сети водоотведения организации должно препятствовать обратному току стоков. Все приемники стоков внутренней системы водоотведения должны иметь гидравлические затворы (сифоны).</w:t>
      </w:r>
    </w:p>
    <w:p w:rsidR="009E3D5D" w:rsidRDefault="009E3D5D">
      <w:pPr>
        <w:pStyle w:val="point"/>
      </w:pPr>
      <w:r>
        <w:t>27. Запрещается сброс в поверхностные водные объекты и инфильтрационные сооружения хозяйственно-бытовых и производственных стоков без соответствующей очистки.</w:t>
      </w:r>
    </w:p>
    <w:p w:rsidR="009E3D5D" w:rsidRDefault="009E3D5D">
      <w:pPr>
        <w:pStyle w:val="point"/>
      </w:pPr>
      <w:r>
        <w:t>28. Прокладка внутренних сетей водоотведения с хозяйственно-бытовыми и производственными стоками под потолком производственных и складских помещений организаций не допускается.</w:t>
      </w:r>
    </w:p>
    <w:p w:rsidR="009E3D5D" w:rsidRDefault="009E3D5D">
      <w:pPr>
        <w:pStyle w:val="point"/>
      </w:pPr>
      <w:r>
        <w:t>29. Стояки водоотведения с производственными стоками разрешается прокладывать в коридорах организаций в оштукатуренных коробах без ревизий.</w:t>
      </w:r>
    </w:p>
    <w:p w:rsidR="009E3D5D" w:rsidRDefault="009E3D5D">
      <w:pPr>
        <w:pStyle w:val="newncpi"/>
      </w:pPr>
      <w:r>
        <w:t>Стояки с бытовыми стоками из верхних этажей жилых и общественных зданий должны прокладываться только в технологических каналах вне производственных и складских помещений организации.</w:t>
      </w:r>
    </w:p>
    <w:p w:rsidR="009E3D5D" w:rsidRDefault="009E3D5D">
      <w:pPr>
        <w:pStyle w:val="point"/>
      </w:pPr>
      <w:r>
        <w:lastRenderedPageBreak/>
        <w:t>30. В организациях, размещенных в жилых домах, общественных, административных, производственных зданиях, сети хозяйственно-бытовой и производственной системы водоотведения следует устраивать в соответствии с требованиями ТНПА в области санитарно-эпидемиологического благополучия населения.</w:t>
      </w:r>
    </w:p>
    <w:p w:rsidR="009E3D5D" w:rsidRDefault="009E3D5D">
      <w:pPr>
        <w:pStyle w:val="newncpi"/>
      </w:pPr>
      <w:r>
        <w:t>Системы водоотведения должны быть исправны. При неисправности систем водоотведения производство, продажа и организация потребления продукции запрещается.</w:t>
      </w:r>
    </w:p>
    <w:p w:rsidR="009E3D5D" w:rsidRDefault="009E3D5D">
      <w:pPr>
        <w:pStyle w:val="point"/>
      </w:pPr>
      <w:r>
        <w:t>31. Туалеты для работников и посетителей должны размещаться раздельно, в отдельных помещениях. Для организаций, имеющих менее 20 мест, допускается наличие одного туалета для посетителей и персонала с входом, изолированным от производственных и складских помещений.</w:t>
      </w:r>
    </w:p>
    <w:p w:rsidR="009E3D5D" w:rsidRDefault="009E3D5D">
      <w:pPr>
        <w:pStyle w:val="point"/>
      </w:pPr>
      <w:r>
        <w:t>32. Для забора воды для мытья полов должен быть предусмотрен отдельный кран.</w:t>
      </w:r>
    </w:p>
    <w:p w:rsidR="009E3D5D" w:rsidRDefault="009E3D5D">
      <w:pPr>
        <w:pStyle w:val="point"/>
      </w:pPr>
      <w:r>
        <w:t>33. Нестационарные организации (летние, сезонные кафе и другие), а также расположенные в зонах отдыха в летнее (зимнее) время и в праздничные дни во время мероприятий должны размещаться в местах, оборудованных общественными туалетами или биологическими туалетами (далее – биотуалеты).</w:t>
      </w:r>
    </w:p>
    <w:p w:rsidR="009E3D5D" w:rsidRDefault="009E3D5D">
      <w:pPr>
        <w:pStyle w:val="point"/>
      </w:pPr>
      <w:r>
        <w:t>34. При отсутствии централизованной системы водоотведения в сельской местности должны устраиваться надворные туалеты с водонепроницаемым выгребом или устанавливаться биотуалеты, которые должны находиться на расстоянии не менее 20 м от производственных помещений организации. Надворный туалет необходимо содержать в исправном состоянии и чистоте.</w:t>
      </w:r>
    </w:p>
    <w:p w:rsidR="009E3D5D" w:rsidRDefault="009E3D5D">
      <w:pPr>
        <w:pStyle w:val="chapter"/>
      </w:pPr>
      <w:r>
        <w:t>ГЛАВА 4</w:t>
      </w:r>
      <w:r>
        <w:br/>
        <w:t>ТРЕБОВАНИЯ К ОСВЕЩЕНИЮ, МИКРОКЛИМАТУ И УСЛОВИЯМ ТРУДА</w:t>
      </w:r>
    </w:p>
    <w:p w:rsidR="009E3D5D" w:rsidRDefault="009E3D5D">
      <w:pPr>
        <w:pStyle w:val="point"/>
      </w:pPr>
      <w:r>
        <w:t>35. Уровни и параметры факторов производственной среды и трудового процесса (микроклимат, содержание вредных веществ в воздухе рабочей зоны, уровни шума, вибрации, инфразвука, ультразвука, электрического, электромагнитного излучений и другие) на рабочих местах работников организации не должны превышать гигиенических нормативов.</w:t>
      </w:r>
    </w:p>
    <w:p w:rsidR="009E3D5D" w:rsidRDefault="009E3D5D">
      <w:pPr>
        <w:pStyle w:val="point"/>
      </w:pPr>
      <w:r>
        <w:t>36. Освещение помещений организации должно соответствовать требованиям ТНПА в области санитарно-эпидемиологического благополучия населения, устанавливающих требования к естественному и искусственному освещению.</w:t>
      </w:r>
    </w:p>
    <w:p w:rsidR="009E3D5D" w:rsidRDefault="009E3D5D">
      <w:pPr>
        <w:pStyle w:val="point"/>
      </w:pPr>
      <w:r>
        <w:t>37. В производственных помещениях организации для приготовления холодных блюд и закусок, мягкого мороженого, в кондитерских цехах, где осуществляется приготовление крема и отделка тортов и пирожных, должна быть обеспечена работа бактерицидного освещения, а также, в случае попадания в такие помещения прямых солнечных лучей, устрой</w:t>
      </w:r>
      <w:proofErr w:type="gramStart"/>
      <w:r>
        <w:t>ств дл</w:t>
      </w:r>
      <w:proofErr w:type="gramEnd"/>
      <w:r>
        <w:t>я защиты от инсоляции.</w:t>
      </w:r>
    </w:p>
    <w:p w:rsidR="009E3D5D" w:rsidRDefault="009E3D5D">
      <w:pPr>
        <w:pStyle w:val="newncpi"/>
      </w:pPr>
      <w:r>
        <w:t>Работа бактерицидных ламп должна осуществляться с учетом инструкции (паспорта) по эксплуатации.</w:t>
      </w:r>
    </w:p>
    <w:p w:rsidR="009E3D5D" w:rsidRDefault="009E3D5D">
      <w:pPr>
        <w:pStyle w:val="point"/>
      </w:pPr>
      <w:r>
        <w:t>38. Производственные и вспомогательные помещения (цеха) организации, где технологический процесс предусматривает специальные требования к микроклимату, должны быть оборудованы средствами измерения температурно-влажностного режима. Запрещается использовать ртутные термометры и приборы с ртутным наполнением.</w:t>
      </w:r>
    </w:p>
    <w:p w:rsidR="009E3D5D" w:rsidRDefault="009E3D5D">
      <w:pPr>
        <w:pStyle w:val="newncpi"/>
      </w:pPr>
      <w:r>
        <w:t>Светильники, остекленная поверхность световых проемов (окон) должны содержаться в чистоте, очищаться по мере загрязнения.</w:t>
      </w:r>
    </w:p>
    <w:p w:rsidR="009E3D5D" w:rsidRDefault="009E3D5D">
      <w:pPr>
        <w:pStyle w:val="point"/>
      </w:pPr>
      <w:r>
        <w:t>39. Параметры микроклимата производственных, вспомогательных помещений (цехов), административных помещений и помещений для посетителей организации должны соответствовать Санитарным нормам и правилам, устанавливающим обязательные для соблюдения требования к микроклимату в организациях.</w:t>
      </w:r>
    </w:p>
    <w:p w:rsidR="009E3D5D" w:rsidRDefault="009E3D5D">
      <w:pPr>
        <w:pStyle w:val="point"/>
      </w:pPr>
      <w:r>
        <w:t>40. В производственных, вспомогательных помещениях (цехах), административных, санитарно-бытовых помещениях и помещениях для посетителей организации для обогрева должны применяться отопительные приборы, конструкция которых обеспечивает доступную очистку их от пыли. Нагревательные приборы должны содержаться в чистоте.</w:t>
      </w:r>
    </w:p>
    <w:p w:rsidR="009E3D5D" w:rsidRDefault="009E3D5D">
      <w:pPr>
        <w:pStyle w:val="newncpi"/>
      </w:pPr>
      <w:r>
        <w:lastRenderedPageBreak/>
        <w:t>Конструкции теплоизоляции трубопроводов и оборудования в организации должны содержаться в исправном состоянии.</w:t>
      </w:r>
    </w:p>
    <w:p w:rsidR="009E3D5D" w:rsidRDefault="009E3D5D">
      <w:pPr>
        <w:pStyle w:val="point"/>
      </w:pPr>
      <w:r>
        <w:t>41. В производственных, вспомогательных помещениях (цехах), санитарно-бытовых помещениях и помещениях для посетителей организации должны быть предусмотрены естественная, механическая, смешанная системы вентиляции в соответствии с характером производства, обеспечивающие допустимые параметры микроклимата.</w:t>
      </w:r>
    </w:p>
    <w:p w:rsidR="009E3D5D" w:rsidRDefault="009E3D5D">
      <w:pPr>
        <w:pStyle w:val="point"/>
      </w:pPr>
      <w:r>
        <w:t>42. Наружную поверхность вентиляционных каналов, воздуховодов от оборудования и другие конструкции вентиляционных систем необходимо содержать в чистоте.</w:t>
      </w:r>
    </w:p>
    <w:p w:rsidR="009E3D5D" w:rsidRDefault="009E3D5D">
      <w:pPr>
        <w:pStyle w:val="point"/>
      </w:pPr>
      <w:r>
        <w:t>43. На все действующие и вновь принимаемые в эксплуатацию вентиляционные установки должны быть паспорта с заключением ремонтной (наладочной) организации о годности к эксплуатации.</w:t>
      </w:r>
    </w:p>
    <w:p w:rsidR="009E3D5D" w:rsidRDefault="009E3D5D">
      <w:pPr>
        <w:pStyle w:val="newncpi"/>
      </w:pPr>
      <w:r>
        <w:t>Порядок эксплуатации и техническое обслуживание вентиляционных установок осуществляется на основании технических и (или) эксплуатационных инструкций.</w:t>
      </w:r>
    </w:p>
    <w:p w:rsidR="009E3D5D" w:rsidRDefault="009E3D5D">
      <w:pPr>
        <w:pStyle w:val="newncpi"/>
      </w:pPr>
      <w:r>
        <w:t>Определение эффективности работы вентиляционных установок должно проводиться не реже 1 раза в 3 года с занесением результатов технических испытаний в паспорта на вентиляционные установки.</w:t>
      </w:r>
    </w:p>
    <w:p w:rsidR="009E3D5D" w:rsidRDefault="009E3D5D">
      <w:pPr>
        <w:pStyle w:val="point"/>
      </w:pPr>
      <w:r>
        <w:t>44. Система приточно-вытяжной вентиляции организаций, расположенных в жилых, общественных, административных, производственных зданиях, должна оборудоваться отдельно от системы вентиляции этих зданий.</w:t>
      </w:r>
    </w:p>
    <w:p w:rsidR="009E3D5D" w:rsidRDefault="009E3D5D">
      <w:pPr>
        <w:pStyle w:val="point"/>
      </w:pPr>
      <w:r>
        <w:t>45. Вентиляционные установки, технологическое, холодильное оборудование не должны создавать шум, превышающий допустимые уровни.</w:t>
      </w:r>
    </w:p>
    <w:p w:rsidR="009E3D5D" w:rsidRDefault="009E3D5D">
      <w:pPr>
        <w:pStyle w:val="point"/>
      </w:pPr>
      <w:r>
        <w:t>46. Содержание вредных веществ в воздухе рабочей зоны производственных помещений не должно превышать предельно допустимых концентраций (ПДК) вредных веществ в воздухе рабочей зоны.</w:t>
      </w:r>
    </w:p>
    <w:p w:rsidR="009E3D5D" w:rsidRDefault="009E3D5D">
      <w:pPr>
        <w:pStyle w:val="point"/>
      </w:pPr>
      <w:r>
        <w:t>47. Администрация организации обязана обеспечить разработку и выполнение комплекса мер по реализации запрета курения (потребления) табачных изделий на территории и в помещениях организации, за исключением мест, специально предназначенных для этой цели.</w:t>
      </w:r>
    </w:p>
    <w:p w:rsidR="009E3D5D" w:rsidRDefault="009E3D5D">
      <w:pPr>
        <w:pStyle w:val="newncpi"/>
      </w:pPr>
      <w:r>
        <w:t>Перетекание воздуха, содержащего табачный дым, в технологическую зону не допускается.</w:t>
      </w:r>
    </w:p>
    <w:p w:rsidR="009E3D5D" w:rsidRDefault="009E3D5D">
      <w:pPr>
        <w:pStyle w:val="newncpi"/>
      </w:pPr>
      <w:proofErr w:type="gramStart"/>
      <w:r>
        <w:t>Специальные комнаты для курения и помещения организации с выделением мест для курящих и некурящих должны быть оборудованы отдельной приточно-вытяжной системой вентиляции с десятикратным обменом воздуха, выводящей воздух за пределы здания без его рециркуляции.</w:t>
      </w:r>
      <w:proofErr w:type="gramEnd"/>
      <w:r>
        <w:t xml:space="preserve"> При этом свежий воздух должен подаваться к местам </w:t>
      </w:r>
      <w:proofErr w:type="gramStart"/>
      <w:r>
        <w:t>для</w:t>
      </w:r>
      <w:proofErr w:type="gramEnd"/>
      <w:r>
        <w:t xml:space="preserve"> некурящих, а отработанный воздух удаляться от мест для курящих.</w:t>
      </w:r>
    </w:p>
    <w:p w:rsidR="009E3D5D" w:rsidRDefault="009E3D5D">
      <w:pPr>
        <w:pStyle w:val="chapter"/>
      </w:pPr>
      <w:r>
        <w:t>ГЛАВА 5</w:t>
      </w:r>
      <w:r>
        <w:br/>
        <w:t>ТРЕБОВАНИЯ К СОДЕРЖАНИЮ И ЭКСПЛУАТАЦИИ ПРОИЗВОДСТВЕННЫХ, ВСПОМОГАТЕЛЬНЫХ ПОМЕЩЕНИЙ (ЦЕХОВ) И САНИТАРНО-БЫТОВЫХ ПОМЕЩЕНИЙ ОРГАНИЗАЦИИ</w:t>
      </w:r>
    </w:p>
    <w:p w:rsidR="009E3D5D" w:rsidRDefault="009E3D5D">
      <w:pPr>
        <w:pStyle w:val="point"/>
      </w:pPr>
      <w:r>
        <w:t>48. Производственные, вспомогательные помещения (цеха), санитарно-бытовые помещения организации должны соответствовать настоящим Санитарным нормам и правилам (а также Санитарным нормам и правилам, устанавливающим требования к процессам производства (изготовления) продукции</w:t>
      </w:r>
      <w:r>
        <w:rPr>
          <w:rStyle w:val="onesymbol"/>
        </w:rPr>
        <w:t></w:t>
      </w:r>
      <w:r>
        <w:t>).</w:t>
      </w:r>
    </w:p>
    <w:p w:rsidR="009E3D5D" w:rsidRDefault="009E3D5D">
      <w:pPr>
        <w:pStyle w:val="snoskiline"/>
      </w:pPr>
      <w:r>
        <w:t>______________________________</w:t>
      </w:r>
    </w:p>
    <w:p w:rsidR="009E3D5D" w:rsidRDefault="009E3D5D">
      <w:pPr>
        <w:pStyle w:val="snoski"/>
        <w:spacing w:after="240"/>
      </w:pPr>
      <w:r>
        <w:t>* Требования распространяются на цеха по производству кондитерских и хлебобулочных изделий, кулинарной продукции, в том числе полуфабрикатов, в составе торговых объектов, на заготовочные объекты (цеха) по производству кондитерских и хлебобулочных изделий, кулинарной продукции, в том числе полуфабрикатов, для дальнейшей их продажи через торговые объекты.</w:t>
      </w:r>
    </w:p>
    <w:p w:rsidR="009E3D5D" w:rsidRDefault="009E3D5D">
      <w:pPr>
        <w:pStyle w:val="point"/>
      </w:pPr>
      <w:r>
        <w:t>49. Производственные, вспомогательные помещения (цеха), и санитарно-бытовые помещения организации должны содержаться в чистоте.</w:t>
      </w:r>
    </w:p>
    <w:p w:rsidR="009E3D5D" w:rsidRDefault="009E3D5D">
      <w:pPr>
        <w:pStyle w:val="newncpi"/>
      </w:pPr>
      <w:r>
        <w:t>Текущая уборка должна проводиться ежедневно и по мере необходимости с использованием моющих средств и средств дезинфекции, разрешенных к применению на территории Республики Беларусь, в соответствии с инструкциями по их применению.</w:t>
      </w:r>
    </w:p>
    <w:p w:rsidR="009E3D5D" w:rsidRDefault="009E3D5D">
      <w:pPr>
        <w:pStyle w:val="newncpi"/>
      </w:pPr>
      <w:r>
        <w:lastRenderedPageBreak/>
        <w:t>Не реже одного раза в месяц должна проводиться генеральная уборка и дезинфекция помещений организации.</w:t>
      </w:r>
    </w:p>
    <w:p w:rsidR="009E3D5D" w:rsidRDefault="009E3D5D">
      <w:pPr>
        <w:pStyle w:val="point"/>
      </w:pPr>
      <w:r>
        <w:t>50. Набор помещений организации, производственная мощность, планировочные решения должны соответствовать:</w:t>
      </w:r>
    </w:p>
    <w:p w:rsidR="009E3D5D" w:rsidRDefault="009E3D5D">
      <w:pPr>
        <w:pStyle w:val="newncpi"/>
      </w:pPr>
      <w:r>
        <w:t>формам и методам обслуживания;</w:t>
      </w:r>
    </w:p>
    <w:p w:rsidR="009E3D5D" w:rsidRDefault="009E3D5D">
      <w:pPr>
        <w:pStyle w:val="newncpi"/>
      </w:pPr>
      <w:r>
        <w:t>организации производственного процесса: приготовлению, отпуску продукции, исходным продуктам, на основе которых работает организация (продовольственное сырье, полуфабрикаты и продукция высокой степени готовности).</w:t>
      </w:r>
    </w:p>
    <w:p w:rsidR="009E3D5D" w:rsidRDefault="009E3D5D">
      <w:pPr>
        <w:pStyle w:val="point"/>
      </w:pPr>
      <w:r>
        <w:t>51. Взаимное расположение технологических зон организации должно предусматривать последовательность (поточность) технологических процессов, обеспечивающих безопасность продукции.</w:t>
      </w:r>
    </w:p>
    <w:p w:rsidR="009E3D5D" w:rsidRDefault="009E3D5D">
      <w:pPr>
        <w:pStyle w:val="point"/>
      </w:pPr>
      <w:r>
        <w:t>52. Все производственные, вспомогательные помещения (цеха) и санитарно-бытовые помещения организации должны быть обозначены табличками с указанием их назначения и использоваться по назначению.</w:t>
      </w:r>
    </w:p>
    <w:p w:rsidR="009E3D5D" w:rsidRDefault="009E3D5D">
      <w:pPr>
        <w:pStyle w:val="point"/>
      </w:pPr>
      <w:r>
        <w:t>53. Разделка мяса (туши, полутуши, четвертины), тушек птицы, обработка сырых неочищенных и немытых клубней и корнеплодов допускается только в отдельных специальных помещениях.</w:t>
      </w:r>
    </w:p>
    <w:p w:rsidR="009E3D5D" w:rsidRDefault="009E3D5D">
      <w:pPr>
        <w:pStyle w:val="point"/>
      </w:pPr>
      <w:r>
        <w:t>54. В организациях допускается ведение технологических процессов в одном производственном помещении с выделением отдельных технологических зон и обеспечением поточности этих технологических процессов, при использовании в качестве сырья полуфабрикатов.</w:t>
      </w:r>
    </w:p>
    <w:p w:rsidR="009E3D5D" w:rsidRDefault="009E3D5D">
      <w:pPr>
        <w:pStyle w:val="newncpi"/>
      </w:pPr>
      <w:r>
        <w:t>При осуществлении в таких организациях разделки мяса (туши, полутуши, четвертины), тушек птицы, использовании в производстве сырых неочищенных и немытых клубней и корнеплодов производство, продажа и организация потребления продукции запрещается.</w:t>
      </w:r>
    </w:p>
    <w:p w:rsidR="009E3D5D" w:rsidRDefault="009E3D5D">
      <w:pPr>
        <w:pStyle w:val="point"/>
      </w:pPr>
      <w:r>
        <w:t>55. </w:t>
      </w:r>
      <w:proofErr w:type="gramStart"/>
      <w:r>
        <w:t>При приготовлении блюд в присутствии потребителя в обеденном зале организации необходимо наличие соответствующего рабочего места с обеспечением его подключения к системам</w:t>
      </w:r>
      <w:proofErr w:type="gramEnd"/>
      <w:r>
        <w:t xml:space="preserve"> водоснабжения и водоотведения.</w:t>
      </w:r>
    </w:p>
    <w:p w:rsidR="009E3D5D" w:rsidRDefault="009E3D5D">
      <w:pPr>
        <w:pStyle w:val="point"/>
      </w:pPr>
      <w:r>
        <w:t>56. Не допускается наличие в производственных и складских помещениях организации комнатных растений, зеркал и других посторонних предметов.</w:t>
      </w:r>
    </w:p>
    <w:p w:rsidR="009E3D5D" w:rsidRDefault="009E3D5D">
      <w:pPr>
        <w:pStyle w:val="point"/>
      </w:pPr>
      <w:r>
        <w:t>57. Поверхности полов должны быть выполнены из водонепроницаемых, моющихся и нетоксичных материалов, быть доступными для проведения мытья, дезинфекции. Наличие выбоин и неровностей, а также скопление влаги на полу не допускается.</w:t>
      </w:r>
    </w:p>
    <w:p w:rsidR="009E3D5D" w:rsidRDefault="009E3D5D">
      <w:pPr>
        <w:pStyle w:val="point"/>
      </w:pPr>
      <w:r>
        <w:t>58. Потолки должны быть сконструированы и отделаны таким образом, чтобы предотвращать осыпание частиц отделочных материалов.</w:t>
      </w:r>
    </w:p>
    <w:p w:rsidR="009E3D5D" w:rsidRDefault="009E3D5D">
      <w:pPr>
        <w:pStyle w:val="point"/>
      </w:pPr>
      <w:r>
        <w:t>59. Наличие плесени на потолке, стенах и оборудовании организации не допускается.</w:t>
      </w:r>
    </w:p>
    <w:p w:rsidR="009E3D5D" w:rsidRDefault="009E3D5D">
      <w:pPr>
        <w:pStyle w:val="point"/>
      </w:pPr>
      <w:r>
        <w:t>60. Ремонт производственных, вспомогательных и бытовых помещений организации следует производить по мере необходимости.</w:t>
      </w:r>
    </w:p>
    <w:p w:rsidR="009E3D5D" w:rsidRDefault="009E3D5D">
      <w:pPr>
        <w:pStyle w:val="newncpi"/>
      </w:pPr>
      <w:r>
        <w:t>Проведение ремонтных работ в производственных и вспомогательных помещениях организации без остановки производства продукции запрещается.</w:t>
      </w:r>
    </w:p>
    <w:p w:rsidR="009E3D5D" w:rsidRDefault="009E3D5D">
      <w:pPr>
        <w:pStyle w:val="newncpi"/>
      </w:pPr>
      <w:r>
        <w:t>Запрещается хранение ремонтных частей и мелких запасных деталей на рабочих местах в производственных помещениях организации.</w:t>
      </w:r>
    </w:p>
    <w:p w:rsidR="009E3D5D" w:rsidRDefault="009E3D5D">
      <w:pPr>
        <w:pStyle w:val="point"/>
      </w:pPr>
      <w:r>
        <w:t>61. Инвентарь для уборки и дезинфекции помещений должен быть раздельным (для обеденных залов, для производственных помещений, для цехов по обработке сырых овощей, для цехов по обработке мяса, для кондитерских цехов), маркирован с указанием назначения или отличен от другого инвентаря по цветовой гамме.</w:t>
      </w:r>
    </w:p>
    <w:p w:rsidR="009E3D5D" w:rsidRDefault="009E3D5D">
      <w:pPr>
        <w:pStyle w:val="point"/>
      </w:pPr>
      <w:r>
        <w:t>62. Уборочный инвентарь для уборки туалетов должен иметь отличительную маркировку и храниться отдельно от остального уборочного инвентаря.</w:t>
      </w:r>
    </w:p>
    <w:p w:rsidR="009E3D5D" w:rsidRDefault="009E3D5D">
      <w:pPr>
        <w:pStyle w:val="point"/>
      </w:pPr>
      <w:r>
        <w:t>63. После окончания уборки весь уборочный инвентарь, а также емкости после удаления пищевых отходов должны:</w:t>
      </w:r>
    </w:p>
    <w:p w:rsidR="009E3D5D" w:rsidRDefault="009E3D5D">
      <w:pPr>
        <w:pStyle w:val="newncpi"/>
      </w:pPr>
      <w:r>
        <w:t>промываться водой с добавлением моющих средств и обрабатываться средствами дезинфекции, разрешенными к применению на территории Республики Беларусь, в соответствии с инструкциями по их применению;</w:t>
      </w:r>
    </w:p>
    <w:p w:rsidR="009E3D5D" w:rsidRDefault="009E3D5D">
      <w:pPr>
        <w:pStyle w:val="newncpi"/>
      </w:pPr>
      <w:r>
        <w:t>просушиваться и храниться в чистом виде в отведенном для него месте.</w:t>
      </w:r>
    </w:p>
    <w:p w:rsidR="009E3D5D" w:rsidRDefault="009E3D5D">
      <w:pPr>
        <w:pStyle w:val="point"/>
      </w:pPr>
      <w:r>
        <w:lastRenderedPageBreak/>
        <w:t>64. Для санитарной обработки уборочного инвентаря и емкостей для пищевых отходов в организации должно выделяться помещение или место с подводкой горячей и холодной воды и сливом в систему водоотведения.</w:t>
      </w:r>
    </w:p>
    <w:p w:rsidR="009E3D5D" w:rsidRDefault="009E3D5D">
      <w:pPr>
        <w:pStyle w:val="point"/>
      </w:pPr>
      <w:r>
        <w:t>65. Для сбора отходов и мусора в помещениях организации должны устанавливаться промаркированные емкости в исправном состоянии и обеспеченные мешками-вкладышами.</w:t>
      </w:r>
    </w:p>
    <w:p w:rsidR="009E3D5D" w:rsidRDefault="009E3D5D">
      <w:pPr>
        <w:pStyle w:val="point"/>
      </w:pPr>
      <w:r>
        <w:t>66. Хранение средств дезинфекции, моющих и чистящих средств в организации должно осуществляться в специально отведенных местах (включая полки, стеллажи).</w:t>
      </w:r>
    </w:p>
    <w:p w:rsidR="009E3D5D" w:rsidRDefault="009E3D5D">
      <w:pPr>
        <w:pStyle w:val="newncpi"/>
      </w:pPr>
      <w:r>
        <w:t>Запрещается хранить средства дезинфекции, моющие и чистящие средства вместе с продукцией, упаковочными материалами.</w:t>
      </w:r>
    </w:p>
    <w:p w:rsidR="009E3D5D" w:rsidRDefault="009E3D5D">
      <w:pPr>
        <w:pStyle w:val="point"/>
      </w:pPr>
      <w:r>
        <w:t>67. Конструкция окон в производственных, вспомогательных и бытовых помещениях организации должна обеспечивать свободный доступ для проведения их санитарной обработки и ремонта.</w:t>
      </w:r>
    </w:p>
    <w:p w:rsidR="009E3D5D" w:rsidRDefault="009E3D5D">
      <w:pPr>
        <w:pStyle w:val="newncpi"/>
      </w:pPr>
      <w:r>
        <w:t>Окна, межоконное пространство, остекленная поверхность должны содержаться в чистоте.</w:t>
      </w:r>
    </w:p>
    <w:p w:rsidR="009E3D5D" w:rsidRDefault="009E3D5D">
      <w:pPr>
        <w:pStyle w:val="newncpi"/>
      </w:pPr>
      <w:r>
        <w:t>Для защиты от насекомых окна оборудуются сетками, которые должны очищаться по мере необходимости.</w:t>
      </w:r>
    </w:p>
    <w:p w:rsidR="009E3D5D" w:rsidRDefault="009E3D5D">
      <w:pPr>
        <w:pStyle w:val="point"/>
      </w:pPr>
      <w:r>
        <w:t>68. Все поверхности производственных, вспомогательных помещений (цехов), санитарно-бытовых помещений организации должны поддерживаться в исправном состоянии, легко подвергаться мойке и дезинфекции, быть изготовлены из гладких, моющихся, нетоксичных материалов, устойчивых к коррозии и содержаться в чистоте.</w:t>
      </w:r>
    </w:p>
    <w:p w:rsidR="009E3D5D" w:rsidRDefault="009E3D5D">
      <w:pPr>
        <w:pStyle w:val="point"/>
      </w:pPr>
      <w:r>
        <w:t>69. Хранение верхней и домашней одежды, личных вещей, посторонних предметов на рабочих местах в производственных и складских помещениях организации запрещено.</w:t>
      </w:r>
    </w:p>
    <w:p w:rsidR="009E3D5D" w:rsidRDefault="009E3D5D">
      <w:pPr>
        <w:pStyle w:val="point"/>
      </w:pPr>
      <w:r>
        <w:t>70. Не разрешается располагать туалеты над производственными помещениями организации.</w:t>
      </w:r>
    </w:p>
    <w:p w:rsidR="009E3D5D" w:rsidRDefault="009E3D5D">
      <w:pPr>
        <w:pStyle w:val="newncpi"/>
      </w:pPr>
      <w:r>
        <w:t>Туалеты не должны выходить в производственные помещения, должны быть оборудованы вешалками для санитарной одежды в тамбуре, оснащенном умывальными раковинами для мытья рук.</w:t>
      </w:r>
    </w:p>
    <w:p w:rsidR="009E3D5D" w:rsidRDefault="009E3D5D">
      <w:pPr>
        <w:pStyle w:val="newncpi"/>
      </w:pPr>
      <w:r>
        <w:t>Перед входом в тамбур должна быть предусмотрена специальная табличка с надписью, указывающей на необходимость снятия санитарной одежды или ее защиты надеванием поверх санитарной одежды халата.</w:t>
      </w:r>
    </w:p>
    <w:p w:rsidR="009E3D5D" w:rsidRDefault="009E3D5D">
      <w:pPr>
        <w:pStyle w:val="point"/>
      </w:pPr>
      <w:r>
        <w:t>71. В производственных, вспомогательных помещения (цехах) и санитарно-бытовых помещениях организации не допускается наличие грызунов, насекомых, птиц.</w:t>
      </w:r>
    </w:p>
    <w:p w:rsidR="009E3D5D" w:rsidRDefault="009E3D5D">
      <w:pPr>
        <w:pStyle w:val="newncpi"/>
      </w:pPr>
      <w:r>
        <w:t xml:space="preserve">При проведении дезинсекционных и </w:t>
      </w:r>
      <w:proofErr w:type="spellStart"/>
      <w:r>
        <w:t>дератизационных</w:t>
      </w:r>
      <w:proofErr w:type="spellEnd"/>
      <w:r>
        <w:t xml:space="preserve"> мероприятий в организации должна быть исключена возможность контакта дезинсекционных и </w:t>
      </w:r>
      <w:proofErr w:type="spellStart"/>
      <w:r>
        <w:t>дератизационных</w:t>
      </w:r>
      <w:proofErr w:type="spellEnd"/>
      <w:r>
        <w:t xml:space="preserve"> препаратов с продукцией, оборудованием, тарой, упаковочным материалом.</w:t>
      </w:r>
    </w:p>
    <w:p w:rsidR="009E3D5D" w:rsidRDefault="009E3D5D">
      <w:pPr>
        <w:pStyle w:val="newncpi"/>
      </w:pPr>
      <w:r>
        <w:t xml:space="preserve">Дезинсекционные и </w:t>
      </w:r>
      <w:proofErr w:type="spellStart"/>
      <w:r>
        <w:t>дератизационные</w:t>
      </w:r>
      <w:proofErr w:type="spellEnd"/>
      <w:r>
        <w:t xml:space="preserve"> мероприятия в организации проводятся согласно настоящим Санитарным нормам и правилам, а также техническим нормативным правовым актам, устанавливающим требования к осуществлению соответствующих мероприятий, с использованием препаратов, разрешенных к применению.</w:t>
      </w:r>
    </w:p>
    <w:p w:rsidR="009E3D5D" w:rsidRDefault="009E3D5D">
      <w:pPr>
        <w:pStyle w:val="chapter"/>
      </w:pPr>
      <w:r>
        <w:t>ГЛАВА 6</w:t>
      </w:r>
      <w:r>
        <w:br/>
        <w:t>ТРЕБОВАНИЯ К СОДЕРЖАНИЮ И ЭКСПЛУАТАЦИИ ОБОРУДОВАНИЯ ОРГАНИЗАЦИИ</w:t>
      </w:r>
    </w:p>
    <w:p w:rsidR="009E3D5D" w:rsidRDefault="009E3D5D">
      <w:pPr>
        <w:pStyle w:val="point"/>
      </w:pPr>
      <w:r>
        <w:t>72. Содержание и эксплуатация оборудования организации должны соответствовать настоящим Санитарным нормам и правилам, а также Санитарным нормам и правилам, устанавливающим требования к оборудованию организации и технологии производства и инструкциям по эксплуатации (руководствам, паспортам) изготовителя оборудования.</w:t>
      </w:r>
    </w:p>
    <w:p w:rsidR="009E3D5D" w:rsidRDefault="009E3D5D">
      <w:pPr>
        <w:pStyle w:val="point"/>
      </w:pPr>
      <w:r>
        <w:t>73. Оборудование, инвентарь, посуда, тара, используемые в организации, должны быть изготовлены из материалов, разрешенных для применения при контакте с пищевыми продуктами.</w:t>
      </w:r>
    </w:p>
    <w:p w:rsidR="009E3D5D" w:rsidRDefault="009E3D5D">
      <w:pPr>
        <w:pStyle w:val="newncpi"/>
      </w:pPr>
      <w:r>
        <w:t>Поверхности оборудования, инвентаря, тары, посуды должны иметь легко очищаемую гладкую поверхность, без щелей, дефектов, зазоров, выступающих болтов или заклепок и других элементов, затрудняющих санитарную обработку.</w:t>
      </w:r>
    </w:p>
    <w:p w:rsidR="009E3D5D" w:rsidRDefault="009E3D5D">
      <w:pPr>
        <w:pStyle w:val="point"/>
      </w:pPr>
      <w:r>
        <w:lastRenderedPageBreak/>
        <w:t>74. При осуществлении общественного питания вне организаций количество столовой посуды и столовых приборов комплектуется в соответствии с количеством порций для однократного применения.</w:t>
      </w:r>
    </w:p>
    <w:p w:rsidR="009E3D5D" w:rsidRDefault="009E3D5D">
      <w:pPr>
        <w:pStyle w:val="point"/>
      </w:pPr>
      <w:r>
        <w:t>75. Расстановка оборудования в организации должна обеспечивать последовательность (поточность) технологического процесса.</w:t>
      </w:r>
    </w:p>
    <w:p w:rsidR="009E3D5D" w:rsidRDefault="009E3D5D">
      <w:pPr>
        <w:pStyle w:val="point"/>
      </w:pPr>
      <w:r>
        <w:t>76. Технологическое оборудование размещается так, чтобы обеспечить свободный доступ к нему, возможность проведения контроля процессов производства, мойки и дезинфекции оборудования, а также уборки помещений, исключения пересечения поточности технологических процессов.</w:t>
      </w:r>
    </w:p>
    <w:p w:rsidR="009E3D5D" w:rsidRDefault="009E3D5D">
      <w:pPr>
        <w:pStyle w:val="point"/>
      </w:pPr>
      <w:r>
        <w:t>77. Оборудование в организации должно быть в исправном состоянии, должны приниматься меры по своевременному ремонту неисправного оборудования.</w:t>
      </w:r>
    </w:p>
    <w:p w:rsidR="009E3D5D" w:rsidRDefault="009E3D5D">
      <w:pPr>
        <w:pStyle w:val="newncpi"/>
      </w:pPr>
      <w:r>
        <w:t>Пуск в эксплуатацию оборудования после ремонта разрешается только после проведения его санитарной обработки.</w:t>
      </w:r>
    </w:p>
    <w:p w:rsidR="009E3D5D" w:rsidRDefault="009E3D5D">
      <w:pPr>
        <w:pStyle w:val="point"/>
      </w:pPr>
      <w:r>
        <w:t>78. Не допускается использование в организации емкостей, тары, посуды с поврежденным покрытием, отбитыми краями, деформированных, с трещинами и иными дефектами.</w:t>
      </w:r>
    </w:p>
    <w:p w:rsidR="009E3D5D" w:rsidRDefault="009E3D5D">
      <w:pPr>
        <w:pStyle w:val="point"/>
      </w:pPr>
      <w:r>
        <w:t>79. Для измельчения сырых и прошедших тепловую обработку пищевых продуктов должно использоваться раздельное оборудование, а в универсальных машинах – сменные механизмы.</w:t>
      </w:r>
    </w:p>
    <w:p w:rsidR="009E3D5D" w:rsidRDefault="009E3D5D">
      <w:pPr>
        <w:pStyle w:val="point"/>
      </w:pPr>
      <w:r>
        <w:t>80. При необходимости для защиты поверхностей оборудования антикоррозийными покрытиями должны использоваться материалы, разрешенные для контакта с пищевыми продуктами и водой.</w:t>
      </w:r>
    </w:p>
    <w:p w:rsidR="009E3D5D" w:rsidRDefault="009E3D5D">
      <w:pPr>
        <w:pStyle w:val="point"/>
      </w:pPr>
      <w:r>
        <w:t>81. Оборудование, тара, инвентарь, посуда должны быть чистыми. Холодильное оборудование, производственные столы должны быть маркированы с указанием назначения и использоваться по назначению в соответствии с маркировкой.</w:t>
      </w:r>
    </w:p>
    <w:p w:rsidR="009E3D5D" w:rsidRDefault="009E3D5D">
      <w:pPr>
        <w:pStyle w:val="point"/>
      </w:pPr>
      <w:r>
        <w:t>82. Разделочный инвентарь (доски, ножи) должен закрепляться за каждым производственным помещением (участком) организации и иметь любую цветовую или любую буквенную специальную маркировку в соответствии с видом обрабатываемой продукции.</w:t>
      </w:r>
    </w:p>
    <w:p w:rsidR="009E3D5D" w:rsidRDefault="009E3D5D">
      <w:pPr>
        <w:pStyle w:val="newncpi"/>
      </w:pPr>
      <w:r>
        <w:t>Разделочный инвентарь должен храниться в чистом виде. Использование неисправного разделочного инвентаря, а также инвентаря с трещинами и заусеницами запрещается.</w:t>
      </w:r>
    </w:p>
    <w:p w:rsidR="009E3D5D" w:rsidRDefault="009E3D5D">
      <w:pPr>
        <w:pStyle w:val="point"/>
      </w:pPr>
      <w:r>
        <w:t>83. После завершения однородных технологических операций инвентарь должен подвергаться санитарной обработке: механической очистке; мытью горячей водой с моющими средствами; ополаскиванию горячей проточной водой.</w:t>
      </w:r>
    </w:p>
    <w:p w:rsidR="009E3D5D" w:rsidRDefault="009E3D5D">
      <w:pPr>
        <w:pStyle w:val="point"/>
      </w:pPr>
      <w:r>
        <w:t>84. Для приготовления и хранения пищевых продуктов в организации рекомендуется использоваться посуду из нержавеющей стали. Алюминиевую и дюралюминиевую посуду допускается использовать только для приготовления и кратковременного хранения пищевых продуктов (не более одного часа).</w:t>
      </w:r>
    </w:p>
    <w:p w:rsidR="009E3D5D" w:rsidRDefault="009E3D5D">
      <w:pPr>
        <w:pStyle w:val="point"/>
      </w:pPr>
      <w:r>
        <w:t>85. Для механической мойки посуды организации должны быть оснащены посудомоечными машинами. Механическая мойка посудомоечными машинами производится в соответствии с инструкциями по их эксплуатации.</w:t>
      </w:r>
    </w:p>
    <w:p w:rsidR="009E3D5D" w:rsidRDefault="009E3D5D">
      <w:pPr>
        <w:pStyle w:val="point"/>
      </w:pPr>
      <w:r>
        <w:t xml:space="preserve">86. Для мытья посуды ручным способом должны быть предусмотрены </w:t>
      </w:r>
      <w:proofErr w:type="spellStart"/>
      <w:r>
        <w:t>трехсекционные</w:t>
      </w:r>
      <w:proofErr w:type="spellEnd"/>
      <w:r>
        <w:t xml:space="preserve"> ванны для столовой посуды, двухсекционные – для стеклянной посуды и столовых приборов. В организациях малой производительности (с числом мест до пятидесяти) разрешается установка только </w:t>
      </w:r>
      <w:proofErr w:type="spellStart"/>
      <w:r>
        <w:t>трехсекционной</w:t>
      </w:r>
      <w:proofErr w:type="spellEnd"/>
      <w:r>
        <w:t xml:space="preserve"> моечной ванны, в специализированных организациях малой производительности, вырабатывающих и реализующих однородную по ассортименту продукцию общественного питания, допускается устанавливать двухсекционную моечную ванну с первоочередным мытьем стеклянной посуды.</w:t>
      </w:r>
    </w:p>
    <w:p w:rsidR="009E3D5D" w:rsidRDefault="009E3D5D">
      <w:pPr>
        <w:pStyle w:val="newncpi"/>
      </w:pPr>
      <w:r>
        <w:t>Моечные ванны должны быть:</w:t>
      </w:r>
    </w:p>
    <w:p w:rsidR="009E3D5D" w:rsidRDefault="009E3D5D">
      <w:pPr>
        <w:pStyle w:val="newncpi"/>
      </w:pPr>
      <w:proofErr w:type="gramStart"/>
      <w:r>
        <w:t>достаточными</w:t>
      </w:r>
      <w:proofErr w:type="gramEnd"/>
      <w:r>
        <w:t xml:space="preserve"> по объему для погружения посуды;</w:t>
      </w:r>
    </w:p>
    <w:p w:rsidR="009E3D5D" w:rsidRDefault="009E3D5D">
      <w:pPr>
        <w:pStyle w:val="newncpi"/>
      </w:pPr>
      <w:proofErr w:type="gramStart"/>
      <w:r>
        <w:t>обеспечены пробками промышленного производства;</w:t>
      </w:r>
      <w:proofErr w:type="gramEnd"/>
    </w:p>
    <w:p w:rsidR="009E3D5D" w:rsidRDefault="009E3D5D">
      <w:pPr>
        <w:pStyle w:val="newncpi"/>
      </w:pPr>
      <w:proofErr w:type="gramStart"/>
      <w:r>
        <w:t>прокалиброваны</w:t>
      </w:r>
      <w:proofErr w:type="gramEnd"/>
      <w:r>
        <w:t xml:space="preserve"> по объему.</w:t>
      </w:r>
    </w:p>
    <w:p w:rsidR="009E3D5D" w:rsidRDefault="009E3D5D">
      <w:pPr>
        <w:pStyle w:val="point"/>
      </w:pPr>
      <w:r>
        <w:lastRenderedPageBreak/>
        <w:t>87. В организациях, оснащенных посудомоечными машинами для механизированного мытья столовой посуды и приборов, моечные ванны для мытья столовой посуды и приборов ручным способом могут не устанавливаться.</w:t>
      </w:r>
    </w:p>
    <w:p w:rsidR="009E3D5D" w:rsidRDefault="009E3D5D">
      <w:pPr>
        <w:pStyle w:val="point"/>
      </w:pPr>
      <w:r>
        <w:t>88. </w:t>
      </w:r>
      <w:proofErr w:type="gramStart"/>
      <w:r>
        <w:t>В моечных посуды и инвентаря организации должны быть вывешены инструкции о правилах мытья посуды и инвентаря с указанием концентраций и объемов применяемых моющих средств и средств дезинфекции, температурных режимов мойки.</w:t>
      </w:r>
      <w:proofErr w:type="gramEnd"/>
    </w:p>
    <w:p w:rsidR="009E3D5D" w:rsidRDefault="009E3D5D">
      <w:pPr>
        <w:pStyle w:val="point"/>
      </w:pPr>
      <w:r>
        <w:t>89. Мытье столовой посуды ручным способом в организации должно производиться в следующем порядке:</w:t>
      </w:r>
    </w:p>
    <w:p w:rsidR="009E3D5D" w:rsidRDefault="009E3D5D">
      <w:pPr>
        <w:pStyle w:val="newncpi"/>
      </w:pPr>
      <w:r>
        <w:t>механическое удаление остатков пищи;</w:t>
      </w:r>
    </w:p>
    <w:p w:rsidR="009E3D5D" w:rsidRDefault="009E3D5D">
      <w:pPr>
        <w:pStyle w:val="newncpi"/>
      </w:pPr>
      <w:r>
        <w:t>мытье в первой секции ванны в воде с добавлением моющих средств в первой секции ванны с температурой не ниже 40</w:t>
      </w:r>
      <w:proofErr w:type="gramStart"/>
      <w:r>
        <w:t> °С</w:t>
      </w:r>
      <w:proofErr w:type="gramEnd"/>
      <w:r>
        <w:t>;</w:t>
      </w:r>
    </w:p>
    <w:p w:rsidR="009E3D5D" w:rsidRDefault="009E3D5D">
      <w:pPr>
        <w:pStyle w:val="newncpi"/>
      </w:pPr>
      <w:r>
        <w:t>мытье во второй секции ванны в воде с температурой не ниже 40</w:t>
      </w:r>
      <w:proofErr w:type="gramStart"/>
      <w:r>
        <w:t> °С</w:t>
      </w:r>
      <w:proofErr w:type="gramEnd"/>
      <w:r>
        <w:t xml:space="preserve"> и добавлением моющих средств, в два раза меньше, чем в первой ванне;</w:t>
      </w:r>
    </w:p>
    <w:p w:rsidR="009E3D5D" w:rsidRDefault="009E3D5D">
      <w:pPr>
        <w:pStyle w:val="newncpi"/>
      </w:pPr>
      <w:r>
        <w:t>ополаскивание столовой посуды в третьей секции ванны горячей проточной водой с температурой не ниже 50</w:t>
      </w:r>
      <w:proofErr w:type="gramStart"/>
      <w:r>
        <w:t> °С</w:t>
      </w:r>
      <w:proofErr w:type="gramEnd"/>
      <w:r>
        <w:t>;</w:t>
      </w:r>
    </w:p>
    <w:p w:rsidR="009E3D5D" w:rsidRDefault="009E3D5D">
      <w:pPr>
        <w:pStyle w:val="newncpi"/>
      </w:pPr>
      <w:r>
        <w:t>просушивание столовой посуды на решетчатых полках, стеллажах.</w:t>
      </w:r>
    </w:p>
    <w:p w:rsidR="009E3D5D" w:rsidRDefault="009E3D5D">
      <w:pPr>
        <w:pStyle w:val="point"/>
      </w:pPr>
      <w:r>
        <w:t>90. Мытье кухонной посуды в организации должно производиться в ваннах в следующем порядке:</w:t>
      </w:r>
    </w:p>
    <w:p w:rsidR="009E3D5D" w:rsidRDefault="009E3D5D">
      <w:pPr>
        <w:pStyle w:val="newncpi"/>
      </w:pPr>
      <w:r>
        <w:t>механическая очистка от остатков пищи;</w:t>
      </w:r>
    </w:p>
    <w:p w:rsidR="009E3D5D" w:rsidRDefault="009E3D5D">
      <w:pPr>
        <w:pStyle w:val="newncpi"/>
      </w:pPr>
      <w:r>
        <w:t>мытье щетками в воде с температурой не ниже 40</w:t>
      </w:r>
      <w:proofErr w:type="gramStart"/>
      <w:r>
        <w:t> °С</w:t>
      </w:r>
      <w:proofErr w:type="gramEnd"/>
      <w:r>
        <w:t xml:space="preserve"> </w:t>
      </w:r>
      <w:proofErr w:type="spellStart"/>
      <w:r>
        <w:t>с</w:t>
      </w:r>
      <w:proofErr w:type="spellEnd"/>
      <w:r>
        <w:t xml:space="preserve"> добавлением моющих средств;</w:t>
      </w:r>
    </w:p>
    <w:p w:rsidR="009E3D5D" w:rsidRDefault="009E3D5D">
      <w:pPr>
        <w:pStyle w:val="newncpi"/>
      </w:pPr>
      <w:r>
        <w:t>ополаскивание горячей проточной водой с температурой не ниже 50</w:t>
      </w:r>
      <w:proofErr w:type="gramStart"/>
      <w:r>
        <w:t> °С</w:t>
      </w:r>
      <w:proofErr w:type="gramEnd"/>
      <w:r>
        <w:t>;</w:t>
      </w:r>
    </w:p>
    <w:p w:rsidR="009E3D5D" w:rsidRDefault="009E3D5D">
      <w:pPr>
        <w:pStyle w:val="newncpi"/>
      </w:pPr>
      <w:r>
        <w:t>просушивание в опрокинутом виде на решетчатых полках, стеллажах.</w:t>
      </w:r>
    </w:p>
    <w:p w:rsidR="009E3D5D" w:rsidRDefault="009E3D5D">
      <w:pPr>
        <w:pStyle w:val="newncpi"/>
      </w:pPr>
      <w:r>
        <w:t>В организациях малой производительности (с числом мест до пятидесяти) допускается установка односекционной моечной ванны, достаточной в размерах для полного погружения кухонной посуды.</w:t>
      </w:r>
    </w:p>
    <w:p w:rsidR="009E3D5D" w:rsidRDefault="009E3D5D">
      <w:pPr>
        <w:pStyle w:val="point"/>
      </w:pPr>
      <w:r>
        <w:t>91. Чистая кухонная посуда в организации должна храниться на стеллажах (полках) на высоте не менее 0,2 м от пола.</w:t>
      </w:r>
    </w:p>
    <w:p w:rsidR="009E3D5D" w:rsidRDefault="009E3D5D">
      <w:pPr>
        <w:pStyle w:val="newncpi"/>
      </w:pPr>
      <w:r>
        <w:t>Чистая столовая посуда должна храниться в шкафах, на стеллажах, решетках, полках на высоте не менее 0,2 м от пола.</w:t>
      </w:r>
    </w:p>
    <w:p w:rsidR="009E3D5D" w:rsidRDefault="009E3D5D">
      <w:pPr>
        <w:pStyle w:val="newncpi"/>
      </w:pPr>
      <w:r>
        <w:t>Чистые столовые приборы должны храниться в специальных ящиках-кассетах ручками вверх или горизонтально. Хранение столовых приборов на подносах россыпью не допускается.</w:t>
      </w:r>
    </w:p>
    <w:p w:rsidR="009E3D5D" w:rsidRDefault="009E3D5D">
      <w:pPr>
        <w:pStyle w:val="point"/>
      </w:pPr>
      <w:r>
        <w:t>92. Для мытья посуды должен использоваться специализированный инвентарь. Использование ветоши для мытья посуды, инвентаря с наличием плесени и видимых загрязнений не допускается.</w:t>
      </w:r>
    </w:p>
    <w:p w:rsidR="009E3D5D" w:rsidRDefault="009E3D5D">
      <w:pPr>
        <w:pStyle w:val="point"/>
      </w:pPr>
      <w:r>
        <w:t>93. Инвентарь для мытья посуды после окончания работы должен очищаться, замачиваться в горячей воде при температуре не ниже 45</w:t>
      </w:r>
      <w:proofErr w:type="gramStart"/>
      <w:r>
        <w:t> °С</w:t>
      </w:r>
      <w:proofErr w:type="gramEnd"/>
      <w:r>
        <w:t xml:space="preserve"> </w:t>
      </w:r>
      <w:proofErr w:type="spellStart"/>
      <w:r>
        <w:t>с</w:t>
      </w:r>
      <w:proofErr w:type="spellEnd"/>
      <w:r>
        <w:t xml:space="preserve"> добавлением моющих средств, обрабатываться средствами дезинфекции, промываться проточной водой, просушиваться и храниться в специально выделенном месте.</w:t>
      </w:r>
    </w:p>
    <w:p w:rsidR="009E3D5D" w:rsidRDefault="009E3D5D">
      <w:pPr>
        <w:pStyle w:val="point"/>
      </w:pPr>
      <w:r>
        <w:t>94. Подносы для посетителей организации после каждого использования должны протираться чистыми салфетками. Использование деформированных подносов и с видимыми загрязнениями не допускается.</w:t>
      </w:r>
    </w:p>
    <w:p w:rsidR="009E3D5D" w:rsidRDefault="009E3D5D">
      <w:pPr>
        <w:pStyle w:val="point"/>
      </w:pPr>
      <w:r>
        <w:t>95. По окончании работы подносы должны промываться горячей водой с добавлением моющих средств и средств дезинфекции, ополаскиваться теплой проточной водой и высушиваться.</w:t>
      </w:r>
    </w:p>
    <w:p w:rsidR="009E3D5D" w:rsidRDefault="009E3D5D">
      <w:pPr>
        <w:pStyle w:val="newncpi"/>
      </w:pPr>
      <w:r>
        <w:t>Чистые подносы должны храниться отдельно от использованных подносов в специально отведенных местах.</w:t>
      </w:r>
    </w:p>
    <w:p w:rsidR="009E3D5D" w:rsidRDefault="009E3D5D">
      <w:pPr>
        <w:pStyle w:val="point"/>
      </w:pPr>
      <w:r>
        <w:t>96. Уборка обеденных столов производится после каждого приема пищи посетителем. В конце рабочего дня столы моются горячей водой с использованием моющего средства и насухо вытираются.</w:t>
      </w:r>
    </w:p>
    <w:p w:rsidR="009E3D5D" w:rsidRDefault="009E3D5D">
      <w:pPr>
        <w:pStyle w:val="point"/>
      </w:pPr>
      <w:r>
        <w:t>97. Мытье оборотной тары в организации должно производиться в специально выделенных помещениях (участках), оборудованных ваннами или моечными машинами, стеллажами для сушки и хранения чистой тары.</w:t>
      </w:r>
    </w:p>
    <w:p w:rsidR="009E3D5D" w:rsidRDefault="009E3D5D">
      <w:pPr>
        <w:pStyle w:val="point"/>
      </w:pPr>
      <w:r>
        <w:lastRenderedPageBreak/>
        <w:t>98. При прекращении функционирования посудомоечной машины, отсутствии условий для ручного мытья посуды, одноразовой посуды и столовых приборов производство, продажа и организация потребления продукции запрещается.</w:t>
      </w:r>
    </w:p>
    <w:p w:rsidR="009E3D5D" w:rsidRDefault="009E3D5D">
      <w:pPr>
        <w:pStyle w:val="chapter"/>
      </w:pPr>
      <w:r>
        <w:t>ГЛАВА 7</w:t>
      </w:r>
      <w:r>
        <w:br/>
        <w:t>ТРЕБОВАНИЯ К ОБРАЩЕНИЮ ПРОДУКЦИИ В ОРГАНИЗАЦИИ</w:t>
      </w:r>
    </w:p>
    <w:p w:rsidR="009E3D5D" w:rsidRDefault="009E3D5D">
      <w:pPr>
        <w:pStyle w:val="point"/>
      </w:pPr>
      <w:r>
        <w:t>99. Все поступающее в организацию продовольственное сырье, пищевые продукты, материалы и изделия должны соответствовать настоящим Санитарным нормам и правилам, а также другим техническим нормативным правовым актам, устанавливающим требования к качеству и безопасности продукции (далее – ТНПА), материалов и изделий, сопровождаться документами о качестве и безопасности.</w:t>
      </w:r>
    </w:p>
    <w:p w:rsidR="009E3D5D" w:rsidRDefault="009E3D5D">
      <w:pPr>
        <w:pStyle w:val="point"/>
      </w:pPr>
      <w:r>
        <w:t xml:space="preserve">100. Продукция выпускается в обращение при ее соответствии ТНПА, действие </w:t>
      </w:r>
      <w:proofErr w:type="gramStart"/>
      <w:r>
        <w:t>которых</w:t>
      </w:r>
      <w:proofErr w:type="gramEnd"/>
      <w:r>
        <w:t xml:space="preserve"> на нее распространяется.</w:t>
      </w:r>
    </w:p>
    <w:p w:rsidR="009E3D5D" w:rsidRDefault="009E3D5D">
      <w:pPr>
        <w:pStyle w:val="point"/>
      </w:pPr>
      <w:r>
        <w:t>101. Транспортировка продукции должна осуществляться при наличии санитарно-гигиенического заключения по результатам государственной санитарно-гигиенической экспертизы деятельности по транспортировке, при соблюдении условий транспортировки, установленных изготовителем продукции, а в случае их отсутствия – при соблюдении условий хранения, установленных изготовителем.</w:t>
      </w:r>
    </w:p>
    <w:p w:rsidR="009E3D5D" w:rsidRDefault="009E3D5D">
      <w:pPr>
        <w:pStyle w:val="newncpi"/>
      </w:pPr>
      <w:r>
        <w:t>При использовании транспортных сре</w:t>
      </w:r>
      <w:proofErr w:type="gramStart"/>
      <w:r>
        <w:t>дств дл</w:t>
      </w:r>
      <w:proofErr w:type="gramEnd"/>
      <w:r>
        <w:t>я перевозки (транспортирования) одновременно различной продукции либо пищевой продукции и иных грузов, необходимо обеспечить условия, исключающие их соприкосновение, загрязнение и изменение органолептических свойств продукции.</w:t>
      </w:r>
    </w:p>
    <w:p w:rsidR="009E3D5D" w:rsidRDefault="009E3D5D">
      <w:pPr>
        <w:pStyle w:val="newncpi"/>
      </w:pPr>
      <w:r>
        <w:t>Конструкция грузовых отделений транспортных средств должна обеспечивать защиту продукции от загрязнения, проникновения животных, в том числе грызунов и насекомых, возможность проведения очистки, мойки и дезинфекции.</w:t>
      </w:r>
    </w:p>
    <w:p w:rsidR="009E3D5D" w:rsidRDefault="009E3D5D">
      <w:pPr>
        <w:pStyle w:val="newncpi"/>
      </w:pPr>
      <w:r>
        <w:t>Внутренняя поверхность грузовых отделений транспортных средств и контейнеров должна быть выполнена из моющихся и нетоксичных материалов.</w:t>
      </w:r>
    </w:p>
    <w:p w:rsidR="009E3D5D" w:rsidRDefault="009E3D5D">
      <w:pPr>
        <w:pStyle w:val="newncpi"/>
      </w:pPr>
      <w:r>
        <w:t>Грузовые отделения транспортных средств должны подвергаться регулярной очистке, мойке, дезинфекции с периодичностью, необходимой для того, чтобы грузовые отделения транспортных средств не могли явиться источником загрязнения продукции.</w:t>
      </w:r>
    </w:p>
    <w:p w:rsidR="009E3D5D" w:rsidRDefault="009E3D5D">
      <w:pPr>
        <w:pStyle w:val="newncpi"/>
      </w:pPr>
      <w:r>
        <w:t>Работники, сопровождающие продукцию в пути следования и выполняющие ее погрузку и выгрузку, должны пользоваться санитарной одеждой и иметь медицинскую справку о состоянии здоровья, выданную в соответствии с законодательством Республики Беларусь.</w:t>
      </w:r>
    </w:p>
    <w:p w:rsidR="009E3D5D" w:rsidRDefault="009E3D5D">
      <w:pPr>
        <w:pStyle w:val="point"/>
      </w:pPr>
      <w:r>
        <w:t>102. Хранение продукции должно осуществляться в условиях, обеспечивающих предотвращение ее порчи и защиту от загрязняющих веществ.</w:t>
      </w:r>
    </w:p>
    <w:p w:rsidR="009E3D5D" w:rsidRDefault="009E3D5D">
      <w:pPr>
        <w:pStyle w:val="point"/>
      </w:pPr>
      <w:r>
        <w:t>103. При хранении и реализации продукции должны соблюдаться условия ее хранения (продажи) и срок годности, установленные изготовителем, правила товарного соседства (запрещается совместное хранение сырой и готовой к употреблению продукции), нормы складирования. Запрещается хранить пищевую продукцию в коридорах, проходах, в помещениях, не предназначенных для этих целей.</w:t>
      </w:r>
    </w:p>
    <w:p w:rsidR="009E3D5D" w:rsidRDefault="009E3D5D">
      <w:pPr>
        <w:pStyle w:val="point"/>
      </w:pPr>
      <w:r>
        <w:t>104. Не допускается хранение и продажа пищевой продукции совместно с пищевой продукцией иного вида и непищевой продукцией в случае, если это может привести к загрязнению продукции.</w:t>
      </w:r>
    </w:p>
    <w:p w:rsidR="009E3D5D" w:rsidRDefault="009E3D5D">
      <w:pPr>
        <w:pStyle w:val="newncpi"/>
      </w:pPr>
      <w:r>
        <w:t>Продукция, имеющая специфический запах, должна храниться отдельно от пищевой продукции, воспринимающей посторонние запахи.</w:t>
      </w:r>
    </w:p>
    <w:p w:rsidR="009E3D5D" w:rsidRDefault="009E3D5D">
      <w:pPr>
        <w:pStyle w:val="point"/>
      </w:pPr>
      <w:r>
        <w:t>105. В организацию запрещается принимать:</w:t>
      </w:r>
    </w:p>
    <w:p w:rsidR="009E3D5D" w:rsidRDefault="009E3D5D">
      <w:pPr>
        <w:pStyle w:val="newncpi"/>
      </w:pPr>
      <w:r>
        <w:t>пищевую продукцию без документов о качестве и безопасности, а также несоответствующую требованиям ТНПА;</w:t>
      </w:r>
    </w:p>
    <w:p w:rsidR="009E3D5D" w:rsidRDefault="009E3D5D">
      <w:pPr>
        <w:pStyle w:val="newncpi"/>
      </w:pPr>
      <w:r>
        <w:t>пищевую продукцию без наличия маркировки (этикеток, товарных ярлыков, листков-вкладышей) с информацией, наносимой в соответствии с требованиями законодательства, позволяющей ее идентифицировать при приемке;</w:t>
      </w:r>
    </w:p>
    <w:p w:rsidR="009E3D5D" w:rsidRDefault="009E3D5D">
      <w:pPr>
        <w:pStyle w:val="newncpi"/>
      </w:pPr>
      <w:proofErr w:type="spellStart"/>
      <w:r>
        <w:t>дефростированную</w:t>
      </w:r>
      <w:proofErr w:type="spellEnd"/>
      <w:r>
        <w:t xml:space="preserve"> и повторно замороженную пищевую продукцию;</w:t>
      </w:r>
    </w:p>
    <w:p w:rsidR="009E3D5D" w:rsidRDefault="009E3D5D">
      <w:pPr>
        <w:pStyle w:val="newncpi"/>
      </w:pPr>
      <w:r>
        <w:lastRenderedPageBreak/>
        <w:t>пищевую продукцию с истекшими сроками годности и признаками недоброкачественности;</w:t>
      </w:r>
    </w:p>
    <w:p w:rsidR="009E3D5D" w:rsidRDefault="009E3D5D">
      <w:pPr>
        <w:pStyle w:val="newncpi"/>
      </w:pPr>
      <w:r>
        <w:t>пищевую продукцию домашнего изготовления;</w:t>
      </w:r>
    </w:p>
    <w:p w:rsidR="009E3D5D" w:rsidRDefault="009E3D5D">
      <w:pPr>
        <w:pStyle w:val="newncpi"/>
      </w:pPr>
      <w:r>
        <w:t>мясо и субпродукты всех видов сельскохозяйственных животных без ветеринарного свидетельства;</w:t>
      </w:r>
    </w:p>
    <w:p w:rsidR="009E3D5D" w:rsidRDefault="009E3D5D">
      <w:pPr>
        <w:pStyle w:val="newncpi"/>
      </w:pPr>
      <w:r>
        <w:t>непотрошеную птицу (кроме дичи);</w:t>
      </w:r>
    </w:p>
    <w:p w:rsidR="009E3D5D" w:rsidRDefault="009E3D5D">
      <w:pPr>
        <w:pStyle w:val="newncpi"/>
      </w:pPr>
      <w:r>
        <w:t>яйца с загрязненной скорлупой, с насечкой, «тек», «бой», а также яйца из хозяйств, неблагополучных по сальмонеллезам, утиные и гусиные яйца;</w:t>
      </w:r>
    </w:p>
    <w:p w:rsidR="009E3D5D" w:rsidRDefault="009E3D5D">
      <w:pPr>
        <w:pStyle w:val="newncpi"/>
      </w:pPr>
      <w:r>
        <w:t>грибы несъедобные, некультивируемые съедобные, червивые, мятые (кроме некультивируемых съедобных соленых, маринованных, консервированных грибов промышленного производства);</w:t>
      </w:r>
    </w:p>
    <w:p w:rsidR="009E3D5D" w:rsidRDefault="009E3D5D">
      <w:pPr>
        <w:pStyle w:val="newncpi"/>
      </w:pPr>
      <w:r>
        <w:t>и в иных случаях, предусмотренных законодательством Республики Беларусь.</w:t>
      </w:r>
    </w:p>
    <w:p w:rsidR="009E3D5D" w:rsidRDefault="009E3D5D">
      <w:pPr>
        <w:pStyle w:val="point"/>
      </w:pPr>
      <w:r>
        <w:t>106. В организации продукция должна храниться в таре производителя, при необходимости – перекладываться в чистую производственную тару с сохранением этикетки до конца реализации.</w:t>
      </w:r>
    </w:p>
    <w:p w:rsidR="009E3D5D" w:rsidRDefault="009E3D5D">
      <w:pPr>
        <w:pStyle w:val="point"/>
      </w:pPr>
      <w:r>
        <w:t>107. Пищевые добавки должны применяться в соответствии с настоящими Санитарными нормами и правилами, а также Санитарными нормами и правилами, устанавливающими требования к качеству и безопасности пищевых добавок.</w:t>
      </w:r>
    </w:p>
    <w:p w:rsidR="009E3D5D" w:rsidRDefault="009E3D5D">
      <w:pPr>
        <w:pStyle w:val="newncpi"/>
      </w:pPr>
      <w:r>
        <w:t>Пищевые добавки должны храниться в условиях, исключающих риск загрязнения и порчи, в таре завода-изготовителя.</w:t>
      </w:r>
    </w:p>
    <w:p w:rsidR="009E3D5D" w:rsidRDefault="009E3D5D">
      <w:pPr>
        <w:pStyle w:val="newncpi"/>
      </w:pPr>
      <w:r>
        <w:t>Запрещается пересыпать (переливать) пищевые добавки в другую тару для складского хранения.</w:t>
      </w:r>
    </w:p>
    <w:p w:rsidR="009E3D5D" w:rsidRDefault="009E3D5D">
      <w:pPr>
        <w:pStyle w:val="point"/>
      </w:pPr>
      <w:r>
        <w:t>108. Не допускается совместное хранение испорченной, подозрительной по качеству продукции, с истекшим сроком годности, изъятой из обращения с доброкачественной пищевой продукцией.</w:t>
      </w:r>
    </w:p>
    <w:p w:rsidR="009E3D5D" w:rsidRDefault="009E3D5D">
      <w:pPr>
        <w:pStyle w:val="point"/>
      </w:pPr>
      <w:r>
        <w:t>109. В организации с числом мест не более 20 при наличии одной единицы холодильного оборудования, а также в производственных помещениях иных организаций разрешается кратковременное (не более одних суток) совместное хранение продовольственного сырья и полуфабрикатов с пищевой продукцией в упакованном виде на отдельных полках или стеллажах. При совместном кратковременном хранении на полках продовольственного сырья и полуфабрикатов с готовой пищевой продукцией последняя должна располагаться выше остальной продукции.</w:t>
      </w:r>
    </w:p>
    <w:p w:rsidR="009E3D5D" w:rsidRDefault="009E3D5D">
      <w:pPr>
        <w:pStyle w:val="point"/>
      </w:pPr>
      <w:r>
        <w:t>110. Продукция без упаковки взвешивается в таре или на чистом упаковочном материале, разрешенном для контакта с пищевыми продуктами.</w:t>
      </w:r>
    </w:p>
    <w:p w:rsidR="009E3D5D" w:rsidRDefault="009E3D5D">
      <w:pPr>
        <w:pStyle w:val="point"/>
      </w:pPr>
      <w:r>
        <w:t>111. Холодильное оборудование должно быть обеспечено конструкциями, в том числе стеллажами, поддающимися мойке и обеспечивающими необходимые условия хранения продукции. Холодильное оборудование должно быть оснащено приборами контроля температуры. При наличии в холодильном оборудовании встроенного термометра дополнительное оснащение приборами контроля температуры не требуется.</w:t>
      </w:r>
    </w:p>
    <w:p w:rsidR="009E3D5D" w:rsidRDefault="009E3D5D">
      <w:pPr>
        <w:pStyle w:val="point"/>
      </w:pPr>
      <w:r>
        <w:t>112. При хранении продукции вне зоны раздачи запрещается оставлять инвентарь (ложки, лопатки, черпаки и другой инвентарь) в таре с продукцией.</w:t>
      </w:r>
    </w:p>
    <w:p w:rsidR="009E3D5D" w:rsidRDefault="009E3D5D">
      <w:pPr>
        <w:pStyle w:val="point"/>
      </w:pPr>
      <w:r>
        <w:t>113. Вся продукция в помещениях организации, предназначенных для хранения продукции, должна храниться на стеллажах, поддонах или подтоварниках, изготовленных из материалов, легко поддающихся мойке и дезинфекции, на высоте не менее 0,15 м от пола. Запрещается ставить тару с продукцией непосредственно на пол.</w:t>
      </w:r>
    </w:p>
    <w:p w:rsidR="009E3D5D" w:rsidRDefault="009E3D5D">
      <w:pPr>
        <w:pStyle w:val="newncpi"/>
      </w:pPr>
      <w:r>
        <w:t>Складские помещения оборудуются средствами контроля температурно-влажностного режима.</w:t>
      </w:r>
    </w:p>
    <w:p w:rsidR="009E3D5D" w:rsidRDefault="009E3D5D">
      <w:pPr>
        <w:pStyle w:val="point"/>
      </w:pPr>
      <w:r>
        <w:t>114. Все этапы технологического процесса должны осуществляться в соответствии с технологической документацией, разработанной и утвержденной в установленном законодательством Республики Беларусь порядке, и с соблюдением требований настоящих Санитарных норм и правил.</w:t>
      </w:r>
    </w:p>
    <w:p w:rsidR="009E3D5D" w:rsidRDefault="009E3D5D">
      <w:pPr>
        <w:pStyle w:val="point"/>
      </w:pPr>
      <w:r>
        <w:t>115. На всех этапах производства продукция должна быть защищена от любых загрязнений.</w:t>
      </w:r>
    </w:p>
    <w:p w:rsidR="009E3D5D" w:rsidRDefault="009E3D5D">
      <w:pPr>
        <w:pStyle w:val="point"/>
      </w:pPr>
      <w:r>
        <w:t xml:space="preserve">116. Производство кондитерских и хлебобулочных изделий, кулинарной продукции, в том числе полуфабрикатов, для дальнейшей их реализации через торговую сеть должно </w:t>
      </w:r>
      <w:r>
        <w:lastRenderedPageBreak/>
        <w:t>осуществляться с соблюдением требований настоящих Санитарных норм и правил, а также требований санитарных норм и правил в зависимости от вида производства и производимой продукции*.</w:t>
      </w:r>
    </w:p>
    <w:p w:rsidR="009E3D5D" w:rsidRDefault="009E3D5D">
      <w:pPr>
        <w:pStyle w:val="point"/>
      </w:pPr>
      <w:r>
        <w:t xml:space="preserve">117. При изготовлении кондитерских и хлебобулочных изделий, кулинарной продукции, в том числе полуфабрикатов, должна быть обеспечена </w:t>
      </w:r>
      <w:proofErr w:type="spellStart"/>
      <w:r>
        <w:t>прослеживаемость</w:t>
      </w:r>
      <w:proofErr w:type="spellEnd"/>
      <w:r>
        <w:rPr>
          <w:rStyle w:val="onesymbol"/>
        </w:rPr>
        <w:t></w:t>
      </w:r>
      <w:r>
        <w:t>.</w:t>
      </w:r>
    </w:p>
    <w:p w:rsidR="009E3D5D" w:rsidRDefault="009E3D5D">
      <w:pPr>
        <w:pStyle w:val="snoskiline"/>
      </w:pPr>
      <w:r>
        <w:t>______________________________</w:t>
      </w:r>
    </w:p>
    <w:p w:rsidR="009E3D5D" w:rsidRDefault="009E3D5D">
      <w:pPr>
        <w:pStyle w:val="snoski"/>
        <w:spacing w:after="240"/>
      </w:pPr>
      <w:r>
        <w:t>* Требования распространяются на цеха по производству кондитерских и хлебобулочных изделий, кулинарной продукции, в том числе полуфабрикатов, в составе торговых объектов, на заготовочные объекты (цеха) по производству кондитерских и хлебобулочных изделий, кулинарной продукции, в том числе полуфабрикатов, для дальнейшей их продажи через торговые объекты.</w:t>
      </w:r>
    </w:p>
    <w:p w:rsidR="009E3D5D" w:rsidRDefault="009E3D5D">
      <w:pPr>
        <w:pStyle w:val="point"/>
      </w:pPr>
      <w:r>
        <w:t>118. Кулинарная продукция должна готовиться партиями по мере ее спроса и реализации. Запрещается смешивание свежеприготовленных пищевых продуктов с остатками пищевых продуктов от предыдущего дня.</w:t>
      </w:r>
    </w:p>
    <w:p w:rsidR="009E3D5D" w:rsidRDefault="009E3D5D">
      <w:pPr>
        <w:pStyle w:val="point"/>
      </w:pPr>
      <w:r>
        <w:t>119. В организациях малой производительности допускается обработка птицы на столе, предназначенном для мяса, с использованием отдельного разделочного инвентаря, очередности обработки и последующей дезинфекции поверхности стола после завершения работы с мясом птицы.</w:t>
      </w:r>
    </w:p>
    <w:p w:rsidR="009E3D5D" w:rsidRDefault="009E3D5D">
      <w:pPr>
        <w:pStyle w:val="point"/>
      </w:pPr>
      <w:r>
        <w:t>120. Перемешивание нарезанных ингредиентов для приготовления холодных закусок должно производиться отдельным инвентарем (ложками, лопатками и другими). Перемешивание нарезанных ингредиентов руками запрещается.</w:t>
      </w:r>
    </w:p>
    <w:p w:rsidR="009E3D5D" w:rsidRDefault="009E3D5D">
      <w:pPr>
        <w:pStyle w:val="point"/>
      </w:pPr>
      <w:r>
        <w:t xml:space="preserve">121. Приготовление кулинарных изделий в грилях, </w:t>
      </w:r>
      <w:proofErr w:type="spellStart"/>
      <w:r>
        <w:t>пароконвектоматах</w:t>
      </w:r>
      <w:proofErr w:type="spellEnd"/>
      <w:r>
        <w:t>, в микроволновой печи должно осуществляться в соответствии с инструкциями по эксплуатации оборудования.</w:t>
      </w:r>
    </w:p>
    <w:p w:rsidR="009E3D5D" w:rsidRDefault="009E3D5D">
      <w:pPr>
        <w:pStyle w:val="point"/>
      </w:pPr>
      <w:r>
        <w:t xml:space="preserve">122. При жарке изделий во фритюре должно использоваться специализированное оборудование. При этом должен осуществляться производственный контроль качества </w:t>
      </w:r>
      <w:proofErr w:type="spellStart"/>
      <w:r>
        <w:t>фритюрных</w:t>
      </w:r>
      <w:proofErr w:type="spellEnd"/>
      <w:r>
        <w:t xml:space="preserve"> жиров.</w:t>
      </w:r>
    </w:p>
    <w:p w:rsidR="009E3D5D" w:rsidRDefault="009E3D5D">
      <w:pPr>
        <w:pStyle w:val="newncpi"/>
      </w:pPr>
      <w:r>
        <w:t xml:space="preserve">Общая продолжительность непрерывного использования одной порции фритюра при температуре обжарки +160 </w:t>
      </w:r>
      <w:proofErr w:type="spellStart"/>
      <w:r>
        <w:rPr>
          <w:vertAlign w:val="superscript"/>
        </w:rPr>
        <w:t>о</w:t>
      </w:r>
      <w:r>
        <w:t>С</w:t>
      </w:r>
      <w:proofErr w:type="spellEnd"/>
      <w:r>
        <w:t xml:space="preserve"> должна составлять не более 12 ч, при периодическом использовании – должно осуществляться не более 7 жарок при условии его доброкачественности по органолептическим показателям, после чего </w:t>
      </w:r>
      <w:proofErr w:type="spellStart"/>
      <w:r>
        <w:t>фритюрный</w:t>
      </w:r>
      <w:proofErr w:type="spellEnd"/>
      <w:r>
        <w:t xml:space="preserve"> жир утилизируется, либо рассчитываться в соответствии с инструкцией по используемому специализированному оборудованию.</w:t>
      </w:r>
    </w:p>
    <w:p w:rsidR="009E3D5D" w:rsidRDefault="009E3D5D">
      <w:pPr>
        <w:pStyle w:val="newncpi"/>
      </w:pPr>
      <w:r>
        <w:t>Через 6 часов от начала жарения контролируют доброкачественность жира. Использование фритюра с признаками измененных органолептических показателей (вкус, цвет, запах) не допускается.</w:t>
      </w:r>
    </w:p>
    <w:p w:rsidR="009E3D5D" w:rsidRDefault="009E3D5D">
      <w:pPr>
        <w:pStyle w:val="point"/>
      </w:pPr>
      <w:r>
        <w:t>123. При приготовлении блюд должны использоваться яйца мытые и дезинфицированные с соответствующей маркировкой.</w:t>
      </w:r>
    </w:p>
    <w:p w:rsidR="009E3D5D" w:rsidRDefault="009E3D5D">
      <w:pPr>
        <w:pStyle w:val="newncpi"/>
      </w:pPr>
      <w:r>
        <w:t>Необработанные яйца, используемые для приготовления блюд (кроме яйца отварного), должны обрабатываться в отведенном месте (допускается организация обработки на участке или в помещении для сырой продукции) в специальных промаркированных емкостях в следующей последовательности:</w:t>
      </w:r>
    </w:p>
    <w:p w:rsidR="009E3D5D" w:rsidRDefault="009E3D5D">
      <w:pPr>
        <w:pStyle w:val="newncpi"/>
      </w:pPr>
      <w:r>
        <w:t>теплым 1-2 % раствором питьевой или кальцинированной соды;</w:t>
      </w:r>
    </w:p>
    <w:p w:rsidR="009E3D5D" w:rsidRDefault="009E3D5D">
      <w:pPr>
        <w:pStyle w:val="newncpi"/>
      </w:pPr>
      <w:r>
        <w:t>раствором средства дезинфекции, соответствующего требованиям законодательства Республики Беларусь, согласно инструкции по его применению.</w:t>
      </w:r>
    </w:p>
    <w:p w:rsidR="009E3D5D" w:rsidRDefault="009E3D5D">
      <w:pPr>
        <w:pStyle w:val="newncpi"/>
      </w:pPr>
      <w:r>
        <w:t>Яйцо, используемое для приготовления яйца отварного, обрабатывается только в первой ёмкости, с последующим ополаскиванием проточной водой.</w:t>
      </w:r>
    </w:p>
    <w:p w:rsidR="009E3D5D" w:rsidRDefault="009E3D5D">
      <w:pPr>
        <w:pStyle w:val="newncpi"/>
      </w:pPr>
      <w:r>
        <w:t>Хранение необработанных яиц в кассетах, коробах в производственных помещениях не допускается.</w:t>
      </w:r>
    </w:p>
    <w:p w:rsidR="009E3D5D" w:rsidRDefault="009E3D5D">
      <w:pPr>
        <w:pStyle w:val="point"/>
      </w:pPr>
      <w:r>
        <w:t xml:space="preserve">124. Для приготовления яичницы-глазуньи должно использоваться яйцо диетическое (с момента </w:t>
      </w:r>
      <w:proofErr w:type="gramStart"/>
      <w:r>
        <w:t>даты</w:t>
      </w:r>
      <w:proofErr w:type="gramEnd"/>
      <w:r>
        <w:t xml:space="preserve"> выработки которого прошло не более семи суток).</w:t>
      </w:r>
    </w:p>
    <w:p w:rsidR="009E3D5D" w:rsidRDefault="009E3D5D">
      <w:pPr>
        <w:pStyle w:val="point"/>
      </w:pPr>
      <w:r>
        <w:t>125. В организации разрешается замораживание вторых блюд, гарниров, кулинарных изделий и полуфабрикатов с применением технологии шоковой заморозки при наличии соответствующих условий для ее выполнения.</w:t>
      </w:r>
    </w:p>
    <w:p w:rsidR="009E3D5D" w:rsidRDefault="009E3D5D">
      <w:pPr>
        <w:pStyle w:val="newncpi"/>
      </w:pPr>
      <w:r>
        <w:t xml:space="preserve">Организации, которые используют замороженную продукцию, должны иметь помещения и (или) оборудование (инвентарь) для </w:t>
      </w:r>
      <w:proofErr w:type="spellStart"/>
      <w:r>
        <w:t>разморозки</w:t>
      </w:r>
      <w:proofErr w:type="spellEnd"/>
      <w:r>
        <w:t>.</w:t>
      </w:r>
    </w:p>
    <w:p w:rsidR="009E3D5D" w:rsidRDefault="009E3D5D">
      <w:pPr>
        <w:pStyle w:val="point"/>
      </w:pPr>
      <w:r>
        <w:lastRenderedPageBreak/>
        <w:t>126. Выработка мягкого мороженого в организации должна осуществляться в помещении для восстановления молочной смеси. Продажа должна осуществляться только в местах его изготовления. Изготовление мягкого мороженого должно осуществляться непосредственно перед отпуском.</w:t>
      </w:r>
    </w:p>
    <w:p w:rsidR="009E3D5D" w:rsidRDefault="009E3D5D">
      <w:pPr>
        <w:pStyle w:val="newncpi"/>
      </w:pPr>
      <w:r>
        <w:t>Для выработки мягкого мороженого должны использоваться восстановленные смеси, приготовленные из сухих смесей или концентратов молочных смесей (далее – КМС). Для восстановления смеси должна использоваться свежекипяченая питьевая вода или питьевая вода в емкостях промышленного производства. Сухая смесь или КМС должны восстанавливаться по мере реализации мягкого мороженого. Допускается хранение восстановленной смеси (в случае необходимости) при температуре не выше 6</w:t>
      </w:r>
      <w:proofErr w:type="gramStart"/>
      <w:r>
        <w:t> °С</w:t>
      </w:r>
      <w:proofErr w:type="gramEnd"/>
      <w:r>
        <w:t xml:space="preserve"> не более 18 часов с момента изготовления.</w:t>
      </w:r>
    </w:p>
    <w:p w:rsidR="009E3D5D" w:rsidRDefault="009E3D5D">
      <w:pPr>
        <w:pStyle w:val="newncpi"/>
      </w:pPr>
      <w:r>
        <w:t>Во вскрытой таре сухие смеси хранятся в соответствии с маркировкой, но не более 20 суток. КМС должны храниться в плотно завязанном полиэтиленовом вкладыше не более 30 суток.</w:t>
      </w:r>
    </w:p>
    <w:p w:rsidR="009E3D5D" w:rsidRDefault="009E3D5D">
      <w:pPr>
        <w:pStyle w:val="point"/>
      </w:pPr>
      <w:r>
        <w:t>127. При составлении меню двух-трех-разового питания для организованных коллективов, закрытых учреждений одноименные блюда и гарниры не должны включаться в течение двух дней подряд.</w:t>
      </w:r>
    </w:p>
    <w:p w:rsidR="009E3D5D" w:rsidRDefault="009E3D5D">
      <w:pPr>
        <w:pStyle w:val="point"/>
      </w:pPr>
      <w:r>
        <w:t>128. В организации запрещается:</w:t>
      </w:r>
    </w:p>
    <w:p w:rsidR="009E3D5D" w:rsidRDefault="009E3D5D">
      <w:pPr>
        <w:pStyle w:val="newncpi"/>
      </w:pPr>
      <w:r>
        <w:t>изготовление продукции при отсутствии возможности обеспечения соблюдения требований технологических режимов;</w:t>
      </w:r>
    </w:p>
    <w:p w:rsidR="009E3D5D" w:rsidRDefault="009E3D5D">
      <w:pPr>
        <w:pStyle w:val="newncpi"/>
      </w:pPr>
      <w:r>
        <w:t>обращение продукции с истекшим сроком годности, недоброкачественной и (или) подозрительной по качеству, с признаками порчи;</w:t>
      </w:r>
    </w:p>
    <w:p w:rsidR="009E3D5D" w:rsidRDefault="009E3D5D">
      <w:pPr>
        <w:pStyle w:val="newncpi"/>
      </w:pPr>
      <w:r>
        <w:t xml:space="preserve">изготовление и продажа изделий из мясной </w:t>
      </w:r>
      <w:proofErr w:type="spellStart"/>
      <w:r>
        <w:t>обрези</w:t>
      </w:r>
      <w:proofErr w:type="spellEnd"/>
      <w:r>
        <w:t>, свиных баков, рулетов из мякоти голов;</w:t>
      </w:r>
    </w:p>
    <w:p w:rsidR="009E3D5D" w:rsidRDefault="009E3D5D">
      <w:pPr>
        <w:pStyle w:val="newncpi"/>
      </w:pPr>
      <w:r>
        <w:t xml:space="preserve">переливание из потребительской тары кисломолочных напитков, соков, напитков в кухонную посуду для </w:t>
      </w:r>
      <w:proofErr w:type="spellStart"/>
      <w:r>
        <w:t>порционирования</w:t>
      </w:r>
      <w:proofErr w:type="spellEnd"/>
      <w:r>
        <w:t>;</w:t>
      </w:r>
    </w:p>
    <w:p w:rsidR="009E3D5D" w:rsidRDefault="009E3D5D">
      <w:pPr>
        <w:pStyle w:val="newncpi"/>
      </w:pPr>
      <w:r>
        <w:t>изготовление консервов овощных, мясных, рыбных, грибных в герметичной таре;</w:t>
      </w:r>
    </w:p>
    <w:p w:rsidR="009E3D5D" w:rsidRDefault="009E3D5D">
      <w:pPr>
        <w:pStyle w:val="newncpi"/>
      </w:pPr>
      <w:r>
        <w:t>изготовление сушеной и вяленой рыбы;</w:t>
      </w:r>
    </w:p>
    <w:p w:rsidR="009E3D5D" w:rsidRDefault="009E3D5D">
      <w:pPr>
        <w:pStyle w:val="newncpi"/>
      </w:pPr>
      <w:r>
        <w:t>изготовление сухих грибов;</w:t>
      </w:r>
    </w:p>
    <w:p w:rsidR="009E3D5D" w:rsidRDefault="009E3D5D">
      <w:pPr>
        <w:pStyle w:val="newncpi"/>
      </w:pPr>
      <w:r>
        <w:t>обращение продукции, случайно упавшей на пол или загрязненной по иным причинам (санитарный брак, который должен собираться в специальную емкость с крышкой и соответствующей маркировкой).</w:t>
      </w:r>
    </w:p>
    <w:p w:rsidR="009E3D5D" w:rsidRDefault="009E3D5D">
      <w:pPr>
        <w:pStyle w:val="point"/>
      </w:pPr>
      <w:r>
        <w:t>129. Изготовление блюд на мангалах, жаровнях, решетках, котлах в местах отдыха и на улицах разрешается при условии изготовления полуфабрикатов в организации и обеспечении соблюдения следующих требований:</w:t>
      </w:r>
    </w:p>
    <w:p w:rsidR="009E3D5D" w:rsidRDefault="009E3D5D">
      <w:pPr>
        <w:pStyle w:val="newncpi"/>
      </w:pPr>
      <w:r>
        <w:t>наличие помещения (павильона), подключенного к сетям водоснабжения и водоотведения, а также холодильного оборудования для хранения полуфабрикатов (при разовых и сезонных выездах допускается использование привозной питьевой воды);</w:t>
      </w:r>
    </w:p>
    <w:p w:rsidR="009E3D5D" w:rsidRDefault="009E3D5D">
      <w:pPr>
        <w:pStyle w:val="newncpi"/>
      </w:pPr>
      <w:r>
        <w:t>наличие условий для обработки инвентаря, тары;</w:t>
      </w:r>
    </w:p>
    <w:p w:rsidR="009E3D5D" w:rsidRDefault="009E3D5D">
      <w:pPr>
        <w:pStyle w:val="newncpi"/>
      </w:pPr>
      <w:r>
        <w:t>использование для жарки пищевых продуктов древесины или готового древесного угля, металлических шампуров, а для отпуска пищевых продуктов одноразовой посуды и столовых приборов;</w:t>
      </w:r>
    </w:p>
    <w:p w:rsidR="009E3D5D" w:rsidRDefault="009E3D5D">
      <w:pPr>
        <w:pStyle w:val="newncpi"/>
      </w:pPr>
      <w:r>
        <w:t>осуществление жарки пищевых продуктов непосредственно перед их реализацией;</w:t>
      </w:r>
    </w:p>
    <w:p w:rsidR="009E3D5D" w:rsidRDefault="009E3D5D">
      <w:pPr>
        <w:pStyle w:val="newncpi"/>
      </w:pPr>
      <w:r>
        <w:t>наличие у работников медицинской справки о состоянии здоровья, выданной в соответствии с законодательством Республики Беларусь;</w:t>
      </w:r>
    </w:p>
    <w:p w:rsidR="009E3D5D" w:rsidRDefault="009E3D5D">
      <w:pPr>
        <w:pStyle w:val="newncpi"/>
      </w:pPr>
      <w:r>
        <w:t>наличие условий для соблюдения работниками правил личной гигиены;</w:t>
      </w:r>
    </w:p>
    <w:p w:rsidR="009E3D5D" w:rsidRDefault="009E3D5D">
      <w:pPr>
        <w:pStyle w:val="newncpi"/>
      </w:pPr>
      <w:r>
        <w:t>обслуживание не менее чем двумя работниками организации для работы с продовольственным сырьем и полуфабрикатами, приготовлением блюд и отпуска продукции.</w:t>
      </w:r>
    </w:p>
    <w:p w:rsidR="009E3D5D" w:rsidRDefault="009E3D5D">
      <w:pPr>
        <w:pStyle w:val="point"/>
      </w:pPr>
      <w:r>
        <w:t xml:space="preserve">130. Приготовление блюд, не подвергающихся тепловой кулинарной обработке, сервировка, </w:t>
      </w:r>
      <w:proofErr w:type="spellStart"/>
      <w:r>
        <w:t>порционирование</w:t>
      </w:r>
      <w:proofErr w:type="spellEnd"/>
      <w:r>
        <w:t xml:space="preserve"> и выдача блюд должны осуществляться работниками организации с использованием одноразовых перчаток.</w:t>
      </w:r>
    </w:p>
    <w:p w:rsidR="009E3D5D" w:rsidRDefault="009E3D5D">
      <w:pPr>
        <w:pStyle w:val="point"/>
      </w:pPr>
      <w:r>
        <w:t>131. При проведении торжеств в организации использование продукции, приготовленной в домашних условиях и приготовление блюд из принесенных пищевых продуктов, запрещается.</w:t>
      </w:r>
    </w:p>
    <w:p w:rsidR="009E3D5D" w:rsidRDefault="009E3D5D">
      <w:pPr>
        <w:pStyle w:val="point"/>
      </w:pPr>
      <w:r>
        <w:lastRenderedPageBreak/>
        <w:t>132. Готовые супы и горячие блюда должны находиться на мармите или горячей плите не более 3 часов с момента приготовления. Холодные закуски, молочные, кисломолочные продукты и напитки должны выставляться в охлаждаемый прилавок-витрину и продаваться в течение установленного срока годности.</w:t>
      </w:r>
    </w:p>
    <w:p w:rsidR="009E3D5D" w:rsidRDefault="009E3D5D">
      <w:pPr>
        <w:pStyle w:val="point"/>
      </w:pPr>
      <w:r>
        <w:t>133. Продажа кулинарной продукции вне организации должна осуществляться при наличии документов о качестве и безопасности и маркировки в соответствии с требованиями законодательства.</w:t>
      </w:r>
    </w:p>
    <w:p w:rsidR="009E3D5D" w:rsidRDefault="009E3D5D">
      <w:pPr>
        <w:pStyle w:val="point"/>
      </w:pPr>
      <w:r>
        <w:t>134. Для раздачи готовых блюд в организации должна использоваться чистая, сухая посуда и столовые приборы (в том числе одноразового использования). Повторное использование одноразовой посуды и столовых приборов запрещается.</w:t>
      </w:r>
    </w:p>
    <w:p w:rsidR="009E3D5D" w:rsidRDefault="009E3D5D">
      <w:pPr>
        <w:pStyle w:val="point"/>
      </w:pPr>
      <w:r>
        <w:t xml:space="preserve">135. При осуществлении общественного питания вне организаций по заказам вскрытие потребительских упаковок с продукцией, напитками, блюдами, а также </w:t>
      </w:r>
      <w:proofErr w:type="spellStart"/>
      <w:r>
        <w:t>порционирование</w:t>
      </w:r>
      <w:proofErr w:type="spellEnd"/>
      <w:r>
        <w:t xml:space="preserve"> блюд, подготовка кулинарных изделий к раздаче производится в выделенном отдельном помещении (палатке), расположенном непосредственно в месте проведения мероприятия.</w:t>
      </w:r>
    </w:p>
    <w:p w:rsidR="009E3D5D" w:rsidRDefault="009E3D5D">
      <w:pPr>
        <w:pStyle w:val="newncpi"/>
      </w:pPr>
      <w:r>
        <w:t>Комплектование контейнеров и тележек продукцией начинается не ранее, чем за 3 часа до начала мероприятия.</w:t>
      </w:r>
    </w:p>
    <w:p w:rsidR="009E3D5D" w:rsidRDefault="009E3D5D">
      <w:pPr>
        <w:pStyle w:val="point"/>
      </w:pPr>
      <w:r>
        <w:t xml:space="preserve">136. При необходимости транспортировки готовых блюд они должны доставляться в термосах, </w:t>
      </w:r>
      <w:proofErr w:type="spellStart"/>
      <w:r>
        <w:t>термоконтейнерах</w:t>
      </w:r>
      <w:proofErr w:type="spellEnd"/>
      <w:r>
        <w:t xml:space="preserve"> или в специально выделенной, хорошо вымытой посуде с плотно закрывающимися крышками.</w:t>
      </w:r>
    </w:p>
    <w:p w:rsidR="009E3D5D" w:rsidRDefault="009E3D5D">
      <w:pPr>
        <w:pStyle w:val="point"/>
      </w:pPr>
      <w:r>
        <w:t xml:space="preserve">137. Доставка готовых блюд непосредственно потребителю должна осуществляться при наличии потребительской упаковки и транспортной упаковки (контейнера, бокса, </w:t>
      </w:r>
      <w:proofErr w:type="spellStart"/>
      <w:r>
        <w:t>термоконтейнера</w:t>
      </w:r>
      <w:proofErr w:type="spellEnd"/>
      <w:r>
        <w:t xml:space="preserve"> и других аналогичных емкостей). Транспортная упаковка должна быть чистой.</w:t>
      </w:r>
    </w:p>
    <w:p w:rsidR="009E3D5D" w:rsidRDefault="009E3D5D">
      <w:pPr>
        <w:pStyle w:val="point"/>
      </w:pPr>
      <w:r>
        <w:t xml:space="preserve">138. Доставка готовых блюд для обслуживания мероприятий должна производиться в плотно закрывающихся контейнерах, боксах, </w:t>
      </w:r>
      <w:proofErr w:type="spellStart"/>
      <w:r>
        <w:t>термоконтейнерах</w:t>
      </w:r>
      <w:proofErr w:type="spellEnd"/>
      <w:r>
        <w:t>, сумках-холодильниках и других аналогичных емкостях, имеющих маркировку в соответствии с требованиями законодательства.</w:t>
      </w:r>
    </w:p>
    <w:p w:rsidR="009E3D5D" w:rsidRDefault="009E3D5D">
      <w:pPr>
        <w:pStyle w:val="point"/>
      </w:pPr>
      <w:r>
        <w:t>139. В полевых условиях должны быть созданы условия для приема пищи и соблюдения правил личной гигиены (питьевая вода для мытья рук, наличие мыла, разовых полотенец).</w:t>
      </w:r>
    </w:p>
    <w:p w:rsidR="009E3D5D" w:rsidRDefault="009E3D5D">
      <w:pPr>
        <w:pStyle w:val="point"/>
      </w:pPr>
      <w:r>
        <w:t>140. Продукция, изъятая из обращения, подлежит учету, обязательной ее идентификации, и должна до утилизации или уничтожения храниться изолировано.</w:t>
      </w:r>
    </w:p>
    <w:p w:rsidR="009E3D5D" w:rsidRDefault="009E3D5D">
      <w:pPr>
        <w:pStyle w:val="point"/>
      </w:pPr>
      <w:r>
        <w:t>141. Пищевые отходы в организации должны собираться в специальные промаркированные емкости с крышками и полимерными мешками-вкладышами, очищаться по мере наполнения, но не более двух третей объема, своевременно удаляться из помещений организации.</w:t>
      </w:r>
    </w:p>
    <w:p w:rsidR="009E3D5D" w:rsidRDefault="009E3D5D">
      <w:pPr>
        <w:pStyle w:val="chapter"/>
      </w:pPr>
      <w:r>
        <w:t>ГЛАВА 8</w:t>
      </w:r>
      <w:r>
        <w:br/>
        <w:t>ТРЕБОВАНИЯ К ЛИЧНОЙ ГИГИЕНЕ РАБОТНИКОВ ОРГАНИЗАЦИИ</w:t>
      </w:r>
    </w:p>
    <w:p w:rsidR="009E3D5D" w:rsidRDefault="009E3D5D">
      <w:pPr>
        <w:pStyle w:val="point"/>
      </w:pPr>
      <w:r>
        <w:t>142. Работники организации проходят медицинские осмотры, гигиеническое обучение и аттестацию в порядке, определяемом законодательством Республики Беларусь.</w:t>
      </w:r>
    </w:p>
    <w:p w:rsidR="009E3D5D" w:rsidRDefault="009E3D5D">
      <w:pPr>
        <w:pStyle w:val="newncpi"/>
      </w:pPr>
      <w:r>
        <w:t>Лица, не прошедшие в установленном законодательством Республики Беларусь порядке медицинский осмотр, гигиеническое обучение и аттестацию к производству продукции не допускаются.</w:t>
      </w:r>
    </w:p>
    <w:p w:rsidR="009E3D5D" w:rsidRDefault="009E3D5D">
      <w:pPr>
        <w:pStyle w:val="point"/>
      </w:pPr>
      <w:r>
        <w:t>143. Работники организации, участвующие в процессе производства, продажи, организации потребления, хранения продукции, должны иметь медицинскую справку о состоянии здоровья, выданную в соответствии с законодательством Республики Беларусь.</w:t>
      </w:r>
    </w:p>
    <w:p w:rsidR="009E3D5D" w:rsidRDefault="009E3D5D">
      <w:pPr>
        <w:pStyle w:val="point"/>
      </w:pPr>
      <w:r>
        <w:t>144. Ежедневно перед началом смены уполномоченные работники организации должны проводить осмотры открытых поверхностей тела работников организации, непосредственно участвующих в процессе производства продукции и обслуживании посетителей на наличие гнойничковых заболеваний, результаты которых необходимо заносить в журнал по форме согласно приложению 1 к настоящим Санитарным нормам и правилам.</w:t>
      </w:r>
    </w:p>
    <w:p w:rsidR="009E3D5D" w:rsidRDefault="009E3D5D">
      <w:pPr>
        <w:pStyle w:val="newncpi"/>
      </w:pPr>
      <w:r>
        <w:lastRenderedPageBreak/>
        <w:t>При появлении признаков желудочно-кишечных заболеваний, повышении температуры тела, нагноении и симптомах других заболеваний работники организации должны немедленно сообщить об этом администрации организации и обратиться в организацию здравоохранения для получения медицинской помощи.</w:t>
      </w:r>
    </w:p>
    <w:p w:rsidR="009E3D5D" w:rsidRDefault="009E3D5D">
      <w:pPr>
        <w:pStyle w:val="point"/>
      </w:pPr>
      <w:r>
        <w:t>145. Работники организации, непосредственно участвующие в процессе производства продукции, перед началом работы должны:</w:t>
      </w:r>
    </w:p>
    <w:p w:rsidR="009E3D5D" w:rsidRDefault="009E3D5D">
      <w:pPr>
        <w:pStyle w:val="newncpi"/>
      </w:pPr>
      <w:r>
        <w:t>снять ювелирные украшения, часы;</w:t>
      </w:r>
    </w:p>
    <w:p w:rsidR="009E3D5D" w:rsidRDefault="009E3D5D">
      <w:pPr>
        <w:pStyle w:val="newncpi"/>
      </w:pPr>
      <w:r>
        <w:t>подобрать волосы под косынку или колпак;</w:t>
      </w:r>
    </w:p>
    <w:p w:rsidR="009E3D5D" w:rsidRDefault="009E3D5D">
      <w:pPr>
        <w:pStyle w:val="newncpi"/>
      </w:pPr>
      <w:r>
        <w:t>надеть чистую санитарную одежду;</w:t>
      </w:r>
    </w:p>
    <w:p w:rsidR="009E3D5D" w:rsidRDefault="009E3D5D">
      <w:pPr>
        <w:pStyle w:val="newncpi"/>
      </w:pPr>
      <w:r>
        <w:t>вымыть руки теплой водой с жидким мылом и обработать средствами дезинфекции, разрешенными к применению на территории Республики Беларусь.</w:t>
      </w:r>
    </w:p>
    <w:p w:rsidR="009E3D5D" w:rsidRDefault="009E3D5D">
      <w:pPr>
        <w:pStyle w:val="point"/>
      </w:pPr>
      <w:r>
        <w:t>146. Запрещается:</w:t>
      </w:r>
    </w:p>
    <w:p w:rsidR="009E3D5D" w:rsidRDefault="009E3D5D">
      <w:pPr>
        <w:pStyle w:val="newncpi"/>
      </w:pPr>
      <w:r>
        <w:t>вносить и хранить в производственных помещениях организации мелкие стеклянные и металлические предметы;</w:t>
      </w:r>
    </w:p>
    <w:p w:rsidR="009E3D5D" w:rsidRDefault="009E3D5D">
      <w:pPr>
        <w:pStyle w:val="newncpi"/>
      </w:pPr>
      <w:r>
        <w:t>застегивать санитарную одежду булавками, иголками и хранить в карманах халатов предметы личного обихода (зеркала, расчески, кольца, значки, сигареты, спички и другие).</w:t>
      </w:r>
    </w:p>
    <w:p w:rsidR="009E3D5D" w:rsidRDefault="009E3D5D">
      <w:pPr>
        <w:pStyle w:val="point"/>
      </w:pPr>
      <w:r>
        <w:t>147. Запрещается входить в производственные помещения организации без санитарной одежды или в специальной одежде для работы на улице.</w:t>
      </w:r>
    </w:p>
    <w:p w:rsidR="009E3D5D" w:rsidRDefault="009E3D5D">
      <w:pPr>
        <w:pStyle w:val="point"/>
      </w:pPr>
      <w:r>
        <w:t xml:space="preserve">148. Каждый работник организации, непосредственно участвующий в процессе производства продукции, должен быть обеспечен комплектами сменной санитарной одежды. Санитарная одежда на работнике организации должна быть чистой. Замена санитарной одежды производится </w:t>
      </w:r>
      <w:proofErr w:type="spellStart"/>
      <w:r>
        <w:t>ежесменно</w:t>
      </w:r>
      <w:proofErr w:type="spellEnd"/>
      <w:r>
        <w:t xml:space="preserve"> и по мере загрязнения.</w:t>
      </w:r>
    </w:p>
    <w:p w:rsidR="009E3D5D" w:rsidRDefault="009E3D5D">
      <w:pPr>
        <w:pStyle w:val="newncpi"/>
      </w:pPr>
      <w:r>
        <w:t>Обслуживающий персонал (официанты, бармены и другие) должен работать в чистой форменной или санитарной одежде.</w:t>
      </w:r>
    </w:p>
    <w:p w:rsidR="009E3D5D" w:rsidRDefault="009E3D5D">
      <w:pPr>
        <w:pStyle w:val="point"/>
      </w:pPr>
      <w:r>
        <w:t>149. Хранение верхней и домашней одежды, личных вещей с санитарной одеждой запрещается.</w:t>
      </w:r>
    </w:p>
    <w:p w:rsidR="009E3D5D" w:rsidRDefault="009E3D5D">
      <w:pPr>
        <w:pStyle w:val="point"/>
      </w:pPr>
      <w:r>
        <w:t>150. В санитарно-бытовых помещениях должны быть созданы условия для сбора и хранения грязной санитарной одежды.</w:t>
      </w:r>
    </w:p>
    <w:p w:rsidR="009E3D5D" w:rsidRDefault="009E3D5D">
      <w:pPr>
        <w:pStyle w:val="point"/>
      </w:pPr>
      <w:r>
        <w:t>151. Стирка санитарной одежды должна производиться в организации централизованно. Запрещается производить стирку санитарной одежды в домашних условиях.</w:t>
      </w:r>
    </w:p>
    <w:p w:rsidR="009E3D5D" w:rsidRDefault="009E3D5D">
      <w:pPr>
        <w:pStyle w:val="point"/>
      </w:pPr>
      <w:r>
        <w:t>152. Слесари, электромонтеры и другие работники организации, занятые ремонтными работами в производственных помещениях организации, должны:</w:t>
      </w:r>
    </w:p>
    <w:p w:rsidR="009E3D5D" w:rsidRDefault="009E3D5D">
      <w:pPr>
        <w:pStyle w:val="newncpi"/>
      </w:pPr>
      <w:r>
        <w:t>соблюдать правила личной гигиены;</w:t>
      </w:r>
    </w:p>
    <w:p w:rsidR="009E3D5D" w:rsidRDefault="009E3D5D">
      <w:pPr>
        <w:pStyle w:val="newncpi"/>
      </w:pPr>
      <w:r>
        <w:t>работать в производственных помещениях организации в санитарной одежде;</w:t>
      </w:r>
    </w:p>
    <w:p w:rsidR="009E3D5D" w:rsidRDefault="009E3D5D">
      <w:pPr>
        <w:pStyle w:val="newncpi"/>
      </w:pPr>
      <w:r>
        <w:t>не допускать попадания посторонних предметов в пищевую продукцию.</w:t>
      </w:r>
    </w:p>
    <w:p w:rsidR="009E3D5D" w:rsidRDefault="009E3D5D">
      <w:pPr>
        <w:pStyle w:val="newncpi"/>
      </w:pPr>
      <w:r>
        <w:t>Инструменты, предназначенные для ремонтных работ, должны переноситься в специальных закрытых ящиках с ручками.</w:t>
      </w:r>
    </w:p>
    <w:p w:rsidR="009E3D5D" w:rsidRDefault="009E3D5D">
      <w:pPr>
        <w:pStyle w:val="point"/>
      </w:pPr>
      <w:r>
        <w:t>153. При посещении санитарно-бытовых помещений организации, здравпункта и выходе работников организации из производственных помещений на территорию организации санитарную одежду необходимо снимать или принимать меры по ее защите путем надевания поверх санитарной одежды халата.</w:t>
      </w:r>
    </w:p>
    <w:p w:rsidR="009E3D5D" w:rsidRDefault="009E3D5D">
      <w:pPr>
        <w:pStyle w:val="newncpi"/>
      </w:pPr>
      <w:r>
        <w:t>Запрещается надевать на санитарную одежду личную верхнюю одежду.</w:t>
      </w:r>
    </w:p>
    <w:p w:rsidR="009E3D5D" w:rsidRDefault="009E3D5D">
      <w:pPr>
        <w:pStyle w:val="point"/>
      </w:pPr>
      <w:r>
        <w:t>154. Ногти на руках должны быть коротко острижены и не покрыты лаком.</w:t>
      </w:r>
    </w:p>
    <w:p w:rsidR="009E3D5D" w:rsidRDefault="009E3D5D">
      <w:pPr>
        <w:pStyle w:val="newncpi"/>
      </w:pPr>
      <w:r>
        <w:t>Мыть руки следует:</w:t>
      </w:r>
    </w:p>
    <w:p w:rsidR="009E3D5D" w:rsidRDefault="009E3D5D">
      <w:pPr>
        <w:pStyle w:val="newncpi"/>
      </w:pPr>
      <w:r>
        <w:t>перед началом работы;</w:t>
      </w:r>
    </w:p>
    <w:p w:rsidR="009E3D5D" w:rsidRDefault="009E3D5D">
      <w:pPr>
        <w:pStyle w:val="newncpi"/>
      </w:pPr>
      <w:r>
        <w:t>после каждого перерыва в работе;</w:t>
      </w:r>
    </w:p>
    <w:p w:rsidR="009E3D5D" w:rsidRDefault="009E3D5D">
      <w:pPr>
        <w:pStyle w:val="newncpi"/>
      </w:pPr>
      <w:r>
        <w:t>при переходе от одной операции к другой;</w:t>
      </w:r>
    </w:p>
    <w:p w:rsidR="009E3D5D" w:rsidRDefault="009E3D5D">
      <w:pPr>
        <w:pStyle w:val="newncpi"/>
      </w:pPr>
      <w:r>
        <w:t>после соприкосновения с загрязненными предметами;</w:t>
      </w:r>
    </w:p>
    <w:p w:rsidR="009E3D5D" w:rsidRDefault="009E3D5D">
      <w:pPr>
        <w:pStyle w:val="newncpi"/>
      </w:pPr>
      <w:r>
        <w:t>после посещения туалета дважды: в тамбуре после посещения туалета до надевания санитарной одежды и на рабочем месте – непосредственно перед тем, как приступить к работе.</w:t>
      </w:r>
    </w:p>
    <w:p w:rsidR="006A745F" w:rsidRDefault="006A745F">
      <w:pPr>
        <w:pStyle w:val="newncpi"/>
      </w:pPr>
    </w:p>
    <w:p w:rsidR="009E3D5D" w:rsidRDefault="009E3D5D">
      <w:pPr>
        <w:pStyle w:val="chapter"/>
      </w:pPr>
      <w:r>
        <w:lastRenderedPageBreak/>
        <w:t>ГЛАВА 9</w:t>
      </w:r>
      <w:r>
        <w:br/>
        <w:t>ТРЕБОВАНИЯ К ОСУЩЕСТВЛЕНИЮ БОРТОВОГО ПИТАНИЯ</w:t>
      </w:r>
    </w:p>
    <w:p w:rsidR="009E3D5D" w:rsidRDefault="009E3D5D">
      <w:pPr>
        <w:pStyle w:val="point"/>
      </w:pPr>
      <w:r>
        <w:t>155. Буфетно-кухонное оборудование, в том числе съемное, инвентарь, посуда, упаковочные материалы, изделия из них, предназначенные для использования в процессе приготовления, подготовки и раздачи блюд на борту воздушного судна должно соответствовать требованиям законодательства Республики Беларусь.</w:t>
      </w:r>
    </w:p>
    <w:p w:rsidR="009E3D5D" w:rsidRDefault="009E3D5D">
      <w:pPr>
        <w:pStyle w:val="newncpi"/>
      </w:pPr>
      <w:r>
        <w:t>На борту воздушного судна может применяться одноразовая посуда, приборы, упаковочные изделия.</w:t>
      </w:r>
    </w:p>
    <w:p w:rsidR="009E3D5D" w:rsidRDefault="009E3D5D">
      <w:pPr>
        <w:pStyle w:val="point"/>
      </w:pPr>
      <w:r>
        <w:t>156. Конструкция съемного буфетно-кухонного оборудования на борту воздушного судна должна обеспечивать возможность его мойки.</w:t>
      </w:r>
    </w:p>
    <w:p w:rsidR="009E3D5D" w:rsidRDefault="009E3D5D">
      <w:pPr>
        <w:pStyle w:val="newncpi"/>
      </w:pPr>
      <w:r>
        <w:t>Съемное буфетно-кухонное оборудование должно плотно закрываться и иметь исправные запоры для предупреждения загрязнения пищи во время транспортирования.</w:t>
      </w:r>
    </w:p>
    <w:p w:rsidR="009E3D5D" w:rsidRDefault="009E3D5D">
      <w:pPr>
        <w:pStyle w:val="newncpi"/>
      </w:pPr>
      <w:r>
        <w:t>Неисправные и деформированные контейнеры, кипятильники, посуда, боксы, сотейники с отбитыми краями, трещинами, стертой или шероховатой поверхностью использовать не допускается.</w:t>
      </w:r>
    </w:p>
    <w:p w:rsidR="009E3D5D" w:rsidRDefault="009E3D5D">
      <w:pPr>
        <w:pStyle w:val="point"/>
      </w:pPr>
      <w:r>
        <w:t>157. </w:t>
      </w:r>
      <w:proofErr w:type="gramStart"/>
      <w:r>
        <w:t xml:space="preserve">Организация мойки инвентаря, приборов, кипятильников, посуды, </w:t>
      </w:r>
      <w:proofErr w:type="spellStart"/>
      <w:r>
        <w:t>бесконтейнерных</w:t>
      </w:r>
      <w:proofErr w:type="spellEnd"/>
      <w:r>
        <w:t xml:space="preserve"> тележек, съемного буфетно-кухонного оборудования, предусматривает раздельную обработку на следующих линиях: мытье посуды, приборов, контейнеров, кипятильников, </w:t>
      </w:r>
      <w:proofErr w:type="spellStart"/>
      <w:r>
        <w:t>бесконтейнерных</w:t>
      </w:r>
      <w:proofErr w:type="spellEnd"/>
      <w:r>
        <w:t xml:space="preserve"> тележек и съемного буфетно-кухонного оборудования.</w:t>
      </w:r>
      <w:proofErr w:type="gramEnd"/>
    </w:p>
    <w:p w:rsidR="009E3D5D" w:rsidRDefault="009E3D5D">
      <w:pPr>
        <w:pStyle w:val="newncpi"/>
      </w:pPr>
      <w:r>
        <w:t>Мытье посуды должно производиться механическими моечными машинами или ручным способом. По эпидемическим показаниям бортовая посуда и буфетно-кухонное оборудование, поступающие с воздушных судов, должны подвергаться обеззараживанию и мойке.</w:t>
      </w:r>
    </w:p>
    <w:p w:rsidR="009E3D5D" w:rsidRDefault="009E3D5D">
      <w:pPr>
        <w:pStyle w:val="point"/>
      </w:pPr>
      <w:r>
        <w:t>158. На обратные рейсы рационы должны составляться с учетом типа воздушного судна, длительности полета, имеющегося и работающего съемного буфетно-кухонного оборудования на воздушном судне.</w:t>
      </w:r>
    </w:p>
    <w:p w:rsidR="009E3D5D" w:rsidRDefault="009E3D5D">
      <w:pPr>
        <w:pStyle w:val="point"/>
      </w:pPr>
      <w:r>
        <w:t xml:space="preserve">159. При отсутствии холодильного оборудования на воздушном судне, рацион бортового питания должен составляться с учетом следующих сроков годности продукции, исчисляемых от окончания </w:t>
      </w:r>
      <w:proofErr w:type="spellStart"/>
      <w:r>
        <w:t>комплектовки</w:t>
      </w:r>
      <w:proofErr w:type="spellEnd"/>
      <w:r>
        <w:t xml:space="preserve"> перед загрузкой в </w:t>
      </w:r>
      <w:proofErr w:type="spellStart"/>
      <w:r>
        <w:t>автолифт</w:t>
      </w:r>
      <w:proofErr w:type="spellEnd"/>
      <w:r>
        <w:t xml:space="preserve"> до реализации на борту:</w:t>
      </w:r>
    </w:p>
    <w:p w:rsidR="009E3D5D" w:rsidRDefault="009E3D5D">
      <w:pPr>
        <w:pStyle w:val="newncpi"/>
      </w:pPr>
      <w:r>
        <w:t>холодные закуски и блюда:</w:t>
      </w:r>
    </w:p>
    <w:p w:rsidR="009E3D5D" w:rsidRDefault="009E3D5D">
      <w:pPr>
        <w:pStyle w:val="newncpi"/>
      </w:pPr>
      <w:proofErr w:type="gramStart"/>
      <w:r>
        <w:t>колбасные и кулинарные изделия: нарезные колбасы варено-копченые, сырокопченые, ветчина, ростбиф, филе кур – 4 часа;</w:t>
      </w:r>
      <w:proofErr w:type="gramEnd"/>
    </w:p>
    <w:p w:rsidR="009E3D5D" w:rsidRDefault="009E3D5D">
      <w:pPr>
        <w:pStyle w:val="newncpi"/>
      </w:pPr>
      <w:r>
        <w:t>салаты из капусты, моркови, листьев салата и свежих овощей, зелени при заправке на борту – 4 часа;</w:t>
      </w:r>
    </w:p>
    <w:p w:rsidR="009E3D5D" w:rsidRDefault="009E3D5D">
      <w:pPr>
        <w:pStyle w:val="newncpi"/>
      </w:pPr>
      <w:r>
        <w:t>рыбные изделия: балычные изделия осетровых, лососевых и других видов рыб без костей, икра зернистая осетровых и лососевых рыб – 4 часа;</w:t>
      </w:r>
    </w:p>
    <w:p w:rsidR="009E3D5D" w:rsidRDefault="009E3D5D">
      <w:pPr>
        <w:pStyle w:val="newncpi"/>
      </w:pPr>
      <w:r>
        <w:t>яйца вареные под майонезом при заправке на борту – 4 часа;</w:t>
      </w:r>
    </w:p>
    <w:p w:rsidR="009E3D5D" w:rsidRDefault="009E3D5D">
      <w:pPr>
        <w:pStyle w:val="newncpi"/>
      </w:pPr>
      <w:r>
        <w:t>молочные продукты:</w:t>
      </w:r>
    </w:p>
    <w:p w:rsidR="009E3D5D" w:rsidRDefault="009E3D5D">
      <w:pPr>
        <w:pStyle w:val="newncpi"/>
      </w:pPr>
      <w:r>
        <w:t>сыры твердые в ассортименте – 6 часов;</w:t>
      </w:r>
    </w:p>
    <w:p w:rsidR="009E3D5D" w:rsidRDefault="009E3D5D">
      <w:pPr>
        <w:pStyle w:val="newncpi"/>
      </w:pPr>
      <w:r>
        <w:t>сыры плавленые в промышленной индивидуальной упаковке – не более 24 часов;</w:t>
      </w:r>
    </w:p>
    <w:p w:rsidR="009E3D5D" w:rsidRDefault="009E3D5D">
      <w:pPr>
        <w:pStyle w:val="newncpi"/>
      </w:pPr>
      <w:r>
        <w:t>масло сливочное в индивидуальной упаковке – 6 часов;</w:t>
      </w:r>
    </w:p>
    <w:p w:rsidR="009E3D5D" w:rsidRDefault="009E3D5D">
      <w:pPr>
        <w:pStyle w:val="newncpi"/>
      </w:pPr>
      <w:r>
        <w:t>продукция в индивидуальной упаковке:</w:t>
      </w:r>
    </w:p>
    <w:p w:rsidR="009E3D5D" w:rsidRDefault="009E3D5D">
      <w:pPr>
        <w:pStyle w:val="newncpi"/>
      </w:pPr>
      <w:proofErr w:type="gramStart"/>
      <w:r>
        <w:t>чай, кофе, специи, сливки, джемы, вафли, сахар, конфеты, кетчуп, майонез, йогурты, соусы – в соответствии с маркировкой;</w:t>
      </w:r>
      <w:proofErr w:type="gramEnd"/>
    </w:p>
    <w:p w:rsidR="009E3D5D" w:rsidRDefault="009E3D5D">
      <w:pPr>
        <w:pStyle w:val="newncpi"/>
      </w:pPr>
      <w:r>
        <w:t>горячие блюда:</w:t>
      </w:r>
    </w:p>
    <w:p w:rsidR="009E3D5D" w:rsidRDefault="009E3D5D">
      <w:pPr>
        <w:pStyle w:val="newncpi"/>
      </w:pPr>
      <w:r>
        <w:t xml:space="preserve">мясо, птица, </w:t>
      </w:r>
      <w:proofErr w:type="gramStart"/>
      <w:r>
        <w:t>жареные</w:t>
      </w:r>
      <w:proofErr w:type="gramEnd"/>
      <w:r>
        <w:t>, порционные охлажденные, плов – 3 часа;</w:t>
      </w:r>
    </w:p>
    <w:p w:rsidR="009E3D5D" w:rsidRDefault="009E3D5D">
      <w:pPr>
        <w:pStyle w:val="newncpi"/>
      </w:pPr>
      <w:r>
        <w:t xml:space="preserve">гарниры: картофель жареный, отварной, овощи тушеные и запеченные, рис и гречка отварные, овощи тушеные, макаронные изделия (заправка на борту), гарниры из быстрозамороженных овощей (с момента </w:t>
      </w:r>
      <w:proofErr w:type="spellStart"/>
      <w:r>
        <w:t>разморозки</w:t>
      </w:r>
      <w:proofErr w:type="spellEnd"/>
      <w:r>
        <w:t>) – 3 часа;</w:t>
      </w:r>
    </w:p>
    <w:p w:rsidR="009E3D5D" w:rsidRDefault="009E3D5D">
      <w:pPr>
        <w:pStyle w:val="newncpi"/>
      </w:pPr>
      <w:r>
        <w:t xml:space="preserve">быстрозамороженные готовые блюда (с момента </w:t>
      </w:r>
      <w:proofErr w:type="spellStart"/>
      <w:r>
        <w:t>разморозки</w:t>
      </w:r>
      <w:proofErr w:type="spellEnd"/>
      <w:r>
        <w:t>) – 3 часа,</w:t>
      </w:r>
    </w:p>
    <w:p w:rsidR="009E3D5D" w:rsidRDefault="009E3D5D">
      <w:pPr>
        <w:pStyle w:val="newncpi"/>
      </w:pPr>
      <w:r>
        <w:t>десерты:</w:t>
      </w:r>
    </w:p>
    <w:p w:rsidR="009E3D5D" w:rsidRDefault="009E3D5D">
      <w:pPr>
        <w:pStyle w:val="newncpi"/>
      </w:pPr>
      <w:r>
        <w:t>фруктовые салаты (заправка на борту) – 4 часа;</w:t>
      </w:r>
    </w:p>
    <w:p w:rsidR="009E3D5D" w:rsidRDefault="009E3D5D">
      <w:pPr>
        <w:pStyle w:val="newncpi"/>
      </w:pPr>
      <w:r>
        <w:lastRenderedPageBreak/>
        <w:t>кондитерские выпечные изделия (кроме кремовых) – не более 2 суток со дня выпечки;</w:t>
      </w:r>
    </w:p>
    <w:p w:rsidR="009E3D5D" w:rsidRDefault="009E3D5D">
      <w:pPr>
        <w:pStyle w:val="newncpi"/>
      </w:pPr>
      <w:r>
        <w:t>фрукты, ягоды – 6 часов;</w:t>
      </w:r>
    </w:p>
    <w:p w:rsidR="009E3D5D" w:rsidRDefault="009E3D5D">
      <w:pPr>
        <w:pStyle w:val="newncpi"/>
      </w:pPr>
      <w:r>
        <w:t>хлебобулочные изделия – 24 часа;</w:t>
      </w:r>
    </w:p>
    <w:p w:rsidR="009E3D5D" w:rsidRDefault="009E3D5D">
      <w:pPr>
        <w:pStyle w:val="newncpi"/>
      </w:pPr>
      <w:r>
        <w:t>прохладительные и спиртные напитки (в том числе минеральные воды, не имеющие лечебных целей) – в соответствии с маркировкой.</w:t>
      </w:r>
    </w:p>
    <w:p w:rsidR="009E3D5D" w:rsidRDefault="009E3D5D">
      <w:pPr>
        <w:pStyle w:val="point"/>
      </w:pPr>
      <w:r>
        <w:t xml:space="preserve">160. На воздушных судах с неохлаждаемыми буфетными стойками, перед отправкой, в контейнеры и тележки с бортовым питанием необходимо помещать сухой лед или </w:t>
      </w:r>
      <w:proofErr w:type="spellStart"/>
      <w:r>
        <w:t>термоохладители</w:t>
      </w:r>
      <w:proofErr w:type="spellEnd"/>
      <w:r>
        <w:t>.</w:t>
      </w:r>
    </w:p>
    <w:p w:rsidR="009E3D5D" w:rsidRDefault="009E3D5D">
      <w:pPr>
        <w:pStyle w:val="point"/>
      </w:pPr>
      <w:r>
        <w:t>161. Рационы для экипажей должны упаковываться в отдельные контейнеры, боксы, на которых делается соответствующая отметка.</w:t>
      </w:r>
    </w:p>
    <w:p w:rsidR="009E3D5D" w:rsidRDefault="009E3D5D">
      <w:pPr>
        <w:pStyle w:val="point"/>
      </w:pPr>
      <w:r>
        <w:t>162. Количество столовой посуды и приборов, выдаваемых на борт, должно комплектоваться в соответствии с количеством порций, исходя из того, что посуда на борту используется однократно.</w:t>
      </w:r>
    </w:p>
    <w:p w:rsidR="009E3D5D" w:rsidRDefault="009E3D5D">
      <w:pPr>
        <w:pStyle w:val="point"/>
      </w:pPr>
      <w:r>
        <w:t>163. При организации бортового питания должна использоваться бутилированная питьевая вода.</w:t>
      </w:r>
    </w:p>
    <w:p w:rsidR="009E3D5D" w:rsidRDefault="009E3D5D">
      <w:pPr>
        <w:pStyle w:val="point"/>
      </w:pPr>
      <w:r>
        <w:t xml:space="preserve">164. Подготовленные и укомплектованные рационы должны помещаться на тележки в помещения боксов, из которых тележки с питанием транспортируются через экспедицию и рампу в </w:t>
      </w:r>
      <w:proofErr w:type="spellStart"/>
      <w:r>
        <w:t>автолифт</w:t>
      </w:r>
      <w:proofErr w:type="spellEnd"/>
      <w:r>
        <w:t>.</w:t>
      </w:r>
    </w:p>
    <w:p w:rsidR="009E3D5D" w:rsidRDefault="009E3D5D">
      <w:pPr>
        <w:pStyle w:val="point"/>
      </w:pPr>
      <w:r>
        <w:t xml:space="preserve">165. Укомплектованное бортовое питание должно доставляться на борт воздушного судна в охлаждаемом или изотермическом специальном транспорте – </w:t>
      </w:r>
      <w:proofErr w:type="spellStart"/>
      <w:r>
        <w:t>автолифте</w:t>
      </w:r>
      <w:proofErr w:type="spellEnd"/>
      <w:r>
        <w:t>, который оборудуется стеллажами для его установки.</w:t>
      </w:r>
    </w:p>
    <w:p w:rsidR="009E3D5D" w:rsidRDefault="009E3D5D">
      <w:pPr>
        <w:pStyle w:val="point"/>
      </w:pPr>
      <w:r>
        <w:t>166. Прием бортового питания на борт воздушного судна должен производить специально уполномоченный бортпроводник с соблюдением требований по приемке продукции по количеству и качеству, установленных законодательством Республики Беларусь.</w:t>
      </w:r>
    </w:p>
    <w:p w:rsidR="009E3D5D" w:rsidRDefault="009E3D5D">
      <w:pPr>
        <w:pStyle w:val="newncpi"/>
      </w:pPr>
      <w:r>
        <w:t>Контейнеры с нарушенной пломбировкой или истекшим сроком годности продуктов на борт воздушного судна не допускаются.</w:t>
      </w:r>
    </w:p>
    <w:p w:rsidR="009E3D5D" w:rsidRDefault="009E3D5D">
      <w:pPr>
        <w:pStyle w:val="point"/>
      </w:pPr>
      <w:r>
        <w:t>167. Контейнеры, тележки с пищей, посудой, напитками, термосы и кипятильники с водой должны храниться в буфетно-кухонном отсеке (кухне) воздушного судна.</w:t>
      </w:r>
    </w:p>
    <w:p w:rsidR="009E3D5D" w:rsidRDefault="009E3D5D">
      <w:pPr>
        <w:pStyle w:val="newncpi"/>
      </w:pPr>
      <w:r>
        <w:t>Каждый тип воздушного судна должен обеспечиваться соответствующими типами съемного оборудования.</w:t>
      </w:r>
    </w:p>
    <w:p w:rsidR="009E3D5D" w:rsidRDefault="009E3D5D">
      <w:pPr>
        <w:pStyle w:val="point"/>
      </w:pPr>
      <w:r>
        <w:t>168. В случаях, когда количество рационов бортового питания больше, чем количество пассажиров (на прямой рейс), лишние порции рационов не снимаются, а используются в рейсе до истечения срока годности или утилизируются и не подлежат возврату в цех бортового питания.</w:t>
      </w:r>
    </w:p>
    <w:p w:rsidR="009E3D5D" w:rsidRDefault="009E3D5D">
      <w:pPr>
        <w:pStyle w:val="point"/>
      </w:pPr>
      <w:r>
        <w:t>169. Бортпроводники при обслуживании пассажиров обязаны соблюдать правила личной гигиены и надевать санитарную одежду.</w:t>
      </w:r>
    </w:p>
    <w:p w:rsidR="009E3D5D" w:rsidRDefault="009E3D5D">
      <w:pPr>
        <w:pStyle w:val="point"/>
      </w:pPr>
      <w:r>
        <w:t xml:space="preserve">170. На воздушных судах пища в </w:t>
      </w:r>
      <w:proofErr w:type="spellStart"/>
      <w:r>
        <w:t>касалетках</w:t>
      </w:r>
      <w:proofErr w:type="spellEnd"/>
      <w:r>
        <w:t xml:space="preserve">, сотейниках должна разогреваться в специальных </w:t>
      </w:r>
      <w:proofErr w:type="spellStart"/>
      <w:r>
        <w:t>электродуховых</w:t>
      </w:r>
      <w:proofErr w:type="spellEnd"/>
      <w:r>
        <w:t xml:space="preserve"> шкафах. </w:t>
      </w:r>
      <w:proofErr w:type="spellStart"/>
      <w:r>
        <w:t>Касалетки</w:t>
      </w:r>
      <w:proofErr w:type="spellEnd"/>
      <w:r>
        <w:t xml:space="preserve"> с быстрозамороженными продуктами, предназначенными для горячего питания, должны храниться в холодильнике при температуре 5 °C или в изотермическом контейнере с сухим льдом или </w:t>
      </w:r>
      <w:proofErr w:type="spellStart"/>
      <w:r>
        <w:t>термоохладителями</w:t>
      </w:r>
      <w:proofErr w:type="spellEnd"/>
      <w:r>
        <w:t xml:space="preserve"> (второй рацион или обратный рейс), на прямой рейс сразу загружаются в </w:t>
      </w:r>
      <w:proofErr w:type="spellStart"/>
      <w:r>
        <w:t>электродуховой</w:t>
      </w:r>
      <w:proofErr w:type="spellEnd"/>
      <w:r>
        <w:t xml:space="preserve"> шкаф и подлежат разогреву.</w:t>
      </w:r>
    </w:p>
    <w:p w:rsidR="009E3D5D" w:rsidRDefault="009E3D5D">
      <w:pPr>
        <w:pStyle w:val="point"/>
      </w:pPr>
      <w:r>
        <w:t xml:space="preserve">171. Подготовка продуктов к раздаче, заправка салатов, </w:t>
      </w:r>
      <w:proofErr w:type="spellStart"/>
      <w:r>
        <w:t>порционирование</w:t>
      </w:r>
      <w:proofErr w:type="spellEnd"/>
      <w:r>
        <w:t xml:space="preserve">, вскрытие вакуумных упаковок, консервов и бутылок с напитками и окончательное оформление блюд должны производиться в буфетной. На предварительно вымытые и протертые столы, выставляются индивидуальные подносы или ланч-боксы. При </w:t>
      </w:r>
      <w:proofErr w:type="spellStart"/>
      <w:r>
        <w:t>порционировании</w:t>
      </w:r>
      <w:proofErr w:type="spellEnd"/>
      <w:r>
        <w:t xml:space="preserve"> и оформлении блюд, бортпроводники должны пользоваться инвентарем, предназначенным для этой цели (гарнирные ложки, лопатки, вилки и другие). Подготовленные подносы с оформленными блюдами и закусками (</w:t>
      </w:r>
      <w:proofErr w:type="gramStart"/>
      <w:r>
        <w:t>снек-боксы</w:t>
      </w:r>
      <w:proofErr w:type="gramEnd"/>
      <w:r>
        <w:t xml:space="preserve">, </w:t>
      </w:r>
      <w:proofErr w:type="spellStart"/>
      <w:r>
        <w:t>динер</w:t>
      </w:r>
      <w:proofErr w:type="spellEnd"/>
      <w:r>
        <w:t>-боксы с рационом), должны немедленно раздаваться пассажирам.</w:t>
      </w:r>
    </w:p>
    <w:p w:rsidR="009E3D5D" w:rsidRDefault="009E3D5D">
      <w:pPr>
        <w:pStyle w:val="point"/>
      </w:pPr>
      <w:r>
        <w:t>172. Использованная многоразовая посуда должна оставляться на подносах, упаковках и помещаться в те же контейнеры, тележки.</w:t>
      </w:r>
    </w:p>
    <w:p w:rsidR="009E3D5D" w:rsidRDefault="009E3D5D">
      <w:pPr>
        <w:pStyle w:val="newncpi"/>
      </w:pPr>
      <w:r>
        <w:t>Разовая посуда должна складываться в полиэтиленовые мешки.</w:t>
      </w:r>
    </w:p>
    <w:p w:rsidR="009E3D5D" w:rsidRDefault="009E3D5D">
      <w:pPr>
        <w:pStyle w:val="newncpi"/>
      </w:pPr>
      <w:r>
        <w:lastRenderedPageBreak/>
        <w:t>Контейнеры, тележки с использованной посудой должны устанавливаться на свои места. После сбора использованной посуды столы должны промываться водой и протираться салфетками. Для этой цели у бортпроводников должны быть специальные губки или щетки и мыло, а также чистые маркированные салфетки.</w:t>
      </w:r>
    </w:p>
    <w:p w:rsidR="009E3D5D" w:rsidRDefault="009E3D5D">
      <w:pPr>
        <w:pStyle w:val="newncpi"/>
      </w:pPr>
      <w:r>
        <w:t>Уборочный инвентарь для буфетно-кухонных помещений должен упаковываться в специальную укладку, выданную бортовым цехом, и храниться в буфетной. Использованная после рейса разовая посуда, упаковки, пищевые отходы, мусор должны собираться в полиэтиленовые мешки и утилизироваться в установленном порядке, не поступая в цех бортового питания.</w:t>
      </w:r>
    </w:p>
    <w:p w:rsidR="009E3D5D" w:rsidRDefault="009E3D5D">
      <w:pPr>
        <w:pStyle w:val="point"/>
      </w:pPr>
      <w:r>
        <w:t>173. В случаях задержки вылета воздушного судна в рейс, находящиеся на борту пищевые продукты для питания пассажиров должны сниматься и передаваться в опечатанном виде на другое воздушное судно или в цех бортового питания, но не позже чем за 2 часа до истечения сроков годности.</w:t>
      </w:r>
    </w:p>
    <w:p w:rsidR="009E3D5D" w:rsidRDefault="009E3D5D">
      <w:pPr>
        <w:pStyle w:val="point"/>
      </w:pPr>
      <w:r>
        <w:t xml:space="preserve">174. На обратные рейсы должна использоваться продукция быстрозамороженная с длительным сроком годности в холодильниках или в изотермических контейнерах с сухим льдом или </w:t>
      </w:r>
      <w:proofErr w:type="spellStart"/>
      <w:r>
        <w:t>термоохладителями</w:t>
      </w:r>
      <w:proofErr w:type="spellEnd"/>
      <w:r>
        <w:t>, также продукция в вакуумной упаковке, консервированная и нескоропортящаяся продукция.</w:t>
      </w:r>
    </w:p>
    <w:p w:rsidR="009E3D5D" w:rsidRDefault="009E3D5D">
      <w:pPr>
        <w:pStyle w:val="point"/>
      </w:pPr>
      <w:r>
        <w:t>175. Продукция с истекшим сроком годности к использованию на воздушных судах не допускаются.</w:t>
      </w:r>
    </w:p>
    <w:p w:rsidR="009E3D5D" w:rsidRDefault="009E3D5D">
      <w:pPr>
        <w:pStyle w:val="point"/>
      </w:pPr>
      <w:r>
        <w:t>176. В случае выявления в рейсе недоброкачественной продукции бортпроводники должны информировать цех бортового питания для своевременного принятия мер.</w:t>
      </w:r>
    </w:p>
    <w:p w:rsidR="009E3D5D" w:rsidRDefault="009E3D5D">
      <w:pPr>
        <w:pStyle w:val="point"/>
      </w:pPr>
      <w:r>
        <w:t>177. Продукция при явных признаках недоброкачественности должна быть утилизирована или уничтожена.</w:t>
      </w:r>
    </w:p>
    <w:p w:rsidR="009E3D5D" w:rsidRDefault="009E3D5D">
      <w:pPr>
        <w:pStyle w:val="newncpi"/>
      </w:pPr>
      <w:r>
        <w:t> </w:t>
      </w:r>
    </w:p>
    <w:p w:rsidR="009E3D5D" w:rsidRDefault="009E3D5D">
      <w:pPr>
        <w:rPr>
          <w:rFonts w:eastAsia="Times New Roman"/>
        </w:rPr>
        <w:sectPr w:rsidR="009E3D5D" w:rsidSect="006A745F">
          <w:headerReference w:type="even" r:id="rId7"/>
          <w:headerReference w:type="default" r:id="rId8"/>
          <w:pgSz w:w="11906" w:h="16838"/>
          <w:pgMar w:top="709" w:right="1120" w:bottom="851" w:left="1400" w:header="280" w:footer="180" w:gutter="0"/>
          <w:cols w:space="708"/>
          <w:titlePg/>
          <w:docGrid w:linePitch="360"/>
        </w:sectPr>
      </w:pPr>
    </w:p>
    <w:p w:rsidR="009E3D5D" w:rsidRDefault="009E3D5D">
      <w:pPr>
        <w:pStyle w:val="newncpi"/>
      </w:pPr>
      <w:r>
        <w:lastRenderedPageBreak/>
        <w:t> </w:t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70"/>
        <w:gridCol w:w="3411"/>
      </w:tblGrid>
      <w:tr w:rsidR="009E3D5D">
        <w:trPr>
          <w:trHeight w:val="238"/>
        </w:trPr>
        <w:tc>
          <w:tcPr>
            <w:tcW w:w="3182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newncpi"/>
            </w:pPr>
            <w:r>
              <w:t> </w:t>
            </w:r>
          </w:p>
        </w:tc>
        <w:tc>
          <w:tcPr>
            <w:tcW w:w="1818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append1"/>
            </w:pPr>
            <w:r>
              <w:t>Приложение 1</w:t>
            </w:r>
          </w:p>
          <w:p w:rsidR="009E3D5D" w:rsidRDefault="009E3D5D">
            <w:pPr>
              <w:pStyle w:val="append"/>
            </w:pPr>
            <w:r>
              <w:t>к Санитарным нормам и правилам</w:t>
            </w:r>
            <w:r>
              <w:br/>
              <w:t>«Санитарно-эпидемиологические</w:t>
            </w:r>
            <w:r>
              <w:br/>
              <w:t>требования для объектов</w:t>
            </w:r>
            <w:r>
              <w:br/>
              <w:t xml:space="preserve">общественного питания» </w:t>
            </w:r>
          </w:p>
        </w:tc>
      </w:tr>
    </w:tbl>
    <w:p w:rsidR="009E3D5D" w:rsidRDefault="009E3D5D">
      <w:pPr>
        <w:pStyle w:val="titlep"/>
      </w:pPr>
      <w:r>
        <w:t>ЖУРНАЛ</w:t>
      </w:r>
      <w:r>
        <w:br/>
        <w:t>РЕЗУЛЬТАТОВ ОСМОТРОВ РАБОТНИКОВ ОРГАНИЗАЦИИ</w:t>
      </w:r>
    </w:p>
    <w:p w:rsidR="009E3D5D" w:rsidRDefault="009E3D5D">
      <w:pPr>
        <w:pStyle w:val="newncpi"/>
      </w:pPr>
      <w:r>
        <w:t>Цех (объект, бригада) ____________________________________________________</w:t>
      </w:r>
    </w:p>
    <w:p w:rsidR="009E3D5D" w:rsidRDefault="009E3D5D">
      <w:pPr>
        <w:pStyle w:val="newncpi0"/>
      </w:pPr>
      <w:r>
        <w:t>____________________________________________________________________________</w:t>
      </w:r>
    </w:p>
    <w:p w:rsidR="009E3D5D" w:rsidRDefault="009E3D5D">
      <w:pPr>
        <w:pStyle w:val="newncpi"/>
      </w:pPr>
      <w:r>
        <w:t>Начальник (бригадир) ____________________________________________________</w:t>
      </w:r>
    </w:p>
    <w:p w:rsidR="009E3D5D" w:rsidRDefault="009E3D5D">
      <w:pPr>
        <w:pStyle w:val="undline"/>
        <w:ind w:left="3261"/>
      </w:pPr>
      <w:r>
        <w:t>(фамилия, собственное имя, отчество (если таковое имеется))</w:t>
      </w:r>
    </w:p>
    <w:p w:rsidR="009E3D5D" w:rsidRDefault="009E3D5D">
      <w:pPr>
        <w:pStyle w:val="newncpi0"/>
      </w:pPr>
      <w:r>
        <w:t>____________________________________________________________________________</w:t>
      </w:r>
    </w:p>
    <w:p w:rsidR="009E3D5D" w:rsidRDefault="009E3D5D">
      <w:pPr>
        <w:pStyle w:val="newncpi"/>
      </w:pPr>
      <w:r>
        <w:t> 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8"/>
        <w:gridCol w:w="2568"/>
        <w:gridCol w:w="638"/>
        <w:gridCol w:w="640"/>
        <w:gridCol w:w="640"/>
        <w:gridCol w:w="640"/>
        <w:gridCol w:w="640"/>
        <w:gridCol w:w="640"/>
        <w:gridCol w:w="640"/>
        <w:gridCol w:w="640"/>
        <w:gridCol w:w="1227"/>
      </w:tblGrid>
      <w:tr w:rsidR="009E3D5D">
        <w:trPr>
          <w:trHeight w:val="238"/>
        </w:trPr>
        <w:tc>
          <w:tcPr>
            <w:tcW w:w="250" w:type="pct"/>
            <w:vMerge w:val="restar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9E3D5D" w:rsidRDefault="009E3D5D">
            <w:pPr>
              <w:pStyle w:val="table10"/>
              <w:jc w:val="center"/>
            </w:pPr>
            <w:r>
              <w:t>№</w:t>
            </w:r>
          </w:p>
        </w:tc>
        <w:tc>
          <w:tcPr>
            <w:tcW w:w="1369" w:type="pct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9E3D5D" w:rsidRDefault="009E3D5D">
            <w:pPr>
              <w:pStyle w:val="table10"/>
              <w:jc w:val="center"/>
            </w:pPr>
            <w:r>
              <w:t>Фамилия, собственное имя, отчество (если таковое имеется)</w:t>
            </w:r>
          </w:p>
        </w:tc>
        <w:tc>
          <w:tcPr>
            <w:tcW w:w="2727" w:type="pct"/>
            <w:gridSpan w:val="8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9E3D5D" w:rsidRDefault="009E3D5D">
            <w:pPr>
              <w:pStyle w:val="table10"/>
              <w:jc w:val="center"/>
            </w:pPr>
            <w:r>
              <w:t>Месяц/день</w:t>
            </w:r>
          </w:p>
        </w:tc>
        <w:tc>
          <w:tcPr>
            <w:tcW w:w="654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9E3D5D" w:rsidRDefault="009E3D5D">
            <w:pPr>
              <w:pStyle w:val="table10"/>
              <w:jc w:val="center"/>
            </w:pPr>
            <w:r>
              <w:t>Принятые меры</w:t>
            </w:r>
          </w:p>
        </w:tc>
      </w:tr>
      <w:tr w:rsidR="009E3D5D">
        <w:trPr>
          <w:trHeight w:val="238"/>
        </w:trPr>
        <w:tc>
          <w:tcPr>
            <w:tcW w:w="0" w:type="auto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3D5D" w:rsidRDefault="009E3D5D">
            <w:pPr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3D5D" w:rsidRDefault="009E3D5D">
            <w:pPr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9E3D5D" w:rsidRDefault="009E3D5D">
            <w:pPr>
              <w:pStyle w:val="table10"/>
              <w:jc w:val="center"/>
            </w:pPr>
            <w:r>
              <w:t>1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9E3D5D" w:rsidRDefault="009E3D5D">
            <w:pPr>
              <w:pStyle w:val="table10"/>
              <w:jc w:val="center"/>
            </w:pPr>
            <w:r>
              <w:t>2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9E3D5D" w:rsidRDefault="009E3D5D">
            <w:pPr>
              <w:pStyle w:val="table10"/>
              <w:jc w:val="center"/>
            </w:pPr>
            <w:r>
              <w:t>3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9E3D5D" w:rsidRDefault="009E3D5D">
            <w:pPr>
              <w:pStyle w:val="table10"/>
              <w:jc w:val="center"/>
            </w:pPr>
            <w:r>
              <w:t>4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9E3D5D" w:rsidRDefault="009E3D5D">
            <w:pPr>
              <w:pStyle w:val="table10"/>
              <w:jc w:val="center"/>
            </w:pPr>
            <w:r>
              <w:t>5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9E3D5D" w:rsidRDefault="009E3D5D">
            <w:pPr>
              <w:pStyle w:val="table10"/>
              <w:jc w:val="center"/>
            </w:pPr>
            <w:r>
              <w:t>6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9E3D5D" w:rsidRDefault="009E3D5D">
            <w:pPr>
              <w:pStyle w:val="table10"/>
              <w:jc w:val="center"/>
            </w:pPr>
            <w:r>
              <w:t>…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9E3D5D" w:rsidRDefault="009E3D5D">
            <w:pPr>
              <w:pStyle w:val="table10"/>
              <w:jc w:val="center"/>
            </w:pPr>
            <w:r>
              <w:t>30</w:t>
            </w:r>
          </w:p>
        </w:tc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9E3D5D" w:rsidRDefault="009E3D5D">
            <w:pPr>
              <w:pStyle w:val="table10"/>
              <w:jc w:val="center"/>
            </w:pPr>
            <w:r>
              <w:t> </w:t>
            </w:r>
          </w:p>
        </w:tc>
      </w:tr>
      <w:tr w:rsidR="009E3D5D">
        <w:trPr>
          <w:trHeight w:val="238"/>
        </w:trPr>
        <w:tc>
          <w:tcPr>
            <w:tcW w:w="25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  <w:jc w:val="center"/>
            </w:pPr>
            <w:r>
              <w:t>1</w:t>
            </w:r>
          </w:p>
        </w:tc>
        <w:tc>
          <w:tcPr>
            <w:tcW w:w="1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</w:tr>
      <w:tr w:rsidR="009E3D5D">
        <w:trPr>
          <w:trHeight w:val="238"/>
        </w:trPr>
        <w:tc>
          <w:tcPr>
            <w:tcW w:w="25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  <w:jc w:val="center"/>
            </w:pPr>
            <w:r>
              <w:t>2</w:t>
            </w:r>
          </w:p>
        </w:tc>
        <w:tc>
          <w:tcPr>
            <w:tcW w:w="1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</w:tr>
      <w:tr w:rsidR="009E3D5D">
        <w:trPr>
          <w:trHeight w:val="238"/>
        </w:trPr>
        <w:tc>
          <w:tcPr>
            <w:tcW w:w="1618" w:type="pct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Итого осмотрено:</w:t>
            </w:r>
          </w:p>
        </w:tc>
        <w:tc>
          <w:tcPr>
            <w:tcW w:w="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</w:tr>
      <w:tr w:rsidR="009E3D5D">
        <w:trPr>
          <w:trHeight w:val="238"/>
        </w:trPr>
        <w:tc>
          <w:tcPr>
            <w:tcW w:w="1618" w:type="pct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 xml:space="preserve">В том числе отстранено: </w:t>
            </w:r>
          </w:p>
        </w:tc>
        <w:tc>
          <w:tcPr>
            <w:tcW w:w="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</w:tr>
      <w:tr w:rsidR="009E3D5D">
        <w:trPr>
          <w:trHeight w:val="238"/>
        </w:trPr>
        <w:tc>
          <w:tcPr>
            <w:tcW w:w="1618" w:type="pct"/>
            <w:gridSpan w:val="2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 xml:space="preserve">Подпись уполномоченного работника организации </w:t>
            </w:r>
          </w:p>
        </w:tc>
        <w:tc>
          <w:tcPr>
            <w:tcW w:w="34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34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9E3D5D" w:rsidRDefault="009E3D5D">
            <w:pPr>
              <w:pStyle w:val="table10"/>
            </w:pPr>
            <w:r>
              <w:t> </w:t>
            </w:r>
          </w:p>
        </w:tc>
      </w:tr>
    </w:tbl>
    <w:p w:rsidR="009E3D5D" w:rsidRDefault="009E3D5D">
      <w:pPr>
        <w:pStyle w:val="newncpi"/>
      </w:pPr>
      <w:r>
        <w:t> </w:t>
      </w:r>
    </w:p>
    <w:p w:rsidR="009E3D5D" w:rsidRDefault="009E3D5D">
      <w:pPr>
        <w:pStyle w:val="comment"/>
      </w:pPr>
      <w:r>
        <w:t>Примечания:</w:t>
      </w:r>
    </w:p>
    <w:p w:rsidR="009E3D5D" w:rsidRDefault="009E3D5D">
      <w:pPr>
        <w:pStyle w:val="comment"/>
      </w:pPr>
      <w:r>
        <w:t>1. </w:t>
      </w:r>
      <w:proofErr w:type="gramStart"/>
      <w:r>
        <w:t>В графе «Принятые меры» перечисляются меры, принятые в отношении лиц, отстраненных от работы, с указанием: даты, фамилии, собственного имени, отчества (если таковое имеется), причин отстранения от работы работника, на какую работу переведен.</w:t>
      </w:r>
      <w:proofErr w:type="gramEnd"/>
    </w:p>
    <w:p w:rsidR="009E3D5D" w:rsidRDefault="009E3D5D">
      <w:pPr>
        <w:pStyle w:val="comment"/>
      </w:pPr>
      <w:r>
        <w:t>2. </w:t>
      </w:r>
      <w:proofErr w:type="gramStart"/>
      <w:r>
        <w:t>В графах «Месяц/день» отмечают результаты осмотра со следующими условными обозначениями: «з» – здоров; «о» – отстранен; «б/л» – больничный листок; «в» – выходной; «</w:t>
      </w:r>
      <w:proofErr w:type="spellStart"/>
      <w:r>
        <w:t>отп</w:t>
      </w:r>
      <w:proofErr w:type="spellEnd"/>
      <w:r>
        <w:t>» – отпуск.</w:t>
      </w:r>
      <w:proofErr w:type="gramEnd"/>
    </w:p>
    <w:p w:rsidR="009E3D5D" w:rsidRDefault="009E3D5D">
      <w:pPr>
        <w:pStyle w:val="newncpi"/>
      </w:pPr>
      <w:r>
        <w:t> </w:t>
      </w:r>
    </w:p>
    <w:p w:rsidR="00803532" w:rsidRDefault="00803532"/>
    <w:sectPr w:rsidR="00803532" w:rsidSect="009E3D5D">
      <w:pgSz w:w="11920" w:h="16838"/>
      <w:pgMar w:top="567" w:right="1134" w:bottom="567" w:left="1417" w:header="280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73EC" w:rsidRDefault="00C373EC" w:rsidP="009E3D5D">
      <w:pPr>
        <w:spacing w:after="0" w:line="240" w:lineRule="auto"/>
      </w:pPr>
      <w:r>
        <w:separator/>
      </w:r>
    </w:p>
  </w:endnote>
  <w:endnote w:type="continuationSeparator" w:id="0">
    <w:p w:rsidR="00C373EC" w:rsidRDefault="00C373EC" w:rsidP="009E3D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73EC" w:rsidRDefault="00C373EC" w:rsidP="009E3D5D">
      <w:pPr>
        <w:spacing w:after="0" w:line="240" w:lineRule="auto"/>
      </w:pPr>
      <w:r>
        <w:separator/>
      </w:r>
    </w:p>
  </w:footnote>
  <w:footnote w:type="continuationSeparator" w:id="0">
    <w:p w:rsidR="00C373EC" w:rsidRDefault="00C373EC" w:rsidP="009E3D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3D5D" w:rsidRDefault="009E3D5D" w:rsidP="00014078">
    <w:pPr>
      <w:pStyle w:val="a3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9E3D5D" w:rsidRDefault="009E3D5D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3D5D" w:rsidRPr="009E3D5D" w:rsidRDefault="009E3D5D" w:rsidP="00014078">
    <w:pPr>
      <w:pStyle w:val="a3"/>
      <w:framePr w:wrap="around" w:vAnchor="text" w:hAnchor="margin" w:xAlign="center" w:y="1"/>
      <w:rPr>
        <w:rStyle w:val="a7"/>
        <w:rFonts w:ascii="Times New Roman" w:hAnsi="Times New Roman" w:cs="Times New Roman"/>
        <w:sz w:val="24"/>
      </w:rPr>
    </w:pPr>
    <w:r w:rsidRPr="009E3D5D">
      <w:rPr>
        <w:rStyle w:val="a7"/>
        <w:rFonts w:ascii="Times New Roman" w:hAnsi="Times New Roman" w:cs="Times New Roman"/>
        <w:sz w:val="24"/>
      </w:rPr>
      <w:fldChar w:fldCharType="begin"/>
    </w:r>
    <w:r w:rsidRPr="009E3D5D">
      <w:rPr>
        <w:rStyle w:val="a7"/>
        <w:rFonts w:ascii="Times New Roman" w:hAnsi="Times New Roman" w:cs="Times New Roman"/>
        <w:sz w:val="24"/>
      </w:rPr>
      <w:instrText xml:space="preserve">PAGE  </w:instrText>
    </w:r>
    <w:r w:rsidRPr="009E3D5D">
      <w:rPr>
        <w:rStyle w:val="a7"/>
        <w:rFonts w:ascii="Times New Roman" w:hAnsi="Times New Roman" w:cs="Times New Roman"/>
        <w:sz w:val="24"/>
      </w:rPr>
      <w:fldChar w:fldCharType="separate"/>
    </w:r>
    <w:r w:rsidR="006A745F">
      <w:rPr>
        <w:rStyle w:val="a7"/>
        <w:rFonts w:ascii="Times New Roman" w:hAnsi="Times New Roman" w:cs="Times New Roman"/>
        <w:noProof/>
        <w:sz w:val="24"/>
      </w:rPr>
      <w:t>2</w:t>
    </w:r>
    <w:r w:rsidRPr="009E3D5D">
      <w:rPr>
        <w:rStyle w:val="a7"/>
        <w:rFonts w:ascii="Times New Roman" w:hAnsi="Times New Roman" w:cs="Times New Roman"/>
        <w:sz w:val="24"/>
      </w:rPr>
      <w:fldChar w:fldCharType="end"/>
    </w:r>
  </w:p>
  <w:p w:rsidR="009E3D5D" w:rsidRPr="009E3D5D" w:rsidRDefault="009E3D5D">
    <w:pPr>
      <w:pStyle w:val="a3"/>
      <w:rPr>
        <w:rFonts w:ascii="Times New Roman" w:hAnsi="Times New Roman" w:cs="Times New Roman"/>
        <w:sz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3D5D"/>
    <w:rsid w:val="003847FF"/>
    <w:rsid w:val="004111C3"/>
    <w:rsid w:val="00465803"/>
    <w:rsid w:val="006A745F"/>
    <w:rsid w:val="00803532"/>
    <w:rsid w:val="009E3D5D"/>
    <w:rsid w:val="00B21CA0"/>
    <w:rsid w:val="00C373EC"/>
    <w:rsid w:val="00C70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itlencpi">
    <w:name w:val="titlencpi"/>
    <w:basedOn w:val="a"/>
    <w:rsid w:val="009E3D5D"/>
    <w:pPr>
      <w:spacing w:before="240" w:after="240" w:line="240" w:lineRule="auto"/>
      <w:ind w:right="2268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chapter">
    <w:name w:val="chapter"/>
    <w:basedOn w:val="a"/>
    <w:rsid w:val="009E3D5D"/>
    <w:pPr>
      <w:spacing w:before="240" w:after="240" w:line="240" w:lineRule="auto"/>
      <w:jc w:val="center"/>
    </w:pPr>
    <w:rPr>
      <w:rFonts w:ascii="Times New Roman" w:eastAsiaTheme="minorEastAsia" w:hAnsi="Times New Roman" w:cs="Times New Roman"/>
      <w:b/>
      <w:bCs/>
      <w:caps/>
      <w:sz w:val="24"/>
      <w:szCs w:val="24"/>
      <w:lang w:eastAsia="ru-RU"/>
    </w:rPr>
  </w:style>
  <w:style w:type="paragraph" w:customStyle="1" w:styleId="titlep">
    <w:name w:val="titlep"/>
    <w:basedOn w:val="a"/>
    <w:rsid w:val="009E3D5D"/>
    <w:pPr>
      <w:spacing w:before="240" w:after="240" w:line="240" w:lineRule="auto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titleu">
    <w:name w:val="titleu"/>
    <w:basedOn w:val="a"/>
    <w:rsid w:val="009E3D5D"/>
    <w:pPr>
      <w:spacing w:before="240" w:after="240" w:line="240" w:lineRule="auto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point">
    <w:name w:val="point"/>
    <w:basedOn w:val="a"/>
    <w:rsid w:val="009E3D5D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comment">
    <w:name w:val="comment"/>
    <w:basedOn w:val="a"/>
    <w:rsid w:val="009E3D5D"/>
    <w:pPr>
      <w:spacing w:after="0" w:line="240" w:lineRule="auto"/>
      <w:ind w:firstLine="709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preamble">
    <w:name w:val="preamble"/>
    <w:basedOn w:val="a"/>
    <w:rsid w:val="009E3D5D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noski">
    <w:name w:val="snoski"/>
    <w:basedOn w:val="a"/>
    <w:rsid w:val="009E3D5D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snoskiline">
    <w:name w:val="snoskiline"/>
    <w:basedOn w:val="a"/>
    <w:rsid w:val="009E3D5D"/>
    <w:pPr>
      <w:spacing w:after="0" w:line="240" w:lineRule="auto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table10">
    <w:name w:val="table10"/>
    <w:basedOn w:val="a"/>
    <w:rsid w:val="009E3D5D"/>
    <w:pPr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append">
    <w:name w:val="append"/>
    <w:basedOn w:val="a"/>
    <w:rsid w:val="009E3D5D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append1">
    <w:name w:val="append1"/>
    <w:basedOn w:val="a"/>
    <w:rsid w:val="009E3D5D"/>
    <w:pPr>
      <w:spacing w:after="28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cap1">
    <w:name w:val="cap1"/>
    <w:basedOn w:val="a"/>
    <w:rsid w:val="009E3D5D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capu1">
    <w:name w:val="capu1"/>
    <w:basedOn w:val="a"/>
    <w:rsid w:val="009E3D5D"/>
    <w:pPr>
      <w:spacing w:after="120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newncpi">
    <w:name w:val="newncpi"/>
    <w:basedOn w:val="a"/>
    <w:rsid w:val="009E3D5D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ewncpi0">
    <w:name w:val="newncpi0"/>
    <w:basedOn w:val="a"/>
    <w:rsid w:val="009E3D5D"/>
    <w:pPr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undline">
    <w:name w:val="undline"/>
    <w:basedOn w:val="a"/>
    <w:rsid w:val="009E3D5D"/>
    <w:pPr>
      <w:spacing w:after="0" w:line="240" w:lineRule="auto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name">
    <w:name w:val="name"/>
    <w:basedOn w:val="a0"/>
    <w:rsid w:val="009E3D5D"/>
    <w:rPr>
      <w:rFonts w:ascii="Times New Roman" w:hAnsi="Times New Roman" w:cs="Times New Roman" w:hint="default"/>
      <w:caps/>
    </w:rPr>
  </w:style>
  <w:style w:type="character" w:customStyle="1" w:styleId="promulgator">
    <w:name w:val="promulgator"/>
    <w:basedOn w:val="a0"/>
    <w:rsid w:val="009E3D5D"/>
    <w:rPr>
      <w:rFonts w:ascii="Times New Roman" w:hAnsi="Times New Roman" w:cs="Times New Roman" w:hint="default"/>
      <w:caps/>
    </w:rPr>
  </w:style>
  <w:style w:type="character" w:customStyle="1" w:styleId="datepr">
    <w:name w:val="datepr"/>
    <w:basedOn w:val="a0"/>
    <w:rsid w:val="009E3D5D"/>
    <w:rPr>
      <w:rFonts w:ascii="Times New Roman" w:hAnsi="Times New Roman" w:cs="Times New Roman" w:hint="default"/>
    </w:rPr>
  </w:style>
  <w:style w:type="character" w:customStyle="1" w:styleId="number">
    <w:name w:val="number"/>
    <w:basedOn w:val="a0"/>
    <w:rsid w:val="009E3D5D"/>
    <w:rPr>
      <w:rFonts w:ascii="Times New Roman" w:hAnsi="Times New Roman" w:cs="Times New Roman" w:hint="default"/>
    </w:rPr>
  </w:style>
  <w:style w:type="character" w:customStyle="1" w:styleId="onesymbol">
    <w:name w:val="onesymbol"/>
    <w:basedOn w:val="a0"/>
    <w:rsid w:val="009E3D5D"/>
    <w:rPr>
      <w:rFonts w:ascii="Symbol" w:hAnsi="Symbol" w:hint="default"/>
    </w:rPr>
  </w:style>
  <w:style w:type="character" w:customStyle="1" w:styleId="post">
    <w:name w:val="post"/>
    <w:basedOn w:val="a0"/>
    <w:rsid w:val="009E3D5D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pers">
    <w:name w:val="pers"/>
    <w:basedOn w:val="a0"/>
    <w:rsid w:val="009E3D5D"/>
    <w:rPr>
      <w:rFonts w:ascii="Times New Roman" w:hAnsi="Times New Roman" w:cs="Times New Roman" w:hint="default"/>
      <w:b/>
      <w:bCs/>
      <w:sz w:val="22"/>
      <w:szCs w:val="22"/>
    </w:rPr>
  </w:style>
  <w:style w:type="paragraph" w:styleId="a3">
    <w:name w:val="header"/>
    <w:basedOn w:val="a"/>
    <w:link w:val="a4"/>
    <w:uiPriority w:val="99"/>
    <w:unhideWhenUsed/>
    <w:rsid w:val="009E3D5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E3D5D"/>
  </w:style>
  <w:style w:type="paragraph" w:styleId="a5">
    <w:name w:val="footer"/>
    <w:basedOn w:val="a"/>
    <w:link w:val="a6"/>
    <w:uiPriority w:val="99"/>
    <w:unhideWhenUsed/>
    <w:rsid w:val="009E3D5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E3D5D"/>
  </w:style>
  <w:style w:type="character" w:styleId="a7">
    <w:name w:val="page number"/>
    <w:basedOn w:val="a0"/>
    <w:uiPriority w:val="99"/>
    <w:semiHidden/>
    <w:unhideWhenUsed/>
    <w:rsid w:val="009E3D5D"/>
  </w:style>
  <w:style w:type="table" w:styleId="a8">
    <w:name w:val="Table Grid"/>
    <w:basedOn w:val="a1"/>
    <w:uiPriority w:val="59"/>
    <w:rsid w:val="009E3D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itlencpi">
    <w:name w:val="titlencpi"/>
    <w:basedOn w:val="a"/>
    <w:rsid w:val="009E3D5D"/>
    <w:pPr>
      <w:spacing w:before="240" w:after="240" w:line="240" w:lineRule="auto"/>
      <w:ind w:right="2268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chapter">
    <w:name w:val="chapter"/>
    <w:basedOn w:val="a"/>
    <w:rsid w:val="009E3D5D"/>
    <w:pPr>
      <w:spacing w:before="240" w:after="240" w:line="240" w:lineRule="auto"/>
      <w:jc w:val="center"/>
    </w:pPr>
    <w:rPr>
      <w:rFonts w:ascii="Times New Roman" w:eastAsiaTheme="minorEastAsia" w:hAnsi="Times New Roman" w:cs="Times New Roman"/>
      <w:b/>
      <w:bCs/>
      <w:caps/>
      <w:sz w:val="24"/>
      <w:szCs w:val="24"/>
      <w:lang w:eastAsia="ru-RU"/>
    </w:rPr>
  </w:style>
  <w:style w:type="paragraph" w:customStyle="1" w:styleId="titlep">
    <w:name w:val="titlep"/>
    <w:basedOn w:val="a"/>
    <w:rsid w:val="009E3D5D"/>
    <w:pPr>
      <w:spacing w:before="240" w:after="240" w:line="240" w:lineRule="auto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titleu">
    <w:name w:val="titleu"/>
    <w:basedOn w:val="a"/>
    <w:rsid w:val="009E3D5D"/>
    <w:pPr>
      <w:spacing w:before="240" w:after="240" w:line="240" w:lineRule="auto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point">
    <w:name w:val="point"/>
    <w:basedOn w:val="a"/>
    <w:rsid w:val="009E3D5D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comment">
    <w:name w:val="comment"/>
    <w:basedOn w:val="a"/>
    <w:rsid w:val="009E3D5D"/>
    <w:pPr>
      <w:spacing w:after="0" w:line="240" w:lineRule="auto"/>
      <w:ind w:firstLine="709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preamble">
    <w:name w:val="preamble"/>
    <w:basedOn w:val="a"/>
    <w:rsid w:val="009E3D5D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noski">
    <w:name w:val="snoski"/>
    <w:basedOn w:val="a"/>
    <w:rsid w:val="009E3D5D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snoskiline">
    <w:name w:val="snoskiline"/>
    <w:basedOn w:val="a"/>
    <w:rsid w:val="009E3D5D"/>
    <w:pPr>
      <w:spacing w:after="0" w:line="240" w:lineRule="auto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table10">
    <w:name w:val="table10"/>
    <w:basedOn w:val="a"/>
    <w:rsid w:val="009E3D5D"/>
    <w:pPr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append">
    <w:name w:val="append"/>
    <w:basedOn w:val="a"/>
    <w:rsid w:val="009E3D5D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append1">
    <w:name w:val="append1"/>
    <w:basedOn w:val="a"/>
    <w:rsid w:val="009E3D5D"/>
    <w:pPr>
      <w:spacing w:after="28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cap1">
    <w:name w:val="cap1"/>
    <w:basedOn w:val="a"/>
    <w:rsid w:val="009E3D5D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capu1">
    <w:name w:val="capu1"/>
    <w:basedOn w:val="a"/>
    <w:rsid w:val="009E3D5D"/>
    <w:pPr>
      <w:spacing w:after="120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newncpi">
    <w:name w:val="newncpi"/>
    <w:basedOn w:val="a"/>
    <w:rsid w:val="009E3D5D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ewncpi0">
    <w:name w:val="newncpi0"/>
    <w:basedOn w:val="a"/>
    <w:rsid w:val="009E3D5D"/>
    <w:pPr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undline">
    <w:name w:val="undline"/>
    <w:basedOn w:val="a"/>
    <w:rsid w:val="009E3D5D"/>
    <w:pPr>
      <w:spacing w:after="0" w:line="240" w:lineRule="auto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name">
    <w:name w:val="name"/>
    <w:basedOn w:val="a0"/>
    <w:rsid w:val="009E3D5D"/>
    <w:rPr>
      <w:rFonts w:ascii="Times New Roman" w:hAnsi="Times New Roman" w:cs="Times New Roman" w:hint="default"/>
      <w:caps/>
    </w:rPr>
  </w:style>
  <w:style w:type="character" w:customStyle="1" w:styleId="promulgator">
    <w:name w:val="promulgator"/>
    <w:basedOn w:val="a0"/>
    <w:rsid w:val="009E3D5D"/>
    <w:rPr>
      <w:rFonts w:ascii="Times New Roman" w:hAnsi="Times New Roman" w:cs="Times New Roman" w:hint="default"/>
      <w:caps/>
    </w:rPr>
  </w:style>
  <w:style w:type="character" w:customStyle="1" w:styleId="datepr">
    <w:name w:val="datepr"/>
    <w:basedOn w:val="a0"/>
    <w:rsid w:val="009E3D5D"/>
    <w:rPr>
      <w:rFonts w:ascii="Times New Roman" w:hAnsi="Times New Roman" w:cs="Times New Roman" w:hint="default"/>
    </w:rPr>
  </w:style>
  <w:style w:type="character" w:customStyle="1" w:styleId="number">
    <w:name w:val="number"/>
    <w:basedOn w:val="a0"/>
    <w:rsid w:val="009E3D5D"/>
    <w:rPr>
      <w:rFonts w:ascii="Times New Roman" w:hAnsi="Times New Roman" w:cs="Times New Roman" w:hint="default"/>
    </w:rPr>
  </w:style>
  <w:style w:type="character" w:customStyle="1" w:styleId="onesymbol">
    <w:name w:val="onesymbol"/>
    <w:basedOn w:val="a0"/>
    <w:rsid w:val="009E3D5D"/>
    <w:rPr>
      <w:rFonts w:ascii="Symbol" w:hAnsi="Symbol" w:hint="default"/>
    </w:rPr>
  </w:style>
  <w:style w:type="character" w:customStyle="1" w:styleId="post">
    <w:name w:val="post"/>
    <w:basedOn w:val="a0"/>
    <w:rsid w:val="009E3D5D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pers">
    <w:name w:val="pers"/>
    <w:basedOn w:val="a0"/>
    <w:rsid w:val="009E3D5D"/>
    <w:rPr>
      <w:rFonts w:ascii="Times New Roman" w:hAnsi="Times New Roman" w:cs="Times New Roman" w:hint="default"/>
      <w:b/>
      <w:bCs/>
      <w:sz w:val="22"/>
      <w:szCs w:val="22"/>
    </w:rPr>
  </w:style>
  <w:style w:type="paragraph" w:styleId="a3">
    <w:name w:val="header"/>
    <w:basedOn w:val="a"/>
    <w:link w:val="a4"/>
    <w:uiPriority w:val="99"/>
    <w:unhideWhenUsed/>
    <w:rsid w:val="009E3D5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E3D5D"/>
  </w:style>
  <w:style w:type="paragraph" w:styleId="a5">
    <w:name w:val="footer"/>
    <w:basedOn w:val="a"/>
    <w:link w:val="a6"/>
    <w:uiPriority w:val="99"/>
    <w:unhideWhenUsed/>
    <w:rsid w:val="009E3D5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E3D5D"/>
  </w:style>
  <w:style w:type="character" w:styleId="a7">
    <w:name w:val="page number"/>
    <w:basedOn w:val="a0"/>
    <w:uiPriority w:val="99"/>
    <w:semiHidden/>
    <w:unhideWhenUsed/>
    <w:rsid w:val="009E3D5D"/>
  </w:style>
  <w:style w:type="table" w:styleId="a8">
    <w:name w:val="Table Grid"/>
    <w:basedOn w:val="a1"/>
    <w:uiPriority w:val="59"/>
    <w:rsid w:val="009E3D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7778</Words>
  <Characters>54220</Characters>
  <Application>Microsoft Office Word</Application>
  <DocSecurity>0</DocSecurity>
  <Lines>1355</Lines>
  <Paragraphs>1033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Евтух</dc:creator>
  <cp:lastModifiedBy>Евтух</cp:lastModifiedBy>
  <cp:revision>2</cp:revision>
  <dcterms:created xsi:type="dcterms:W3CDTF">2017-02-27T10:27:00Z</dcterms:created>
  <dcterms:modified xsi:type="dcterms:W3CDTF">2017-02-27T10:27:00Z</dcterms:modified>
</cp:coreProperties>
</file>